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EC0" w:rsidRDefault="00481EC0" w:rsidP="00481EC0">
      <w:pPr>
        <w:autoSpaceDE w:val="0"/>
        <w:autoSpaceDN w:val="0"/>
        <w:adjustRightInd w:val="0"/>
        <w:spacing w:after="0" w:line="360" w:lineRule="auto"/>
        <w:jc w:val="center"/>
        <w:rPr>
          <w:rFonts w:ascii="Times New Roman" w:hAnsi="Times New Roman" w:cs="Times New Roman"/>
          <w:sz w:val="26"/>
          <w:szCs w:val="26"/>
        </w:rPr>
      </w:pPr>
      <w:r>
        <w:rPr>
          <w:rFonts w:ascii="Times New Roman" w:hAnsi="Times New Roman" w:cs="Times New Roman"/>
          <w:sz w:val="26"/>
          <w:szCs w:val="26"/>
        </w:rPr>
        <w:t>ПРАВИТЕЛЬСТВО РОССИЙСКОЙ ФЕДЕРАЦИИ</w:t>
      </w:r>
    </w:p>
    <w:p w:rsidR="00481EC0" w:rsidRDefault="00481EC0" w:rsidP="00481EC0">
      <w:pPr>
        <w:autoSpaceDE w:val="0"/>
        <w:autoSpaceDN w:val="0"/>
        <w:adjustRightInd w:val="0"/>
        <w:spacing w:after="0" w:line="360" w:lineRule="auto"/>
        <w:jc w:val="center"/>
        <w:rPr>
          <w:rFonts w:ascii="Times New Roman" w:hAnsi="Times New Roman" w:cs="Times New Roman"/>
          <w:sz w:val="26"/>
          <w:szCs w:val="26"/>
        </w:rPr>
      </w:pPr>
      <w:r>
        <w:rPr>
          <w:rFonts w:ascii="Times New Roman" w:hAnsi="Times New Roman" w:cs="Times New Roman"/>
          <w:sz w:val="26"/>
          <w:szCs w:val="26"/>
        </w:rPr>
        <w:t>Федеральное государственное автономное образовательное</w:t>
      </w:r>
    </w:p>
    <w:p w:rsidR="00481EC0" w:rsidRDefault="00481EC0" w:rsidP="00481EC0">
      <w:pPr>
        <w:autoSpaceDE w:val="0"/>
        <w:autoSpaceDN w:val="0"/>
        <w:adjustRightInd w:val="0"/>
        <w:spacing w:after="0" w:line="360" w:lineRule="auto"/>
        <w:jc w:val="center"/>
        <w:rPr>
          <w:rFonts w:ascii="Times New Roman" w:hAnsi="Times New Roman" w:cs="Times New Roman"/>
          <w:sz w:val="26"/>
          <w:szCs w:val="26"/>
        </w:rPr>
      </w:pPr>
      <w:r>
        <w:rPr>
          <w:rFonts w:ascii="Times New Roman" w:hAnsi="Times New Roman" w:cs="Times New Roman"/>
          <w:sz w:val="26"/>
          <w:szCs w:val="26"/>
        </w:rPr>
        <w:t>учреждение высшего профессионального образования</w:t>
      </w:r>
    </w:p>
    <w:p w:rsidR="00481EC0" w:rsidRDefault="00481EC0" w:rsidP="00481EC0">
      <w:pPr>
        <w:autoSpaceDE w:val="0"/>
        <w:autoSpaceDN w:val="0"/>
        <w:adjustRightInd w:val="0"/>
        <w:spacing w:after="0" w:line="360" w:lineRule="auto"/>
        <w:jc w:val="center"/>
        <w:rPr>
          <w:rFonts w:ascii="Times New Roman" w:hAnsi="Times New Roman" w:cs="Times New Roman"/>
          <w:sz w:val="26"/>
          <w:szCs w:val="26"/>
        </w:rPr>
      </w:pPr>
      <w:r>
        <w:rPr>
          <w:rFonts w:ascii="Times New Roman" w:hAnsi="Times New Roman" w:cs="Times New Roman"/>
          <w:sz w:val="26"/>
          <w:szCs w:val="26"/>
        </w:rPr>
        <w:t>"Национальный исследовательский университет</w:t>
      </w:r>
    </w:p>
    <w:p w:rsidR="00481EC0" w:rsidRDefault="00481EC0" w:rsidP="00481EC0">
      <w:pPr>
        <w:autoSpaceDE w:val="0"/>
        <w:autoSpaceDN w:val="0"/>
        <w:adjustRightInd w:val="0"/>
        <w:spacing w:after="0" w:line="360" w:lineRule="auto"/>
        <w:jc w:val="center"/>
        <w:rPr>
          <w:rFonts w:ascii="Times New Roman" w:hAnsi="Times New Roman" w:cs="Times New Roman"/>
          <w:sz w:val="26"/>
          <w:szCs w:val="26"/>
        </w:rPr>
      </w:pPr>
      <w:r>
        <w:rPr>
          <w:rFonts w:ascii="Times New Roman" w:hAnsi="Times New Roman" w:cs="Times New Roman"/>
          <w:sz w:val="26"/>
          <w:szCs w:val="26"/>
        </w:rPr>
        <w:t>"Высшая школа экономики"</w:t>
      </w:r>
    </w:p>
    <w:p w:rsidR="00481EC0" w:rsidRDefault="00481EC0" w:rsidP="00481EC0">
      <w:pPr>
        <w:autoSpaceDE w:val="0"/>
        <w:autoSpaceDN w:val="0"/>
        <w:adjustRightInd w:val="0"/>
        <w:spacing w:after="0" w:line="360" w:lineRule="auto"/>
        <w:jc w:val="center"/>
        <w:rPr>
          <w:rFonts w:ascii="Times New Roman" w:hAnsi="Times New Roman" w:cs="Times New Roman"/>
          <w:sz w:val="26"/>
          <w:szCs w:val="26"/>
        </w:rPr>
      </w:pPr>
      <w:r>
        <w:rPr>
          <w:rFonts w:ascii="Times New Roman" w:hAnsi="Times New Roman" w:cs="Times New Roman"/>
          <w:sz w:val="26"/>
          <w:szCs w:val="26"/>
        </w:rPr>
        <w:t>Пермский филиал</w:t>
      </w:r>
    </w:p>
    <w:p w:rsidR="00481EC0" w:rsidRDefault="00481EC0" w:rsidP="00481EC0">
      <w:pPr>
        <w:autoSpaceDE w:val="0"/>
        <w:autoSpaceDN w:val="0"/>
        <w:adjustRightInd w:val="0"/>
        <w:spacing w:after="0" w:line="360" w:lineRule="auto"/>
        <w:jc w:val="center"/>
        <w:rPr>
          <w:rFonts w:ascii="Times New Roman" w:hAnsi="Times New Roman" w:cs="Times New Roman"/>
          <w:sz w:val="26"/>
          <w:szCs w:val="26"/>
        </w:rPr>
      </w:pPr>
      <w:r>
        <w:rPr>
          <w:rFonts w:ascii="Times New Roman" w:hAnsi="Times New Roman" w:cs="Times New Roman"/>
          <w:sz w:val="26"/>
          <w:szCs w:val="26"/>
        </w:rPr>
        <w:t xml:space="preserve">Факультет </w:t>
      </w:r>
      <w:proofErr w:type="spellStart"/>
      <w:proofErr w:type="gramStart"/>
      <w:r>
        <w:rPr>
          <w:rFonts w:ascii="Times New Roman" w:hAnsi="Times New Roman" w:cs="Times New Roman"/>
          <w:sz w:val="26"/>
          <w:szCs w:val="26"/>
        </w:rPr>
        <w:t>бизнес-информатики</w:t>
      </w:r>
      <w:proofErr w:type="spellEnd"/>
      <w:proofErr w:type="gramEnd"/>
    </w:p>
    <w:p w:rsidR="00481EC0" w:rsidRDefault="00481EC0" w:rsidP="00481EC0">
      <w:pPr>
        <w:autoSpaceDE w:val="0"/>
        <w:autoSpaceDN w:val="0"/>
        <w:adjustRightInd w:val="0"/>
        <w:spacing w:after="0" w:line="360" w:lineRule="auto"/>
        <w:jc w:val="right"/>
        <w:rPr>
          <w:rFonts w:ascii="Times New Roman" w:hAnsi="Times New Roman" w:cs="Times New Roman"/>
          <w:sz w:val="26"/>
          <w:szCs w:val="26"/>
        </w:rPr>
      </w:pPr>
    </w:p>
    <w:p w:rsidR="00481EC0" w:rsidRDefault="00481EC0" w:rsidP="00481EC0">
      <w:pPr>
        <w:autoSpaceDE w:val="0"/>
        <w:autoSpaceDN w:val="0"/>
        <w:adjustRightInd w:val="0"/>
        <w:spacing w:after="0" w:line="360" w:lineRule="auto"/>
        <w:jc w:val="right"/>
        <w:rPr>
          <w:rFonts w:ascii="Times New Roman" w:hAnsi="Times New Roman" w:cs="Times New Roman"/>
          <w:sz w:val="26"/>
          <w:szCs w:val="26"/>
        </w:rPr>
      </w:pPr>
      <w:r>
        <w:rPr>
          <w:rFonts w:ascii="Times New Roman" w:hAnsi="Times New Roman" w:cs="Times New Roman"/>
          <w:sz w:val="26"/>
          <w:szCs w:val="26"/>
        </w:rPr>
        <w:t>Кафедра информационных технологий в бизнесе</w:t>
      </w:r>
    </w:p>
    <w:p w:rsidR="00481EC0" w:rsidRDefault="00481EC0" w:rsidP="00481EC0">
      <w:pPr>
        <w:autoSpaceDE w:val="0"/>
        <w:autoSpaceDN w:val="0"/>
        <w:adjustRightInd w:val="0"/>
        <w:spacing w:after="0" w:line="240" w:lineRule="auto"/>
        <w:rPr>
          <w:rFonts w:ascii="Times New Roman" w:hAnsi="Times New Roman" w:cs="Times New Roman"/>
          <w:sz w:val="26"/>
          <w:szCs w:val="26"/>
        </w:rPr>
      </w:pPr>
    </w:p>
    <w:p w:rsidR="00481EC0" w:rsidRDefault="00481EC0" w:rsidP="00481EC0">
      <w:pPr>
        <w:autoSpaceDE w:val="0"/>
        <w:autoSpaceDN w:val="0"/>
        <w:adjustRightInd w:val="0"/>
        <w:spacing w:after="0" w:line="240" w:lineRule="auto"/>
        <w:rPr>
          <w:rFonts w:ascii="Times New Roman" w:hAnsi="Times New Roman" w:cs="Times New Roman"/>
          <w:sz w:val="26"/>
          <w:szCs w:val="26"/>
        </w:rPr>
      </w:pPr>
    </w:p>
    <w:p w:rsidR="00481EC0" w:rsidRDefault="00481EC0" w:rsidP="00481EC0">
      <w:pPr>
        <w:autoSpaceDE w:val="0"/>
        <w:autoSpaceDN w:val="0"/>
        <w:adjustRightInd w:val="0"/>
        <w:spacing w:after="0" w:line="240" w:lineRule="auto"/>
        <w:rPr>
          <w:rFonts w:ascii="Times New Roman" w:hAnsi="Times New Roman" w:cs="Times New Roman"/>
          <w:sz w:val="26"/>
          <w:szCs w:val="26"/>
        </w:rPr>
      </w:pPr>
    </w:p>
    <w:p w:rsidR="00481EC0" w:rsidRDefault="00481EC0" w:rsidP="00481EC0">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УДК </w:t>
      </w:r>
      <w:r w:rsidR="00A97AAB" w:rsidRPr="00A97AAB">
        <w:rPr>
          <w:rFonts w:ascii="Times New Roman" w:hAnsi="Times New Roman" w:cs="Times New Roman"/>
          <w:sz w:val="26"/>
          <w:szCs w:val="26"/>
        </w:rPr>
        <w:t>004.41</w:t>
      </w:r>
    </w:p>
    <w:p w:rsidR="00481EC0" w:rsidRDefault="00481EC0" w:rsidP="00481EC0">
      <w:pPr>
        <w:autoSpaceDE w:val="0"/>
        <w:autoSpaceDN w:val="0"/>
        <w:adjustRightInd w:val="0"/>
        <w:spacing w:after="0" w:line="240" w:lineRule="auto"/>
        <w:rPr>
          <w:rFonts w:ascii="Times New Roman,Bold" w:hAnsi="Times New Roman,Bold" w:cs="Times New Roman,Bold"/>
          <w:b/>
          <w:bCs/>
          <w:sz w:val="28"/>
          <w:szCs w:val="28"/>
        </w:rPr>
      </w:pPr>
    </w:p>
    <w:p w:rsidR="00481EC0" w:rsidRDefault="00481EC0" w:rsidP="00481EC0">
      <w:pPr>
        <w:autoSpaceDE w:val="0"/>
        <w:autoSpaceDN w:val="0"/>
        <w:adjustRightInd w:val="0"/>
        <w:spacing w:after="0" w:line="240" w:lineRule="auto"/>
        <w:rPr>
          <w:rFonts w:ascii="Times New Roman,Bold" w:hAnsi="Times New Roman,Bold" w:cs="Times New Roman,Bold"/>
          <w:b/>
          <w:bCs/>
          <w:sz w:val="28"/>
          <w:szCs w:val="28"/>
        </w:rPr>
      </w:pPr>
    </w:p>
    <w:p w:rsidR="00481EC0" w:rsidRDefault="00481EC0" w:rsidP="00481EC0">
      <w:pPr>
        <w:autoSpaceDE w:val="0"/>
        <w:autoSpaceDN w:val="0"/>
        <w:adjustRightInd w:val="0"/>
        <w:spacing w:after="0" w:line="240" w:lineRule="auto"/>
        <w:rPr>
          <w:rFonts w:ascii="Times New Roman,Bold" w:hAnsi="Times New Roman,Bold" w:cs="Times New Roman,Bold"/>
          <w:b/>
          <w:bCs/>
          <w:sz w:val="28"/>
          <w:szCs w:val="28"/>
        </w:rPr>
      </w:pPr>
    </w:p>
    <w:p w:rsidR="00481EC0" w:rsidRDefault="00481EC0" w:rsidP="00481EC0">
      <w:pPr>
        <w:autoSpaceDE w:val="0"/>
        <w:autoSpaceDN w:val="0"/>
        <w:adjustRightInd w:val="0"/>
        <w:spacing w:after="0" w:line="240" w:lineRule="auto"/>
        <w:rPr>
          <w:rFonts w:ascii="Times New Roman,Bold" w:hAnsi="Times New Roman,Bold" w:cs="Times New Roman,Bold"/>
          <w:b/>
          <w:bCs/>
          <w:sz w:val="28"/>
          <w:szCs w:val="28"/>
        </w:rPr>
      </w:pPr>
    </w:p>
    <w:p w:rsidR="00481EC0" w:rsidRDefault="00481EC0" w:rsidP="00481EC0">
      <w:pPr>
        <w:autoSpaceDE w:val="0"/>
        <w:autoSpaceDN w:val="0"/>
        <w:adjustRightInd w:val="0"/>
        <w:spacing w:after="0" w:line="240" w:lineRule="auto"/>
        <w:rPr>
          <w:rFonts w:ascii="Times New Roman,Bold" w:hAnsi="Times New Roman,Bold" w:cs="Times New Roman,Bold"/>
          <w:b/>
          <w:bCs/>
          <w:sz w:val="28"/>
          <w:szCs w:val="28"/>
        </w:rPr>
      </w:pPr>
    </w:p>
    <w:p w:rsidR="009F0A3A" w:rsidRPr="009F0A3A" w:rsidRDefault="009F0A3A" w:rsidP="00481EC0">
      <w:pPr>
        <w:autoSpaceDE w:val="0"/>
        <w:autoSpaceDN w:val="0"/>
        <w:adjustRightInd w:val="0"/>
        <w:spacing w:after="0" w:line="240" w:lineRule="auto"/>
        <w:jc w:val="center"/>
        <w:rPr>
          <w:rFonts w:ascii="Times New Roman" w:hAnsi="Times New Roman" w:cs="Times New Roman"/>
          <w:b/>
          <w:bCs/>
          <w:sz w:val="28"/>
          <w:szCs w:val="28"/>
        </w:rPr>
      </w:pPr>
      <w:r w:rsidRPr="00C30271">
        <w:rPr>
          <w:rFonts w:ascii="Times New Roman" w:hAnsi="Times New Roman" w:cs="Times New Roman"/>
          <w:b/>
          <w:bCs/>
          <w:sz w:val="28"/>
          <w:szCs w:val="28"/>
        </w:rPr>
        <w:t xml:space="preserve">РАЗРАБОТКА ПРОГРАММНОГО МОДУЛЯ ДЛЯ ЗАГРУЗКИ КАРОТАЖНЫХ ДАННЫХ </w:t>
      </w:r>
    </w:p>
    <w:p w:rsidR="00481EC0" w:rsidRDefault="00C30271" w:rsidP="00481EC0">
      <w:pPr>
        <w:autoSpaceDE w:val="0"/>
        <w:autoSpaceDN w:val="0"/>
        <w:adjustRightInd w:val="0"/>
        <w:spacing w:after="0" w:line="240" w:lineRule="auto"/>
        <w:jc w:val="center"/>
        <w:rPr>
          <w:rFonts w:ascii="Times New Roman,Italic" w:hAnsi="Times New Roman,Italic" w:cs="Times New Roman,Italic"/>
          <w:i/>
          <w:iCs/>
          <w:sz w:val="28"/>
          <w:szCs w:val="28"/>
        </w:rPr>
      </w:pPr>
      <w:r w:rsidRPr="00F95832">
        <w:rPr>
          <w:rFonts w:ascii="Times New Roman" w:hAnsi="Times New Roman" w:cs="Times New Roman"/>
          <w:i/>
          <w:iCs/>
          <w:sz w:val="28"/>
          <w:szCs w:val="28"/>
        </w:rPr>
        <w:t>Выпускная квалификационная</w:t>
      </w:r>
      <w:r>
        <w:rPr>
          <w:rFonts w:ascii="Times New Roman,Italic" w:hAnsi="Times New Roman,Italic" w:cs="Times New Roman,Italic"/>
          <w:i/>
          <w:iCs/>
          <w:sz w:val="28"/>
          <w:szCs w:val="28"/>
        </w:rPr>
        <w:t xml:space="preserve"> </w:t>
      </w:r>
      <w:r w:rsidRPr="00F95832">
        <w:rPr>
          <w:rFonts w:ascii="Times New Roman" w:hAnsi="Times New Roman" w:cs="Times New Roman"/>
          <w:i/>
          <w:iCs/>
          <w:sz w:val="28"/>
          <w:szCs w:val="28"/>
        </w:rPr>
        <w:t>работа бакалавра</w:t>
      </w: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r>
        <w:rPr>
          <w:rFonts w:ascii="Times New Roman" w:hAnsi="Times New Roman" w:cs="Times New Roman"/>
          <w:sz w:val="25"/>
          <w:szCs w:val="25"/>
        </w:rPr>
        <w:t>Работу выполнил студент</w:t>
      </w:r>
    </w:p>
    <w:p w:rsidR="00481EC0" w:rsidRDefault="00481EC0" w:rsidP="00481EC0">
      <w:pPr>
        <w:autoSpaceDE w:val="0"/>
        <w:autoSpaceDN w:val="0"/>
        <w:adjustRightInd w:val="0"/>
        <w:spacing w:after="0" w:line="240" w:lineRule="auto"/>
        <w:jc w:val="right"/>
        <w:rPr>
          <w:rFonts w:ascii="Times New Roman" w:hAnsi="Times New Roman" w:cs="Times New Roman"/>
          <w:i/>
          <w:iCs/>
          <w:sz w:val="25"/>
          <w:szCs w:val="25"/>
        </w:rPr>
      </w:pPr>
      <w:r>
        <w:rPr>
          <w:rFonts w:ascii="Times New Roman" w:hAnsi="Times New Roman" w:cs="Times New Roman"/>
          <w:sz w:val="25"/>
          <w:szCs w:val="25"/>
        </w:rPr>
        <w:t>группы БИ-</w:t>
      </w:r>
      <w:r w:rsidR="00C30271">
        <w:rPr>
          <w:rFonts w:ascii="Times New Roman" w:hAnsi="Times New Roman" w:cs="Times New Roman"/>
          <w:i/>
          <w:iCs/>
          <w:sz w:val="25"/>
          <w:szCs w:val="25"/>
        </w:rPr>
        <w:t>09-1</w:t>
      </w: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r>
        <w:rPr>
          <w:rFonts w:ascii="Times New Roman" w:hAnsi="Times New Roman" w:cs="Times New Roman"/>
          <w:sz w:val="25"/>
          <w:szCs w:val="25"/>
        </w:rPr>
        <w:t xml:space="preserve">4 курса факультета </w:t>
      </w:r>
      <w:proofErr w:type="spellStart"/>
      <w:proofErr w:type="gramStart"/>
      <w:r>
        <w:rPr>
          <w:rFonts w:ascii="Times New Roman" w:hAnsi="Times New Roman" w:cs="Times New Roman"/>
          <w:sz w:val="25"/>
          <w:szCs w:val="25"/>
        </w:rPr>
        <w:t>бизнес-информатики</w:t>
      </w:r>
      <w:proofErr w:type="spellEnd"/>
      <w:proofErr w:type="gramEnd"/>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r>
        <w:rPr>
          <w:rFonts w:ascii="Times New Roman" w:hAnsi="Times New Roman" w:cs="Times New Roman"/>
          <w:sz w:val="25"/>
          <w:szCs w:val="25"/>
        </w:rPr>
        <w:t>Давыдов Александр Евгеньевич</w:t>
      </w: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p>
    <w:p w:rsidR="006F56D8" w:rsidRDefault="006F56D8" w:rsidP="00481EC0">
      <w:pPr>
        <w:autoSpaceDE w:val="0"/>
        <w:autoSpaceDN w:val="0"/>
        <w:adjustRightInd w:val="0"/>
        <w:spacing w:after="0" w:line="240" w:lineRule="auto"/>
        <w:jc w:val="right"/>
        <w:rPr>
          <w:rFonts w:ascii="Times New Roman" w:hAnsi="Times New Roman" w:cs="Times New Roman"/>
          <w:sz w:val="25"/>
          <w:szCs w:val="25"/>
        </w:rPr>
      </w:pP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r>
        <w:rPr>
          <w:rFonts w:ascii="Times New Roman" w:hAnsi="Times New Roman" w:cs="Times New Roman"/>
          <w:sz w:val="25"/>
          <w:szCs w:val="25"/>
        </w:rPr>
        <w:t>Научный руководитель:</w:t>
      </w:r>
    </w:p>
    <w:p w:rsidR="009F0A3A" w:rsidRPr="009F0A3A" w:rsidRDefault="009F0A3A" w:rsidP="009F0A3A">
      <w:pPr>
        <w:autoSpaceDE w:val="0"/>
        <w:autoSpaceDN w:val="0"/>
        <w:adjustRightInd w:val="0"/>
        <w:spacing w:after="0" w:line="240" w:lineRule="auto"/>
        <w:jc w:val="right"/>
        <w:rPr>
          <w:rFonts w:ascii="Times New Roman" w:hAnsi="Times New Roman" w:cs="Times New Roman"/>
          <w:sz w:val="25"/>
          <w:szCs w:val="25"/>
        </w:rPr>
      </w:pPr>
      <w:r w:rsidRPr="009F0A3A">
        <w:rPr>
          <w:rFonts w:ascii="Times New Roman" w:hAnsi="Times New Roman" w:cs="Times New Roman"/>
          <w:sz w:val="25"/>
          <w:szCs w:val="25"/>
        </w:rPr>
        <w:t>доцент кафедры</w:t>
      </w:r>
      <w:r w:rsidR="006F56D8">
        <w:rPr>
          <w:rFonts w:ascii="Times New Roman" w:hAnsi="Times New Roman" w:cs="Times New Roman"/>
          <w:sz w:val="25"/>
          <w:szCs w:val="25"/>
        </w:rPr>
        <w:t xml:space="preserve"> </w:t>
      </w:r>
      <w:r w:rsidRPr="009F0A3A">
        <w:rPr>
          <w:rFonts w:ascii="Times New Roman" w:hAnsi="Times New Roman" w:cs="Times New Roman"/>
          <w:sz w:val="25"/>
          <w:szCs w:val="25"/>
        </w:rPr>
        <w:t>информационных технологий в бизнесе</w:t>
      </w:r>
      <w:r>
        <w:rPr>
          <w:rFonts w:ascii="Times New Roman" w:hAnsi="Times New Roman" w:cs="Times New Roman"/>
          <w:sz w:val="25"/>
          <w:szCs w:val="25"/>
        </w:rPr>
        <w:t>,</w:t>
      </w:r>
    </w:p>
    <w:p w:rsidR="00481EC0" w:rsidRPr="009F0A3A" w:rsidRDefault="00C30271" w:rsidP="009F0A3A">
      <w:pPr>
        <w:autoSpaceDE w:val="0"/>
        <w:autoSpaceDN w:val="0"/>
        <w:adjustRightInd w:val="0"/>
        <w:spacing w:after="0" w:line="240" w:lineRule="auto"/>
        <w:jc w:val="right"/>
        <w:rPr>
          <w:rFonts w:ascii="Times New Roman" w:hAnsi="Times New Roman" w:cs="Times New Roman"/>
          <w:sz w:val="25"/>
          <w:szCs w:val="25"/>
        </w:rPr>
      </w:pPr>
      <w:proofErr w:type="spellStart"/>
      <w:r w:rsidRPr="009F0A3A">
        <w:rPr>
          <w:rFonts w:ascii="Times New Roman" w:hAnsi="Times New Roman" w:cs="Times New Roman"/>
          <w:sz w:val="25"/>
          <w:szCs w:val="25"/>
        </w:rPr>
        <w:t>к</w:t>
      </w:r>
      <w:proofErr w:type="gramStart"/>
      <w:r w:rsidRPr="009F0A3A">
        <w:rPr>
          <w:rFonts w:ascii="Times New Roman" w:hAnsi="Times New Roman" w:cs="Times New Roman"/>
          <w:sz w:val="25"/>
          <w:szCs w:val="25"/>
        </w:rPr>
        <w:t>.п</w:t>
      </w:r>
      <w:proofErr w:type="gramEnd"/>
      <w:r w:rsidR="00141F16">
        <w:rPr>
          <w:rFonts w:ascii="Times New Roman" w:hAnsi="Times New Roman" w:cs="Times New Roman"/>
          <w:sz w:val="25"/>
          <w:szCs w:val="25"/>
        </w:rPr>
        <w:t>ед</w:t>
      </w:r>
      <w:r w:rsidRPr="009F0A3A">
        <w:rPr>
          <w:rFonts w:ascii="Times New Roman" w:hAnsi="Times New Roman" w:cs="Times New Roman"/>
          <w:sz w:val="25"/>
          <w:szCs w:val="25"/>
        </w:rPr>
        <w:t>.н</w:t>
      </w:r>
      <w:proofErr w:type="spellEnd"/>
      <w:r w:rsidRPr="009F0A3A">
        <w:rPr>
          <w:rFonts w:ascii="Times New Roman" w:hAnsi="Times New Roman" w:cs="Times New Roman"/>
          <w:sz w:val="25"/>
          <w:szCs w:val="25"/>
        </w:rPr>
        <w:t xml:space="preserve">. доцент, </w:t>
      </w:r>
    </w:p>
    <w:p w:rsidR="00481EC0" w:rsidRDefault="00C30271" w:rsidP="00481EC0">
      <w:pPr>
        <w:autoSpaceDE w:val="0"/>
        <w:autoSpaceDN w:val="0"/>
        <w:adjustRightInd w:val="0"/>
        <w:spacing w:after="0" w:line="240" w:lineRule="auto"/>
        <w:jc w:val="right"/>
        <w:rPr>
          <w:rFonts w:ascii="Times New Roman" w:hAnsi="Times New Roman" w:cs="Times New Roman"/>
          <w:sz w:val="25"/>
          <w:szCs w:val="25"/>
        </w:rPr>
      </w:pPr>
      <w:proofErr w:type="spellStart"/>
      <w:r>
        <w:rPr>
          <w:rFonts w:ascii="Times New Roman" w:hAnsi="Times New Roman" w:cs="Times New Roman"/>
          <w:sz w:val="25"/>
          <w:szCs w:val="25"/>
        </w:rPr>
        <w:t>Кушев</w:t>
      </w:r>
      <w:proofErr w:type="spellEnd"/>
      <w:r>
        <w:rPr>
          <w:rFonts w:ascii="Times New Roman" w:hAnsi="Times New Roman" w:cs="Times New Roman"/>
          <w:sz w:val="25"/>
          <w:szCs w:val="25"/>
        </w:rPr>
        <w:t xml:space="preserve"> Вадим Олегович</w:t>
      </w:r>
    </w:p>
    <w:p w:rsidR="00481EC0" w:rsidRDefault="00481EC0" w:rsidP="00481EC0">
      <w:pPr>
        <w:autoSpaceDE w:val="0"/>
        <w:autoSpaceDN w:val="0"/>
        <w:adjustRightInd w:val="0"/>
        <w:spacing w:after="0" w:line="240" w:lineRule="auto"/>
        <w:jc w:val="right"/>
        <w:rPr>
          <w:rFonts w:ascii="Times New Roman" w:hAnsi="Times New Roman" w:cs="Times New Roman"/>
          <w:sz w:val="25"/>
          <w:szCs w:val="25"/>
        </w:rPr>
      </w:pPr>
      <w:r>
        <w:rPr>
          <w:rFonts w:ascii="Times New Roman" w:hAnsi="Times New Roman" w:cs="Times New Roman"/>
          <w:sz w:val="25"/>
          <w:szCs w:val="25"/>
        </w:rPr>
        <w:t>“_____”</w:t>
      </w:r>
      <w:r w:rsidR="000C3A7F">
        <w:rPr>
          <w:rFonts w:ascii="Times New Roman" w:hAnsi="Times New Roman" w:cs="Times New Roman"/>
          <w:sz w:val="25"/>
          <w:szCs w:val="25"/>
        </w:rPr>
        <w:t xml:space="preserve"> ________________</w:t>
      </w:r>
      <w:r>
        <w:rPr>
          <w:rFonts w:ascii="Times New Roman" w:hAnsi="Times New Roman" w:cs="Times New Roman"/>
          <w:sz w:val="25"/>
          <w:szCs w:val="25"/>
        </w:rPr>
        <w:t xml:space="preserve"> 20__ г.</w:t>
      </w:r>
    </w:p>
    <w:p w:rsidR="00481EC0" w:rsidRDefault="00481EC0" w:rsidP="00481EC0">
      <w:pPr>
        <w:rPr>
          <w:rFonts w:ascii="Times New Roman" w:hAnsi="Times New Roman" w:cs="Times New Roman"/>
          <w:sz w:val="26"/>
          <w:szCs w:val="26"/>
        </w:rPr>
      </w:pPr>
    </w:p>
    <w:p w:rsidR="00481EC0" w:rsidRDefault="00481EC0" w:rsidP="00481EC0">
      <w:pPr>
        <w:jc w:val="center"/>
        <w:rPr>
          <w:rFonts w:ascii="Times New Roman" w:hAnsi="Times New Roman" w:cs="Times New Roman"/>
          <w:sz w:val="26"/>
          <w:szCs w:val="26"/>
        </w:rPr>
      </w:pPr>
    </w:p>
    <w:p w:rsidR="00481EC0" w:rsidRDefault="00481EC0" w:rsidP="00481EC0">
      <w:pPr>
        <w:jc w:val="center"/>
        <w:rPr>
          <w:rFonts w:ascii="Times New Roman" w:hAnsi="Times New Roman" w:cs="Times New Roman"/>
          <w:sz w:val="26"/>
          <w:szCs w:val="26"/>
        </w:rPr>
      </w:pPr>
      <w:r>
        <w:rPr>
          <w:rFonts w:ascii="Times New Roman" w:hAnsi="Times New Roman" w:cs="Times New Roman"/>
          <w:sz w:val="26"/>
          <w:szCs w:val="26"/>
        </w:rPr>
        <w:t>Пермь 20</w:t>
      </w:r>
      <w:r w:rsidRPr="00481EC0">
        <w:rPr>
          <w:rFonts w:ascii="Times New Roman" w:hAnsi="Times New Roman" w:cs="Times New Roman"/>
          <w:sz w:val="26"/>
          <w:szCs w:val="26"/>
        </w:rPr>
        <w:t>14</w:t>
      </w:r>
    </w:p>
    <w:sdt>
      <w:sdtPr>
        <w:rPr>
          <w:rFonts w:asciiTheme="minorHAnsi" w:eastAsiaTheme="minorHAnsi" w:hAnsiTheme="minorHAnsi" w:cstheme="minorBidi"/>
          <w:b w:val="0"/>
          <w:bCs w:val="0"/>
          <w:noProof/>
          <w:sz w:val="22"/>
          <w:szCs w:val="22"/>
          <w:lang w:eastAsia="en-US"/>
        </w:rPr>
        <w:id w:val="4349079"/>
        <w:docPartObj>
          <w:docPartGallery w:val="Table of Contents"/>
          <w:docPartUnique/>
        </w:docPartObj>
      </w:sdtPr>
      <w:sdtEndPr>
        <w:rPr>
          <w:rFonts w:ascii="Times New Roman" w:hAnsi="Times New Roman" w:cs="Times New Roman"/>
          <w:bCs/>
          <w:sz w:val="24"/>
          <w:szCs w:val="24"/>
          <w:lang w:eastAsia="ru-RU"/>
        </w:rPr>
      </w:sdtEndPr>
      <w:sdtContent>
        <w:bookmarkStart w:id="0" w:name="_Toc389677187" w:displacedByCustomXml="prev"/>
        <w:bookmarkStart w:id="1" w:name="_Toc389677065" w:displacedByCustomXml="prev"/>
        <w:bookmarkStart w:id="2" w:name="_Toc389651160" w:displacedByCustomXml="prev"/>
        <w:bookmarkStart w:id="3" w:name="_Toc390114693" w:displacedByCustomXml="prev"/>
        <w:p w:rsidR="008934C2" w:rsidRPr="008934C2" w:rsidRDefault="008934C2" w:rsidP="008934C2">
          <w:pPr>
            <w:pStyle w:val="3"/>
            <w:spacing w:before="0" w:after="240" w:line="360" w:lineRule="auto"/>
            <w:jc w:val="center"/>
            <w:rPr>
              <w:rFonts w:ascii="Times New Roman" w:eastAsiaTheme="minorHAnsi" w:hAnsi="Times New Roman" w:cs="Times New Roman"/>
              <w:b w:val="0"/>
              <w:bCs w:val="0"/>
            </w:rPr>
          </w:pPr>
          <w:r w:rsidRPr="008934C2">
            <w:rPr>
              <w:rFonts w:ascii="Times New Roman" w:eastAsiaTheme="minorHAnsi" w:hAnsi="Times New Roman" w:cs="Times New Roman"/>
              <w:sz w:val="28"/>
            </w:rPr>
            <w:t>Оглавление</w:t>
          </w:r>
          <w:bookmarkEnd w:id="3"/>
          <w:bookmarkEnd w:id="2"/>
          <w:bookmarkEnd w:id="1"/>
          <w:bookmarkEnd w:id="0"/>
        </w:p>
        <w:p w:rsidR="00332DBC" w:rsidRPr="00332DBC" w:rsidRDefault="009834AF" w:rsidP="00332DBC">
          <w:pPr>
            <w:pStyle w:val="31"/>
            <w:rPr>
              <w:rFonts w:eastAsiaTheme="minorEastAsia"/>
              <w:bCs w:val="0"/>
            </w:rPr>
          </w:pPr>
          <w:r w:rsidRPr="00332DBC">
            <w:fldChar w:fldCharType="begin"/>
          </w:r>
          <w:r w:rsidR="008934C2" w:rsidRPr="00332DBC">
            <w:instrText xml:space="preserve"> TOC \o "1-3" \h \z \u </w:instrText>
          </w:r>
          <w:r w:rsidRPr="00332DBC">
            <w:fldChar w:fldCharType="separate"/>
          </w:r>
          <w:hyperlink w:anchor="_Toc390114693" w:history="1"/>
          <w:hyperlink w:anchor="_Toc390114694" w:history="1">
            <w:r w:rsidR="00332DBC" w:rsidRPr="00332DBC">
              <w:rPr>
                <w:rStyle w:val="a8"/>
              </w:rPr>
              <w:t>Список терминов и обозначений</w:t>
            </w:r>
            <w:r w:rsidR="00332DBC" w:rsidRPr="00332DBC">
              <w:rPr>
                <w:webHidden/>
              </w:rPr>
              <w:tab/>
            </w:r>
            <w:r w:rsidRPr="00332DBC">
              <w:rPr>
                <w:webHidden/>
              </w:rPr>
              <w:fldChar w:fldCharType="begin"/>
            </w:r>
            <w:r w:rsidR="00332DBC" w:rsidRPr="00332DBC">
              <w:rPr>
                <w:webHidden/>
              </w:rPr>
              <w:instrText xml:space="preserve"> PAGEREF _Toc390114694 \h </w:instrText>
            </w:r>
            <w:r w:rsidRPr="00332DBC">
              <w:rPr>
                <w:webHidden/>
              </w:rPr>
            </w:r>
            <w:r w:rsidRPr="00332DBC">
              <w:rPr>
                <w:webHidden/>
              </w:rPr>
              <w:fldChar w:fldCharType="separate"/>
            </w:r>
            <w:r w:rsidR="00332DBC" w:rsidRPr="00332DBC">
              <w:rPr>
                <w:webHidden/>
              </w:rPr>
              <w:t>4</w:t>
            </w:r>
            <w:r w:rsidRPr="00332DBC">
              <w:rPr>
                <w:webHidden/>
              </w:rPr>
              <w:fldChar w:fldCharType="end"/>
            </w:r>
          </w:hyperlink>
        </w:p>
        <w:p w:rsidR="00332DBC" w:rsidRPr="00332DBC" w:rsidRDefault="009834AF">
          <w:pPr>
            <w:pStyle w:val="31"/>
            <w:rPr>
              <w:rFonts w:eastAsiaTheme="minorEastAsia"/>
              <w:bCs w:val="0"/>
            </w:rPr>
          </w:pPr>
          <w:hyperlink w:anchor="_Toc390114695" w:history="1">
            <w:r w:rsidR="00332DBC" w:rsidRPr="00332DBC">
              <w:rPr>
                <w:rStyle w:val="a8"/>
              </w:rPr>
              <w:t xml:space="preserve">Введение   </w:t>
            </w:r>
            <w:r w:rsidR="00332DBC" w:rsidRPr="00332DBC">
              <w:rPr>
                <w:webHidden/>
              </w:rPr>
              <w:tab/>
            </w:r>
            <w:r w:rsidRPr="00332DBC">
              <w:rPr>
                <w:webHidden/>
              </w:rPr>
              <w:fldChar w:fldCharType="begin"/>
            </w:r>
            <w:r w:rsidR="00332DBC" w:rsidRPr="00332DBC">
              <w:rPr>
                <w:webHidden/>
              </w:rPr>
              <w:instrText xml:space="preserve"> PAGEREF _Toc390114695 \h </w:instrText>
            </w:r>
            <w:r w:rsidRPr="00332DBC">
              <w:rPr>
                <w:webHidden/>
              </w:rPr>
            </w:r>
            <w:r w:rsidRPr="00332DBC">
              <w:rPr>
                <w:webHidden/>
              </w:rPr>
              <w:fldChar w:fldCharType="separate"/>
            </w:r>
            <w:r w:rsidR="00332DBC" w:rsidRPr="00332DBC">
              <w:rPr>
                <w:webHidden/>
              </w:rPr>
              <w:t>5</w:t>
            </w:r>
            <w:r w:rsidRPr="00332DBC">
              <w:rPr>
                <w:webHidden/>
              </w:rPr>
              <w:fldChar w:fldCharType="end"/>
            </w:r>
          </w:hyperlink>
        </w:p>
        <w:p w:rsidR="00332DBC" w:rsidRPr="00332DBC" w:rsidRDefault="009834AF">
          <w:pPr>
            <w:pStyle w:val="31"/>
            <w:rPr>
              <w:rFonts w:eastAsiaTheme="minorEastAsia"/>
              <w:bCs w:val="0"/>
            </w:rPr>
          </w:pPr>
          <w:hyperlink w:anchor="_Toc390114696" w:history="1">
            <w:r w:rsidR="00332DBC" w:rsidRPr="00332DBC">
              <w:rPr>
                <w:rStyle w:val="a8"/>
              </w:rPr>
              <w:t>Глава 1.</w:t>
            </w:r>
            <w:r w:rsidR="00332DBC" w:rsidRPr="00332DBC">
              <w:rPr>
                <w:rFonts w:eastAsiaTheme="minorEastAsia"/>
                <w:bCs w:val="0"/>
              </w:rPr>
              <w:tab/>
            </w:r>
            <w:r w:rsidR="00332DBC" w:rsidRPr="00332DBC">
              <w:rPr>
                <w:rStyle w:val="a8"/>
              </w:rPr>
              <w:t>Анализ предметной области</w:t>
            </w:r>
            <w:r w:rsidR="00332DBC" w:rsidRPr="00332DBC">
              <w:rPr>
                <w:webHidden/>
              </w:rPr>
              <w:tab/>
            </w:r>
            <w:r w:rsidRPr="00332DBC">
              <w:rPr>
                <w:webHidden/>
              </w:rPr>
              <w:fldChar w:fldCharType="begin"/>
            </w:r>
            <w:r w:rsidR="00332DBC" w:rsidRPr="00332DBC">
              <w:rPr>
                <w:webHidden/>
              </w:rPr>
              <w:instrText xml:space="preserve"> PAGEREF _Toc390114696 \h </w:instrText>
            </w:r>
            <w:r w:rsidRPr="00332DBC">
              <w:rPr>
                <w:webHidden/>
              </w:rPr>
            </w:r>
            <w:r w:rsidRPr="00332DBC">
              <w:rPr>
                <w:webHidden/>
              </w:rPr>
              <w:fldChar w:fldCharType="separate"/>
            </w:r>
            <w:r w:rsidR="00332DBC" w:rsidRPr="00332DBC">
              <w:rPr>
                <w:webHidden/>
              </w:rPr>
              <w:t>7</w:t>
            </w:r>
            <w:r w:rsidRPr="00332DBC">
              <w:rPr>
                <w:webHidden/>
              </w:rPr>
              <w:fldChar w:fldCharType="end"/>
            </w:r>
          </w:hyperlink>
        </w:p>
        <w:p w:rsidR="00332DBC" w:rsidRPr="00332DBC" w:rsidRDefault="009834AF">
          <w:pPr>
            <w:pStyle w:val="21"/>
            <w:rPr>
              <w:rFonts w:ascii="Times New Roman" w:eastAsiaTheme="minorEastAsia" w:hAnsi="Times New Roman" w:cs="Times New Roman"/>
              <w:noProof/>
              <w:sz w:val="24"/>
              <w:szCs w:val="24"/>
              <w:lang w:eastAsia="ru-RU"/>
            </w:rPr>
          </w:pPr>
          <w:hyperlink w:anchor="_Toc390114697" w:history="1">
            <w:r w:rsidR="00332DBC" w:rsidRPr="00332DBC">
              <w:rPr>
                <w:rStyle w:val="a8"/>
                <w:rFonts w:ascii="Times New Roman" w:hAnsi="Times New Roman" w:cs="Times New Roman"/>
                <w:bCs/>
                <w:iCs/>
                <w:noProof/>
                <w:sz w:val="24"/>
                <w:szCs w:val="24"/>
                <w:lang w:val="en-US" w:eastAsia="ru-RU"/>
              </w:rPr>
              <w:t>1.1.</w:t>
            </w:r>
            <w:r w:rsidR="00332DBC" w:rsidRPr="00332DBC">
              <w:rPr>
                <w:rFonts w:ascii="Times New Roman" w:eastAsiaTheme="minorEastAsia" w:hAnsi="Times New Roman" w:cs="Times New Roman"/>
                <w:noProof/>
                <w:sz w:val="24"/>
                <w:szCs w:val="24"/>
                <w:lang w:eastAsia="ru-RU"/>
              </w:rPr>
              <w:tab/>
            </w:r>
            <w:r w:rsidR="00332DBC" w:rsidRPr="00332DBC">
              <w:rPr>
                <w:rStyle w:val="a8"/>
                <w:rFonts w:ascii="Times New Roman" w:hAnsi="Times New Roman" w:cs="Times New Roman"/>
                <w:bCs/>
                <w:iCs/>
                <w:noProof/>
                <w:sz w:val="24"/>
                <w:szCs w:val="24"/>
                <w:lang w:eastAsia="ru-RU"/>
              </w:rPr>
              <w:t>Описание предметной области</w:t>
            </w:r>
            <w:r w:rsidR="00332DBC" w:rsidRPr="00332DBC">
              <w:rPr>
                <w:rFonts w:ascii="Times New Roman" w:hAnsi="Times New Roman" w:cs="Times New Roman"/>
                <w:noProof/>
                <w:webHidden/>
                <w:sz w:val="24"/>
                <w:szCs w:val="24"/>
              </w:rPr>
              <w:tab/>
            </w:r>
            <w:r w:rsidRPr="00332DBC">
              <w:rPr>
                <w:rFonts w:ascii="Times New Roman" w:hAnsi="Times New Roman" w:cs="Times New Roman"/>
                <w:noProof/>
                <w:webHidden/>
                <w:sz w:val="24"/>
                <w:szCs w:val="24"/>
              </w:rPr>
              <w:fldChar w:fldCharType="begin"/>
            </w:r>
            <w:r w:rsidR="00332DBC" w:rsidRPr="00332DBC">
              <w:rPr>
                <w:rFonts w:ascii="Times New Roman" w:hAnsi="Times New Roman" w:cs="Times New Roman"/>
                <w:noProof/>
                <w:webHidden/>
                <w:sz w:val="24"/>
                <w:szCs w:val="24"/>
              </w:rPr>
              <w:instrText xml:space="preserve"> PAGEREF _Toc390114697 \h </w:instrText>
            </w:r>
            <w:r w:rsidRPr="00332DBC">
              <w:rPr>
                <w:rFonts w:ascii="Times New Roman" w:hAnsi="Times New Roman" w:cs="Times New Roman"/>
                <w:noProof/>
                <w:webHidden/>
                <w:sz w:val="24"/>
                <w:szCs w:val="24"/>
              </w:rPr>
            </w:r>
            <w:r w:rsidRPr="00332DBC">
              <w:rPr>
                <w:rFonts w:ascii="Times New Roman" w:hAnsi="Times New Roman" w:cs="Times New Roman"/>
                <w:noProof/>
                <w:webHidden/>
                <w:sz w:val="24"/>
                <w:szCs w:val="24"/>
              </w:rPr>
              <w:fldChar w:fldCharType="separate"/>
            </w:r>
            <w:r w:rsidR="00332DBC" w:rsidRPr="00332DBC">
              <w:rPr>
                <w:rFonts w:ascii="Times New Roman" w:hAnsi="Times New Roman" w:cs="Times New Roman"/>
                <w:noProof/>
                <w:webHidden/>
                <w:sz w:val="24"/>
                <w:szCs w:val="24"/>
              </w:rPr>
              <w:t>7</w:t>
            </w:r>
            <w:r w:rsidRPr="00332DBC">
              <w:rPr>
                <w:rFonts w:ascii="Times New Roman" w:hAnsi="Times New Roman" w:cs="Times New Roman"/>
                <w:noProof/>
                <w:webHidden/>
                <w:sz w:val="24"/>
                <w:szCs w:val="24"/>
              </w:rPr>
              <w:fldChar w:fldCharType="end"/>
            </w:r>
          </w:hyperlink>
        </w:p>
        <w:p w:rsidR="00332DBC" w:rsidRPr="00332DBC" w:rsidRDefault="009834AF">
          <w:pPr>
            <w:pStyle w:val="21"/>
            <w:rPr>
              <w:rFonts w:ascii="Times New Roman" w:eastAsiaTheme="minorEastAsia" w:hAnsi="Times New Roman" w:cs="Times New Roman"/>
              <w:noProof/>
              <w:sz w:val="24"/>
              <w:szCs w:val="24"/>
              <w:lang w:eastAsia="ru-RU"/>
            </w:rPr>
          </w:pPr>
          <w:hyperlink w:anchor="_Toc390114698" w:history="1">
            <w:r w:rsidR="00332DBC" w:rsidRPr="00332DBC">
              <w:rPr>
                <w:rStyle w:val="a8"/>
                <w:rFonts w:ascii="Times New Roman" w:hAnsi="Times New Roman" w:cs="Times New Roman"/>
                <w:bCs/>
                <w:iCs/>
                <w:noProof/>
                <w:sz w:val="24"/>
                <w:szCs w:val="24"/>
                <w:lang w:eastAsia="ru-RU"/>
              </w:rPr>
              <w:t>1.2.</w:t>
            </w:r>
            <w:r w:rsidR="00332DBC" w:rsidRPr="00332DBC">
              <w:rPr>
                <w:rFonts w:ascii="Times New Roman" w:eastAsiaTheme="minorEastAsia" w:hAnsi="Times New Roman" w:cs="Times New Roman"/>
                <w:noProof/>
                <w:sz w:val="24"/>
                <w:szCs w:val="24"/>
                <w:lang w:eastAsia="ru-RU"/>
              </w:rPr>
              <w:tab/>
            </w:r>
            <w:r w:rsidR="00332DBC" w:rsidRPr="00332DBC">
              <w:rPr>
                <w:rStyle w:val="a8"/>
                <w:rFonts w:ascii="Times New Roman" w:hAnsi="Times New Roman" w:cs="Times New Roman"/>
                <w:bCs/>
                <w:iCs/>
                <w:noProof/>
                <w:sz w:val="24"/>
                <w:szCs w:val="24"/>
                <w:lang w:eastAsia="ru-RU"/>
              </w:rPr>
              <w:t>Анализ способов передачи данных</w:t>
            </w:r>
            <w:r w:rsidR="00332DBC" w:rsidRPr="00332DBC">
              <w:rPr>
                <w:rFonts w:ascii="Times New Roman" w:hAnsi="Times New Roman" w:cs="Times New Roman"/>
                <w:noProof/>
                <w:webHidden/>
                <w:sz w:val="24"/>
                <w:szCs w:val="24"/>
              </w:rPr>
              <w:tab/>
            </w:r>
            <w:r w:rsidRPr="00332DBC">
              <w:rPr>
                <w:rFonts w:ascii="Times New Roman" w:hAnsi="Times New Roman" w:cs="Times New Roman"/>
                <w:noProof/>
                <w:webHidden/>
                <w:sz w:val="24"/>
                <w:szCs w:val="24"/>
              </w:rPr>
              <w:fldChar w:fldCharType="begin"/>
            </w:r>
            <w:r w:rsidR="00332DBC" w:rsidRPr="00332DBC">
              <w:rPr>
                <w:rFonts w:ascii="Times New Roman" w:hAnsi="Times New Roman" w:cs="Times New Roman"/>
                <w:noProof/>
                <w:webHidden/>
                <w:sz w:val="24"/>
                <w:szCs w:val="24"/>
              </w:rPr>
              <w:instrText xml:space="preserve"> PAGEREF _Toc390114698 \h </w:instrText>
            </w:r>
            <w:r w:rsidRPr="00332DBC">
              <w:rPr>
                <w:rFonts w:ascii="Times New Roman" w:hAnsi="Times New Roman" w:cs="Times New Roman"/>
                <w:noProof/>
                <w:webHidden/>
                <w:sz w:val="24"/>
                <w:szCs w:val="24"/>
              </w:rPr>
            </w:r>
            <w:r w:rsidRPr="00332DBC">
              <w:rPr>
                <w:rFonts w:ascii="Times New Roman" w:hAnsi="Times New Roman" w:cs="Times New Roman"/>
                <w:noProof/>
                <w:webHidden/>
                <w:sz w:val="24"/>
                <w:szCs w:val="24"/>
              </w:rPr>
              <w:fldChar w:fldCharType="separate"/>
            </w:r>
            <w:r w:rsidR="00332DBC" w:rsidRPr="00332DBC">
              <w:rPr>
                <w:rFonts w:ascii="Times New Roman" w:hAnsi="Times New Roman" w:cs="Times New Roman"/>
                <w:noProof/>
                <w:webHidden/>
                <w:sz w:val="24"/>
                <w:szCs w:val="24"/>
              </w:rPr>
              <w:t>12</w:t>
            </w:r>
            <w:r w:rsidRPr="00332DBC">
              <w:rPr>
                <w:rFonts w:ascii="Times New Roman" w:hAnsi="Times New Roman" w:cs="Times New Roman"/>
                <w:noProof/>
                <w:webHidden/>
                <w:sz w:val="24"/>
                <w:szCs w:val="24"/>
              </w:rPr>
              <w:fldChar w:fldCharType="end"/>
            </w:r>
          </w:hyperlink>
        </w:p>
        <w:p w:rsidR="00332DBC" w:rsidRPr="00332DBC" w:rsidRDefault="009834AF">
          <w:pPr>
            <w:pStyle w:val="21"/>
            <w:rPr>
              <w:rFonts w:ascii="Times New Roman" w:eastAsiaTheme="minorEastAsia" w:hAnsi="Times New Roman" w:cs="Times New Roman"/>
              <w:noProof/>
              <w:sz w:val="24"/>
              <w:szCs w:val="24"/>
              <w:lang w:eastAsia="ru-RU"/>
            </w:rPr>
          </w:pPr>
          <w:hyperlink w:anchor="_Toc390114699" w:history="1">
            <w:r w:rsidR="00332DBC" w:rsidRPr="00332DBC">
              <w:rPr>
                <w:rStyle w:val="a8"/>
                <w:rFonts w:ascii="Times New Roman" w:hAnsi="Times New Roman" w:cs="Times New Roman"/>
                <w:bCs/>
                <w:iCs/>
                <w:noProof/>
                <w:sz w:val="24"/>
                <w:szCs w:val="24"/>
                <w:lang w:eastAsia="ru-RU"/>
              </w:rPr>
              <w:t>1.3.</w:t>
            </w:r>
            <w:r w:rsidR="00332DBC" w:rsidRPr="00332DBC">
              <w:rPr>
                <w:rFonts w:ascii="Times New Roman" w:eastAsiaTheme="minorEastAsia" w:hAnsi="Times New Roman" w:cs="Times New Roman"/>
                <w:noProof/>
                <w:sz w:val="24"/>
                <w:szCs w:val="24"/>
                <w:lang w:eastAsia="ru-RU"/>
              </w:rPr>
              <w:tab/>
            </w:r>
            <w:r w:rsidR="00332DBC" w:rsidRPr="00332DBC">
              <w:rPr>
                <w:rStyle w:val="a8"/>
                <w:rFonts w:ascii="Times New Roman" w:hAnsi="Times New Roman" w:cs="Times New Roman"/>
                <w:bCs/>
                <w:iCs/>
                <w:noProof/>
                <w:sz w:val="24"/>
                <w:szCs w:val="24"/>
                <w:lang w:eastAsia="ru-RU"/>
              </w:rPr>
              <w:t>Результаты анализа предметной области</w:t>
            </w:r>
            <w:r w:rsidR="00332DBC" w:rsidRPr="00332DBC">
              <w:rPr>
                <w:rFonts w:ascii="Times New Roman" w:hAnsi="Times New Roman" w:cs="Times New Roman"/>
                <w:noProof/>
                <w:webHidden/>
                <w:sz w:val="24"/>
                <w:szCs w:val="24"/>
              </w:rPr>
              <w:tab/>
            </w:r>
            <w:r w:rsidRPr="00332DBC">
              <w:rPr>
                <w:rFonts w:ascii="Times New Roman" w:hAnsi="Times New Roman" w:cs="Times New Roman"/>
                <w:noProof/>
                <w:webHidden/>
                <w:sz w:val="24"/>
                <w:szCs w:val="24"/>
              </w:rPr>
              <w:fldChar w:fldCharType="begin"/>
            </w:r>
            <w:r w:rsidR="00332DBC" w:rsidRPr="00332DBC">
              <w:rPr>
                <w:rFonts w:ascii="Times New Roman" w:hAnsi="Times New Roman" w:cs="Times New Roman"/>
                <w:noProof/>
                <w:webHidden/>
                <w:sz w:val="24"/>
                <w:szCs w:val="24"/>
              </w:rPr>
              <w:instrText xml:space="preserve"> PAGEREF _Toc390114699 \h </w:instrText>
            </w:r>
            <w:r w:rsidRPr="00332DBC">
              <w:rPr>
                <w:rFonts w:ascii="Times New Roman" w:hAnsi="Times New Roman" w:cs="Times New Roman"/>
                <w:noProof/>
                <w:webHidden/>
                <w:sz w:val="24"/>
                <w:szCs w:val="24"/>
              </w:rPr>
            </w:r>
            <w:r w:rsidRPr="00332DBC">
              <w:rPr>
                <w:rFonts w:ascii="Times New Roman" w:hAnsi="Times New Roman" w:cs="Times New Roman"/>
                <w:noProof/>
                <w:webHidden/>
                <w:sz w:val="24"/>
                <w:szCs w:val="24"/>
              </w:rPr>
              <w:fldChar w:fldCharType="separate"/>
            </w:r>
            <w:r w:rsidR="00332DBC" w:rsidRPr="00332DBC">
              <w:rPr>
                <w:rFonts w:ascii="Times New Roman" w:hAnsi="Times New Roman" w:cs="Times New Roman"/>
                <w:noProof/>
                <w:webHidden/>
                <w:sz w:val="24"/>
                <w:szCs w:val="24"/>
              </w:rPr>
              <w:t>18</w:t>
            </w:r>
            <w:r w:rsidRPr="00332DBC">
              <w:rPr>
                <w:rFonts w:ascii="Times New Roman" w:hAnsi="Times New Roman" w:cs="Times New Roman"/>
                <w:noProof/>
                <w:webHidden/>
                <w:sz w:val="24"/>
                <w:szCs w:val="24"/>
              </w:rPr>
              <w:fldChar w:fldCharType="end"/>
            </w:r>
          </w:hyperlink>
        </w:p>
        <w:p w:rsidR="00332DBC" w:rsidRPr="00332DBC" w:rsidRDefault="009834AF">
          <w:pPr>
            <w:pStyle w:val="31"/>
            <w:rPr>
              <w:rFonts w:eastAsiaTheme="minorEastAsia"/>
              <w:bCs w:val="0"/>
            </w:rPr>
          </w:pPr>
          <w:hyperlink w:anchor="_Toc390114700" w:history="1">
            <w:r w:rsidR="00332DBC" w:rsidRPr="00332DBC">
              <w:rPr>
                <w:rStyle w:val="a8"/>
              </w:rPr>
              <w:t>Глава 2.</w:t>
            </w:r>
            <w:r w:rsidR="00332DBC" w:rsidRPr="00332DBC">
              <w:rPr>
                <w:rFonts w:eastAsiaTheme="minorEastAsia"/>
                <w:bCs w:val="0"/>
              </w:rPr>
              <w:tab/>
            </w:r>
            <w:r w:rsidR="00332DBC" w:rsidRPr="00332DBC">
              <w:rPr>
                <w:rStyle w:val="a8"/>
              </w:rPr>
              <w:t>Проектирование и разработка ПО</w:t>
            </w:r>
            <w:r w:rsidR="00332DBC" w:rsidRPr="00332DBC">
              <w:rPr>
                <w:webHidden/>
              </w:rPr>
              <w:tab/>
            </w:r>
            <w:r w:rsidRPr="00332DBC">
              <w:rPr>
                <w:webHidden/>
              </w:rPr>
              <w:fldChar w:fldCharType="begin"/>
            </w:r>
            <w:r w:rsidR="00332DBC" w:rsidRPr="00332DBC">
              <w:rPr>
                <w:webHidden/>
              </w:rPr>
              <w:instrText xml:space="preserve"> PAGEREF _Toc390114700 \h </w:instrText>
            </w:r>
            <w:r w:rsidRPr="00332DBC">
              <w:rPr>
                <w:webHidden/>
              </w:rPr>
            </w:r>
            <w:r w:rsidRPr="00332DBC">
              <w:rPr>
                <w:webHidden/>
              </w:rPr>
              <w:fldChar w:fldCharType="separate"/>
            </w:r>
            <w:r w:rsidR="00332DBC" w:rsidRPr="00332DBC">
              <w:rPr>
                <w:webHidden/>
              </w:rPr>
              <w:t>19</w:t>
            </w:r>
            <w:r w:rsidRPr="00332DBC">
              <w:rPr>
                <w:webHidden/>
              </w:rPr>
              <w:fldChar w:fldCharType="end"/>
            </w:r>
          </w:hyperlink>
        </w:p>
        <w:p w:rsidR="00332DBC" w:rsidRPr="00332DBC" w:rsidRDefault="009834AF">
          <w:pPr>
            <w:pStyle w:val="21"/>
            <w:rPr>
              <w:rFonts w:ascii="Times New Roman" w:eastAsiaTheme="minorEastAsia" w:hAnsi="Times New Roman" w:cs="Times New Roman"/>
              <w:noProof/>
              <w:sz w:val="24"/>
              <w:szCs w:val="24"/>
              <w:lang w:eastAsia="ru-RU"/>
            </w:rPr>
          </w:pPr>
          <w:hyperlink w:anchor="_Toc390114702" w:history="1">
            <w:r w:rsidR="00332DBC" w:rsidRPr="00332DBC">
              <w:rPr>
                <w:rStyle w:val="a8"/>
                <w:rFonts w:ascii="Times New Roman" w:hAnsi="Times New Roman" w:cs="Times New Roman"/>
                <w:bCs/>
                <w:iCs/>
                <w:noProof/>
                <w:sz w:val="24"/>
                <w:szCs w:val="24"/>
                <w:lang w:eastAsia="ru-RU"/>
              </w:rPr>
              <w:t>2.1.</w:t>
            </w:r>
            <w:r w:rsidR="00332DBC" w:rsidRPr="00332DBC">
              <w:rPr>
                <w:rFonts w:ascii="Times New Roman" w:eastAsiaTheme="minorEastAsia" w:hAnsi="Times New Roman" w:cs="Times New Roman"/>
                <w:noProof/>
                <w:sz w:val="24"/>
                <w:szCs w:val="24"/>
                <w:lang w:eastAsia="ru-RU"/>
              </w:rPr>
              <w:tab/>
            </w:r>
            <w:r w:rsidR="00332DBC" w:rsidRPr="00332DBC">
              <w:rPr>
                <w:rStyle w:val="a8"/>
                <w:rFonts w:ascii="Times New Roman" w:hAnsi="Times New Roman" w:cs="Times New Roman"/>
                <w:bCs/>
                <w:iCs/>
                <w:noProof/>
                <w:sz w:val="24"/>
                <w:szCs w:val="24"/>
                <w:lang w:eastAsia="ru-RU"/>
              </w:rPr>
              <w:t>Постановка задачи на проектирование ПО</w:t>
            </w:r>
            <w:r w:rsidR="00332DBC" w:rsidRPr="00332DBC">
              <w:rPr>
                <w:rFonts w:ascii="Times New Roman" w:hAnsi="Times New Roman" w:cs="Times New Roman"/>
                <w:noProof/>
                <w:webHidden/>
                <w:sz w:val="24"/>
                <w:szCs w:val="24"/>
              </w:rPr>
              <w:tab/>
            </w:r>
            <w:r w:rsidRPr="00332DBC">
              <w:rPr>
                <w:rFonts w:ascii="Times New Roman" w:hAnsi="Times New Roman" w:cs="Times New Roman"/>
                <w:noProof/>
                <w:webHidden/>
                <w:sz w:val="24"/>
                <w:szCs w:val="24"/>
              </w:rPr>
              <w:fldChar w:fldCharType="begin"/>
            </w:r>
            <w:r w:rsidR="00332DBC" w:rsidRPr="00332DBC">
              <w:rPr>
                <w:rFonts w:ascii="Times New Roman" w:hAnsi="Times New Roman" w:cs="Times New Roman"/>
                <w:noProof/>
                <w:webHidden/>
                <w:sz w:val="24"/>
                <w:szCs w:val="24"/>
              </w:rPr>
              <w:instrText xml:space="preserve"> PAGEREF _Toc390114702 \h </w:instrText>
            </w:r>
            <w:r w:rsidRPr="00332DBC">
              <w:rPr>
                <w:rFonts w:ascii="Times New Roman" w:hAnsi="Times New Roman" w:cs="Times New Roman"/>
                <w:noProof/>
                <w:webHidden/>
                <w:sz w:val="24"/>
                <w:szCs w:val="24"/>
              </w:rPr>
            </w:r>
            <w:r w:rsidRPr="00332DBC">
              <w:rPr>
                <w:rFonts w:ascii="Times New Roman" w:hAnsi="Times New Roman" w:cs="Times New Roman"/>
                <w:noProof/>
                <w:webHidden/>
                <w:sz w:val="24"/>
                <w:szCs w:val="24"/>
              </w:rPr>
              <w:fldChar w:fldCharType="separate"/>
            </w:r>
            <w:r w:rsidR="00332DBC" w:rsidRPr="00332DBC">
              <w:rPr>
                <w:rFonts w:ascii="Times New Roman" w:hAnsi="Times New Roman" w:cs="Times New Roman"/>
                <w:noProof/>
                <w:webHidden/>
                <w:sz w:val="24"/>
                <w:szCs w:val="24"/>
              </w:rPr>
              <w:t>19</w:t>
            </w:r>
            <w:r w:rsidRPr="00332DBC">
              <w:rPr>
                <w:rFonts w:ascii="Times New Roman" w:hAnsi="Times New Roman" w:cs="Times New Roman"/>
                <w:noProof/>
                <w:webHidden/>
                <w:sz w:val="24"/>
                <w:szCs w:val="24"/>
              </w:rPr>
              <w:fldChar w:fldCharType="end"/>
            </w:r>
          </w:hyperlink>
        </w:p>
        <w:p w:rsidR="00332DBC" w:rsidRPr="00332DBC" w:rsidRDefault="009834AF" w:rsidP="00332DBC">
          <w:pPr>
            <w:pStyle w:val="31"/>
            <w:ind w:left="1702" w:hanging="851"/>
            <w:rPr>
              <w:rFonts w:eastAsiaTheme="minorEastAsia"/>
              <w:bCs w:val="0"/>
            </w:rPr>
          </w:pPr>
          <w:hyperlink w:anchor="_Toc390114703" w:history="1">
            <w:r w:rsidR="00332DBC" w:rsidRPr="00332DBC">
              <w:rPr>
                <w:rStyle w:val="a8"/>
                <w:lang w:eastAsia="en-US" w:bidi="en-US"/>
              </w:rPr>
              <w:t>2.1.1.</w:t>
            </w:r>
            <w:r w:rsidR="00332DBC" w:rsidRPr="00332DBC">
              <w:rPr>
                <w:rFonts w:eastAsiaTheme="minorEastAsia"/>
                <w:bCs w:val="0"/>
              </w:rPr>
              <w:tab/>
            </w:r>
            <w:r w:rsidR="00332DBC" w:rsidRPr="00332DBC">
              <w:rPr>
                <w:rStyle w:val="a8"/>
                <w:lang w:eastAsia="en-US" w:bidi="en-US"/>
              </w:rPr>
              <w:t>Разработка моделей бизнес-процессов</w:t>
            </w:r>
            <w:r w:rsidR="00332DBC" w:rsidRPr="00332DBC">
              <w:rPr>
                <w:webHidden/>
              </w:rPr>
              <w:tab/>
            </w:r>
            <w:r w:rsidRPr="00332DBC">
              <w:rPr>
                <w:webHidden/>
              </w:rPr>
              <w:fldChar w:fldCharType="begin"/>
            </w:r>
            <w:r w:rsidR="00332DBC" w:rsidRPr="00332DBC">
              <w:rPr>
                <w:webHidden/>
              </w:rPr>
              <w:instrText xml:space="preserve"> PAGEREF _Toc390114703 \h </w:instrText>
            </w:r>
            <w:r w:rsidRPr="00332DBC">
              <w:rPr>
                <w:webHidden/>
              </w:rPr>
            </w:r>
            <w:r w:rsidRPr="00332DBC">
              <w:rPr>
                <w:webHidden/>
              </w:rPr>
              <w:fldChar w:fldCharType="separate"/>
            </w:r>
            <w:r w:rsidR="00332DBC" w:rsidRPr="00332DBC">
              <w:rPr>
                <w:webHidden/>
              </w:rPr>
              <w:t>19</w:t>
            </w:r>
            <w:r w:rsidRPr="00332DBC">
              <w:rPr>
                <w:webHidden/>
              </w:rPr>
              <w:fldChar w:fldCharType="end"/>
            </w:r>
          </w:hyperlink>
        </w:p>
        <w:p w:rsidR="00332DBC" w:rsidRPr="00332DBC" w:rsidRDefault="009834AF" w:rsidP="00332DBC">
          <w:pPr>
            <w:pStyle w:val="31"/>
            <w:ind w:left="1702" w:hanging="851"/>
            <w:rPr>
              <w:rFonts w:eastAsiaTheme="minorEastAsia"/>
              <w:bCs w:val="0"/>
            </w:rPr>
          </w:pPr>
          <w:hyperlink w:anchor="_Toc390114704" w:history="1">
            <w:r w:rsidR="00332DBC" w:rsidRPr="00332DBC">
              <w:rPr>
                <w:rStyle w:val="a8"/>
                <w:lang w:eastAsia="en-US" w:bidi="en-US"/>
              </w:rPr>
              <w:t>2.1.2.</w:t>
            </w:r>
            <w:r w:rsidR="00332DBC" w:rsidRPr="00332DBC">
              <w:rPr>
                <w:rFonts w:eastAsiaTheme="minorEastAsia"/>
                <w:bCs w:val="0"/>
              </w:rPr>
              <w:tab/>
            </w:r>
            <w:r w:rsidR="00332DBC" w:rsidRPr="00332DBC">
              <w:rPr>
                <w:rStyle w:val="a8"/>
                <w:lang w:eastAsia="en-US" w:bidi="en-US"/>
              </w:rPr>
              <w:t>Определение требований к разрабатываемому ПО</w:t>
            </w:r>
            <w:r w:rsidR="00332DBC" w:rsidRPr="00332DBC">
              <w:rPr>
                <w:webHidden/>
              </w:rPr>
              <w:tab/>
            </w:r>
            <w:r w:rsidRPr="00332DBC">
              <w:rPr>
                <w:webHidden/>
              </w:rPr>
              <w:fldChar w:fldCharType="begin"/>
            </w:r>
            <w:r w:rsidR="00332DBC" w:rsidRPr="00332DBC">
              <w:rPr>
                <w:webHidden/>
              </w:rPr>
              <w:instrText xml:space="preserve"> PAGEREF _Toc390114704 \h </w:instrText>
            </w:r>
            <w:r w:rsidRPr="00332DBC">
              <w:rPr>
                <w:webHidden/>
              </w:rPr>
            </w:r>
            <w:r w:rsidRPr="00332DBC">
              <w:rPr>
                <w:webHidden/>
              </w:rPr>
              <w:fldChar w:fldCharType="separate"/>
            </w:r>
            <w:r w:rsidR="00332DBC" w:rsidRPr="00332DBC">
              <w:rPr>
                <w:webHidden/>
              </w:rPr>
              <w:t>26</w:t>
            </w:r>
            <w:r w:rsidRPr="00332DBC">
              <w:rPr>
                <w:webHidden/>
              </w:rPr>
              <w:fldChar w:fldCharType="end"/>
            </w:r>
          </w:hyperlink>
        </w:p>
        <w:p w:rsidR="00332DBC" w:rsidRPr="00332DBC" w:rsidRDefault="009834AF">
          <w:pPr>
            <w:pStyle w:val="21"/>
            <w:rPr>
              <w:rFonts w:ascii="Times New Roman" w:eastAsiaTheme="minorEastAsia" w:hAnsi="Times New Roman" w:cs="Times New Roman"/>
              <w:noProof/>
              <w:sz w:val="24"/>
              <w:szCs w:val="24"/>
              <w:lang w:eastAsia="ru-RU"/>
            </w:rPr>
          </w:pPr>
          <w:hyperlink w:anchor="_Toc390114705" w:history="1">
            <w:r w:rsidR="00332DBC" w:rsidRPr="00332DBC">
              <w:rPr>
                <w:rStyle w:val="a8"/>
                <w:rFonts w:ascii="Times New Roman" w:hAnsi="Times New Roman" w:cs="Times New Roman"/>
                <w:bCs/>
                <w:iCs/>
                <w:noProof/>
                <w:sz w:val="24"/>
                <w:szCs w:val="24"/>
                <w:lang w:eastAsia="ru-RU"/>
              </w:rPr>
              <w:t>2.2.</w:t>
            </w:r>
            <w:r w:rsidR="00332DBC" w:rsidRPr="00332DBC">
              <w:rPr>
                <w:rFonts w:ascii="Times New Roman" w:eastAsiaTheme="minorEastAsia" w:hAnsi="Times New Roman" w:cs="Times New Roman"/>
                <w:noProof/>
                <w:sz w:val="24"/>
                <w:szCs w:val="24"/>
                <w:lang w:eastAsia="ru-RU"/>
              </w:rPr>
              <w:tab/>
            </w:r>
            <w:r w:rsidR="00332DBC" w:rsidRPr="00332DBC">
              <w:rPr>
                <w:rStyle w:val="a8"/>
                <w:rFonts w:ascii="Times New Roman" w:hAnsi="Times New Roman" w:cs="Times New Roman"/>
                <w:bCs/>
                <w:iCs/>
                <w:noProof/>
                <w:sz w:val="24"/>
                <w:szCs w:val="24"/>
                <w:lang w:eastAsia="ru-RU"/>
              </w:rPr>
              <w:t>Проектирование модуля загрузки</w:t>
            </w:r>
            <w:r w:rsidR="00332DBC" w:rsidRPr="00332DBC">
              <w:rPr>
                <w:rFonts w:ascii="Times New Roman" w:hAnsi="Times New Roman" w:cs="Times New Roman"/>
                <w:noProof/>
                <w:webHidden/>
                <w:sz w:val="24"/>
                <w:szCs w:val="24"/>
              </w:rPr>
              <w:tab/>
            </w:r>
            <w:r w:rsidRPr="00332DBC">
              <w:rPr>
                <w:rFonts w:ascii="Times New Roman" w:hAnsi="Times New Roman" w:cs="Times New Roman"/>
                <w:noProof/>
                <w:webHidden/>
                <w:sz w:val="24"/>
                <w:szCs w:val="24"/>
              </w:rPr>
              <w:fldChar w:fldCharType="begin"/>
            </w:r>
            <w:r w:rsidR="00332DBC" w:rsidRPr="00332DBC">
              <w:rPr>
                <w:rFonts w:ascii="Times New Roman" w:hAnsi="Times New Roman" w:cs="Times New Roman"/>
                <w:noProof/>
                <w:webHidden/>
                <w:sz w:val="24"/>
                <w:szCs w:val="24"/>
              </w:rPr>
              <w:instrText xml:space="preserve"> PAGEREF _Toc390114705 \h </w:instrText>
            </w:r>
            <w:r w:rsidRPr="00332DBC">
              <w:rPr>
                <w:rFonts w:ascii="Times New Roman" w:hAnsi="Times New Roman" w:cs="Times New Roman"/>
                <w:noProof/>
                <w:webHidden/>
                <w:sz w:val="24"/>
                <w:szCs w:val="24"/>
              </w:rPr>
            </w:r>
            <w:r w:rsidRPr="00332DBC">
              <w:rPr>
                <w:rFonts w:ascii="Times New Roman" w:hAnsi="Times New Roman" w:cs="Times New Roman"/>
                <w:noProof/>
                <w:webHidden/>
                <w:sz w:val="24"/>
                <w:szCs w:val="24"/>
              </w:rPr>
              <w:fldChar w:fldCharType="separate"/>
            </w:r>
            <w:r w:rsidR="00332DBC" w:rsidRPr="00332DBC">
              <w:rPr>
                <w:rFonts w:ascii="Times New Roman" w:hAnsi="Times New Roman" w:cs="Times New Roman"/>
                <w:noProof/>
                <w:webHidden/>
                <w:sz w:val="24"/>
                <w:szCs w:val="24"/>
              </w:rPr>
              <w:t>29</w:t>
            </w:r>
            <w:r w:rsidRPr="00332DBC">
              <w:rPr>
                <w:rFonts w:ascii="Times New Roman" w:hAnsi="Times New Roman" w:cs="Times New Roman"/>
                <w:noProof/>
                <w:webHidden/>
                <w:sz w:val="24"/>
                <w:szCs w:val="24"/>
              </w:rPr>
              <w:fldChar w:fldCharType="end"/>
            </w:r>
          </w:hyperlink>
        </w:p>
        <w:p w:rsidR="00332DBC" w:rsidRPr="00332DBC" w:rsidRDefault="009834AF" w:rsidP="00332DBC">
          <w:pPr>
            <w:pStyle w:val="31"/>
            <w:ind w:left="1702" w:hanging="851"/>
            <w:rPr>
              <w:rFonts w:eastAsiaTheme="minorEastAsia"/>
              <w:bCs w:val="0"/>
            </w:rPr>
          </w:pPr>
          <w:hyperlink w:anchor="_Toc390114706" w:history="1">
            <w:r w:rsidR="00332DBC" w:rsidRPr="00332DBC">
              <w:rPr>
                <w:rStyle w:val="a8"/>
                <w:lang w:eastAsia="en-US" w:bidi="en-US"/>
              </w:rPr>
              <w:t>2.2.1.</w:t>
            </w:r>
            <w:r w:rsidR="00332DBC" w:rsidRPr="00332DBC">
              <w:rPr>
                <w:rFonts w:eastAsiaTheme="minorEastAsia"/>
                <w:bCs w:val="0"/>
              </w:rPr>
              <w:tab/>
            </w:r>
            <w:r w:rsidR="00332DBC" w:rsidRPr="00332DBC">
              <w:rPr>
                <w:rStyle w:val="a8"/>
                <w:lang w:eastAsia="en-US" w:bidi="en-US"/>
              </w:rPr>
              <w:t>Описание загрузки</w:t>
            </w:r>
            <w:r w:rsidR="00332DBC" w:rsidRPr="00332DBC">
              <w:rPr>
                <w:webHidden/>
              </w:rPr>
              <w:tab/>
            </w:r>
            <w:r w:rsidRPr="00332DBC">
              <w:rPr>
                <w:webHidden/>
              </w:rPr>
              <w:fldChar w:fldCharType="begin"/>
            </w:r>
            <w:r w:rsidR="00332DBC" w:rsidRPr="00332DBC">
              <w:rPr>
                <w:webHidden/>
              </w:rPr>
              <w:instrText xml:space="preserve"> PAGEREF _Toc390114706 \h </w:instrText>
            </w:r>
            <w:r w:rsidRPr="00332DBC">
              <w:rPr>
                <w:webHidden/>
              </w:rPr>
            </w:r>
            <w:r w:rsidRPr="00332DBC">
              <w:rPr>
                <w:webHidden/>
              </w:rPr>
              <w:fldChar w:fldCharType="separate"/>
            </w:r>
            <w:r w:rsidR="00332DBC" w:rsidRPr="00332DBC">
              <w:rPr>
                <w:webHidden/>
              </w:rPr>
              <w:t>29</w:t>
            </w:r>
            <w:r w:rsidRPr="00332DBC">
              <w:rPr>
                <w:webHidden/>
              </w:rPr>
              <w:fldChar w:fldCharType="end"/>
            </w:r>
          </w:hyperlink>
        </w:p>
        <w:p w:rsidR="00332DBC" w:rsidRPr="00332DBC" w:rsidRDefault="009834AF" w:rsidP="00332DBC">
          <w:pPr>
            <w:pStyle w:val="31"/>
            <w:ind w:left="1702" w:hanging="851"/>
            <w:rPr>
              <w:rFonts w:eastAsiaTheme="minorEastAsia"/>
              <w:bCs w:val="0"/>
            </w:rPr>
          </w:pPr>
          <w:hyperlink w:anchor="_Toc390114707" w:history="1">
            <w:r w:rsidR="00332DBC" w:rsidRPr="00332DBC">
              <w:rPr>
                <w:rStyle w:val="a8"/>
                <w:lang w:eastAsia="en-US" w:bidi="en-US"/>
              </w:rPr>
              <w:t>2.2.2.</w:t>
            </w:r>
            <w:r w:rsidR="00332DBC" w:rsidRPr="00332DBC">
              <w:rPr>
                <w:rFonts w:eastAsiaTheme="minorEastAsia"/>
                <w:bCs w:val="0"/>
              </w:rPr>
              <w:tab/>
            </w:r>
            <w:r w:rsidR="00332DBC" w:rsidRPr="00332DBC">
              <w:rPr>
                <w:rStyle w:val="a8"/>
                <w:lang w:eastAsia="en-US" w:bidi="en-US"/>
              </w:rPr>
              <w:t>Интерфейс загрузки</w:t>
            </w:r>
            <w:r w:rsidR="00332DBC" w:rsidRPr="00332DBC">
              <w:rPr>
                <w:webHidden/>
              </w:rPr>
              <w:tab/>
            </w:r>
            <w:r w:rsidRPr="00332DBC">
              <w:rPr>
                <w:webHidden/>
              </w:rPr>
              <w:fldChar w:fldCharType="begin"/>
            </w:r>
            <w:r w:rsidR="00332DBC" w:rsidRPr="00332DBC">
              <w:rPr>
                <w:webHidden/>
              </w:rPr>
              <w:instrText xml:space="preserve"> PAGEREF _Toc390114707 \h </w:instrText>
            </w:r>
            <w:r w:rsidRPr="00332DBC">
              <w:rPr>
                <w:webHidden/>
              </w:rPr>
            </w:r>
            <w:r w:rsidRPr="00332DBC">
              <w:rPr>
                <w:webHidden/>
              </w:rPr>
              <w:fldChar w:fldCharType="separate"/>
            </w:r>
            <w:r w:rsidR="00332DBC" w:rsidRPr="00332DBC">
              <w:rPr>
                <w:webHidden/>
              </w:rPr>
              <w:t>34</w:t>
            </w:r>
            <w:r w:rsidRPr="00332DBC">
              <w:rPr>
                <w:webHidden/>
              </w:rPr>
              <w:fldChar w:fldCharType="end"/>
            </w:r>
          </w:hyperlink>
        </w:p>
        <w:p w:rsidR="00332DBC" w:rsidRPr="00332DBC" w:rsidRDefault="009834AF">
          <w:pPr>
            <w:pStyle w:val="21"/>
            <w:rPr>
              <w:rFonts w:ascii="Times New Roman" w:eastAsiaTheme="minorEastAsia" w:hAnsi="Times New Roman" w:cs="Times New Roman"/>
              <w:noProof/>
              <w:sz w:val="24"/>
              <w:szCs w:val="24"/>
              <w:lang w:eastAsia="ru-RU"/>
            </w:rPr>
          </w:pPr>
          <w:hyperlink w:anchor="_Toc390114708" w:history="1">
            <w:r w:rsidR="00332DBC" w:rsidRPr="00332DBC">
              <w:rPr>
                <w:rStyle w:val="a8"/>
                <w:rFonts w:ascii="Times New Roman" w:hAnsi="Times New Roman" w:cs="Times New Roman"/>
                <w:bCs/>
                <w:iCs/>
                <w:noProof/>
                <w:sz w:val="24"/>
                <w:szCs w:val="24"/>
                <w:lang w:eastAsia="ru-RU"/>
              </w:rPr>
              <w:t>2.3.</w:t>
            </w:r>
            <w:r w:rsidR="00332DBC" w:rsidRPr="00332DBC">
              <w:rPr>
                <w:rFonts w:ascii="Times New Roman" w:eastAsiaTheme="minorEastAsia" w:hAnsi="Times New Roman" w:cs="Times New Roman"/>
                <w:noProof/>
                <w:sz w:val="24"/>
                <w:szCs w:val="24"/>
                <w:lang w:eastAsia="ru-RU"/>
              </w:rPr>
              <w:tab/>
            </w:r>
            <w:r w:rsidR="00332DBC" w:rsidRPr="00332DBC">
              <w:rPr>
                <w:rStyle w:val="a8"/>
                <w:rFonts w:ascii="Times New Roman" w:hAnsi="Times New Roman" w:cs="Times New Roman"/>
                <w:bCs/>
                <w:iCs/>
                <w:noProof/>
                <w:sz w:val="24"/>
                <w:szCs w:val="24"/>
                <w:lang w:eastAsia="ru-RU"/>
              </w:rPr>
              <w:t>Реализация проекта модуля загрузки</w:t>
            </w:r>
            <w:r w:rsidR="00332DBC" w:rsidRPr="00332DBC">
              <w:rPr>
                <w:rFonts w:ascii="Times New Roman" w:hAnsi="Times New Roman" w:cs="Times New Roman"/>
                <w:noProof/>
                <w:webHidden/>
                <w:sz w:val="24"/>
                <w:szCs w:val="24"/>
              </w:rPr>
              <w:tab/>
            </w:r>
            <w:r w:rsidRPr="00332DBC">
              <w:rPr>
                <w:rFonts w:ascii="Times New Roman" w:hAnsi="Times New Roman" w:cs="Times New Roman"/>
                <w:noProof/>
                <w:webHidden/>
                <w:sz w:val="24"/>
                <w:szCs w:val="24"/>
              </w:rPr>
              <w:fldChar w:fldCharType="begin"/>
            </w:r>
            <w:r w:rsidR="00332DBC" w:rsidRPr="00332DBC">
              <w:rPr>
                <w:rFonts w:ascii="Times New Roman" w:hAnsi="Times New Roman" w:cs="Times New Roman"/>
                <w:noProof/>
                <w:webHidden/>
                <w:sz w:val="24"/>
                <w:szCs w:val="24"/>
              </w:rPr>
              <w:instrText xml:space="preserve"> PAGEREF _Toc390114708 \h </w:instrText>
            </w:r>
            <w:r w:rsidRPr="00332DBC">
              <w:rPr>
                <w:rFonts w:ascii="Times New Roman" w:hAnsi="Times New Roman" w:cs="Times New Roman"/>
                <w:noProof/>
                <w:webHidden/>
                <w:sz w:val="24"/>
                <w:szCs w:val="24"/>
              </w:rPr>
            </w:r>
            <w:r w:rsidRPr="00332DBC">
              <w:rPr>
                <w:rFonts w:ascii="Times New Roman" w:hAnsi="Times New Roman" w:cs="Times New Roman"/>
                <w:noProof/>
                <w:webHidden/>
                <w:sz w:val="24"/>
                <w:szCs w:val="24"/>
              </w:rPr>
              <w:fldChar w:fldCharType="separate"/>
            </w:r>
            <w:r w:rsidR="00332DBC" w:rsidRPr="00332DBC">
              <w:rPr>
                <w:rFonts w:ascii="Times New Roman" w:hAnsi="Times New Roman" w:cs="Times New Roman"/>
                <w:noProof/>
                <w:webHidden/>
                <w:sz w:val="24"/>
                <w:szCs w:val="24"/>
              </w:rPr>
              <w:t>3</w:t>
            </w:r>
            <w:r w:rsidR="00E90385">
              <w:rPr>
                <w:rFonts w:ascii="Times New Roman" w:hAnsi="Times New Roman" w:cs="Times New Roman"/>
                <w:noProof/>
                <w:webHidden/>
                <w:sz w:val="24"/>
                <w:szCs w:val="24"/>
              </w:rPr>
              <w:t>8</w:t>
            </w:r>
            <w:r w:rsidRPr="00332DBC">
              <w:rPr>
                <w:rFonts w:ascii="Times New Roman" w:hAnsi="Times New Roman" w:cs="Times New Roman"/>
                <w:noProof/>
                <w:webHidden/>
                <w:sz w:val="24"/>
                <w:szCs w:val="24"/>
              </w:rPr>
              <w:fldChar w:fldCharType="end"/>
            </w:r>
          </w:hyperlink>
        </w:p>
        <w:p w:rsidR="00332DBC" w:rsidRPr="00332DBC" w:rsidRDefault="009834AF">
          <w:pPr>
            <w:pStyle w:val="31"/>
            <w:rPr>
              <w:rFonts w:eastAsiaTheme="minorEastAsia"/>
              <w:bCs w:val="0"/>
            </w:rPr>
          </w:pPr>
          <w:hyperlink w:anchor="_Toc390114709" w:history="1">
            <w:r w:rsidR="00332DBC" w:rsidRPr="00332DBC">
              <w:rPr>
                <w:rStyle w:val="a8"/>
              </w:rPr>
              <w:t>Глава 3.</w:t>
            </w:r>
            <w:r w:rsidR="00332DBC" w:rsidRPr="00332DBC">
              <w:rPr>
                <w:rFonts w:eastAsiaTheme="minorEastAsia"/>
                <w:bCs w:val="0"/>
              </w:rPr>
              <w:tab/>
            </w:r>
            <w:r w:rsidR="00332DBC" w:rsidRPr="00332DBC">
              <w:rPr>
                <w:rStyle w:val="a8"/>
              </w:rPr>
              <w:t>Эксплуатация ПО</w:t>
            </w:r>
            <w:r w:rsidR="00332DBC" w:rsidRPr="00332DBC">
              <w:rPr>
                <w:webHidden/>
              </w:rPr>
              <w:tab/>
            </w:r>
            <w:r w:rsidRPr="00332DBC">
              <w:rPr>
                <w:webHidden/>
              </w:rPr>
              <w:fldChar w:fldCharType="begin"/>
            </w:r>
            <w:r w:rsidR="00332DBC" w:rsidRPr="00332DBC">
              <w:rPr>
                <w:webHidden/>
              </w:rPr>
              <w:instrText xml:space="preserve"> PAGEREF _Toc390114709 \h </w:instrText>
            </w:r>
            <w:r w:rsidRPr="00332DBC">
              <w:rPr>
                <w:webHidden/>
              </w:rPr>
            </w:r>
            <w:r w:rsidRPr="00332DBC">
              <w:rPr>
                <w:webHidden/>
              </w:rPr>
              <w:fldChar w:fldCharType="separate"/>
            </w:r>
            <w:r w:rsidR="00332DBC" w:rsidRPr="00332DBC">
              <w:rPr>
                <w:webHidden/>
              </w:rPr>
              <w:t>4</w:t>
            </w:r>
            <w:r w:rsidR="00E90385">
              <w:rPr>
                <w:webHidden/>
              </w:rPr>
              <w:t>6</w:t>
            </w:r>
            <w:r w:rsidRPr="00332DBC">
              <w:rPr>
                <w:webHidden/>
              </w:rPr>
              <w:fldChar w:fldCharType="end"/>
            </w:r>
          </w:hyperlink>
        </w:p>
        <w:p w:rsidR="00332DBC" w:rsidRPr="00332DBC" w:rsidRDefault="009834AF">
          <w:pPr>
            <w:pStyle w:val="31"/>
            <w:rPr>
              <w:rFonts w:eastAsiaTheme="minorEastAsia"/>
              <w:bCs w:val="0"/>
            </w:rPr>
          </w:pPr>
          <w:hyperlink w:anchor="_Toc390114710" w:history="1">
            <w:r w:rsidR="00332DBC" w:rsidRPr="00332DBC">
              <w:rPr>
                <w:rStyle w:val="a8"/>
              </w:rPr>
              <w:t>Заключение</w:t>
            </w:r>
            <w:r w:rsidR="00332DBC" w:rsidRPr="00332DBC">
              <w:rPr>
                <w:webHidden/>
              </w:rPr>
              <w:tab/>
            </w:r>
            <w:r w:rsidR="00E90385">
              <w:rPr>
                <w:webHidden/>
              </w:rPr>
              <w:t>49</w:t>
            </w:r>
          </w:hyperlink>
        </w:p>
        <w:p w:rsidR="00332DBC" w:rsidRPr="00332DBC" w:rsidRDefault="009834AF">
          <w:pPr>
            <w:pStyle w:val="31"/>
            <w:rPr>
              <w:rFonts w:eastAsiaTheme="minorEastAsia"/>
              <w:bCs w:val="0"/>
            </w:rPr>
          </w:pPr>
          <w:hyperlink w:anchor="_Toc390114711" w:history="1">
            <w:r w:rsidR="00332DBC" w:rsidRPr="00332DBC">
              <w:rPr>
                <w:rStyle w:val="a8"/>
              </w:rPr>
              <w:t>Библиографический список</w:t>
            </w:r>
            <w:r w:rsidR="00332DBC" w:rsidRPr="00332DBC">
              <w:rPr>
                <w:webHidden/>
              </w:rPr>
              <w:tab/>
            </w:r>
            <w:r w:rsidRPr="00332DBC">
              <w:rPr>
                <w:webHidden/>
              </w:rPr>
              <w:fldChar w:fldCharType="begin"/>
            </w:r>
            <w:r w:rsidR="00332DBC" w:rsidRPr="00332DBC">
              <w:rPr>
                <w:webHidden/>
              </w:rPr>
              <w:instrText xml:space="preserve"> PAGEREF _Toc390114711 \h </w:instrText>
            </w:r>
            <w:r w:rsidRPr="00332DBC">
              <w:rPr>
                <w:webHidden/>
              </w:rPr>
            </w:r>
            <w:r w:rsidRPr="00332DBC">
              <w:rPr>
                <w:webHidden/>
              </w:rPr>
              <w:fldChar w:fldCharType="separate"/>
            </w:r>
            <w:r w:rsidR="00332DBC" w:rsidRPr="00332DBC">
              <w:rPr>
                <w:webHidden/>
              </w:rPr>
              <w:t>5</w:t>
            </w:r>
            <w:r w:rsidR="00E90385">
              <w:rPr>
                <w:webHidden/>
              </w:rPr>
              <w:t>0</w:t>
            </w:r>
            <w:r w:rsidRPr="00332DBC">
              <w:rPr>
                <w:webHidden/>
              </w:rPr>
              <w:fldChar w:fldCharType="end"/>
            </w:r>
          </w:hyperlink>
        </w:p>
        <w:p w:rsidR="008934C2" w:rsidRPr="00332DBC" w:rsidRDefault="009834AF" w:rsidP="00332DBC">
          <w:pPr>
            <w:pStyle w:val="31"/>
            <w:rPr>
              <w:rFonts w:eastAsiaTheme="minorEastAsia"/>
              <w:bCs w:val="0"/>
            </w:rPr>
          </w:pPr>
          <w:hyperlink w:anchor="_Toc390114712" w:history="1">
            <w:r w:rsidR="00332DBC" w:rsidRPr="00332DBC">
              <w:rPr>
                <w:rStyle w:val="a8"/>
              </w:rPr>
              <w:t>Приложение А. Руководство пользователя</w:t>
            </w:r>
            <w:r w:rsidR="00332DBC" w:rsidRPr="00332DBC">
              <w:rPr>
                <w:webHidden/>
              </w:rPr>
              <w:tab/>
            </w:r>
            <w:r w:rsidRPr="00332DBC">
              <w:rPr>
                <w:webHidden/>
              </w:rPr>
              <w:fldChar w:fldCharType="begin"/>
            </w:r>
            <w:r w:rsidR="00332DBC" w:rsidRPr="00332DBC">
              <w:rPr>
                <w:webHidden/>
              </w:rPr>
              <w:instrText xml:space="preserve"> PAGEREF _Toc390114712 \h </w:instrText>
            </w:r>
            <w:r w:rsidRPr="00332DBC">
              <w:rPr>
                <w:webHidden/>
              </w:rPr>
            </w:r>
            <w:r w:rsidRPr="00332DBC">
              <w:rPr>
                <w:webHidden/>
              </w:rPr>
              <w:fldChar w:fldCharType="separate"/>
            </w:r>
            <w:r w:rsidR="00332DBC" w:rsidRPr="00332DBC">
              <w:rPr>
                <w:webHidden/>
              </w:rPr>
              <w:t>5</w:t>
            </w:r>
            <w:r w:rsidR="00E90385">
              <w:rPr>
                <w:webHidden/>
              </w:rPr>
              <w:t>2</w:t>
            </w:r>
            <w:r w:rsidRPr="00332DBC">
              <w:rPr>
                <w:webHidden/>
              </w:rPr>
              <w:fldChar w:fldCharType="end"/>
            </w:r>
          </w:hyperlink>
          <w:r w:rsidRPr="00332DBC">
            <w:fldChar w:fldCharType="end"/>
          </w:r>
        </w:p>
      </w:sdtContent>
    </w:sdt>
    <w:p w:rsidR="0005418F" w:rsidRDefault="0005418F">
      <w:pPr>
        <w:rPr>
          <w:rFonts w:ascii="Times New Roman" w:hAnsi="Times New Roman" w:cs="Times New Roman"/>
          <w:b/>
          <w:bCs/>
          <w:sz w:val="28"/>
          <w:szCs w:val="26"/>
          <w:lang w:eastAsia="ru-RU"/>
        </w:rPr>
      </w:pPr>
      <w:r>
        <w:rPr>
          <w:rFonts w:ascii="Times New Roman" w:hAnsi="Times New Roman" w:cs="Times New Roman"/>
          <w:sz w:val="28"/>
        </w:rPr>
        <w:br w:type="page"/>
      </w:r>
    </w:p>
    <w:p w:rsidR="0005418F" w:rsidRDefault="0005418F" w:rsidP="0005418F">
      <w:pPr>
        <w:pStyle w:val="3"/>
        <w:spacing w:before="0" w:after="240" w:line="360" w:lineRule="auto"/>
        <w:jc w:val="center"/>
        <w:rPr>
          <w:rFonts w:ascii="Times New Roman" w:eastAsiaTheme="minorHAnsi" w:hAnsi="Times New Roman" w:cs="Times New Roman"/>
          <w:sz w:val="28"/>
        </w:rPr>
      </w:pPr>
      <w:bookmarkStart w:id="4" w:name="_Toc390114694"/>
      <w:r w:rsidRPr="00DA45A6">
        <w:rPr>
          <w:rFonts w:ascii="Times New Roman" w:eastAsiaTheme="minorHAnsi" w:hAnsi="Times New Roman" w:cs="Times New Roman"/>
          <w:sz w:val="28"/>
        </w:rPr>
        <w:lastRenderedPageBreak/>
        <w:t>Список терминов</w:t>
      </w:r>
      <w:r>
        <w:rPr>
          <w:rFonts w:ascii="Times New Roman" w:eastAsiaTheme="minorHAnsi" w:hAnsi="Times New Roman" w:cs="Times New Roman"/>
          <w:sz w:val="28"/>
        </w:rPr>
        <w:t xml:space="preserve"> и обозначений</w:t>
      </w:r>
      <w:bookmarkEnd w:id="4"/>
    </w:p>
    <w:p w:rsidR="0005418F" w:rsidRDefault="0005418F" w:rsidP="0005418F">
      <w:pPr>
        <w:spacing w:after="0" w:line="360" w:lineRule="auto"/>
        <w:jc w:val="both"/>
        <w:rPr>
          <w:rFonts w:ascii="Times New Roman" w:hAnsi="Times New Roman" w:cs="Times New Roman"/>
          <w:sz w:val="26"/>
          <w:szCs w:val="26"/>
          <w:lang w:eastAsia="ru-RU"/>
        </w:rPr>
      </w:pPr>
      <w:r w:rsidRPr="004306D7">
        <w:rPr>
          <w:rFonts w:ascii="Times New Roman" w:hAnsi="Times New Roman" w:cs="Times New Roman"/>
          <w:sz w:val="26"/>
          <w:szCs w:val="26"/>
          <w:u w:val="single"/>
          <w:lang w:eastAsia="ru-RU"/>
        </w:rPr>
        <w:t>2</w:t>
      </w:r>
      <w:r w:rsidRPr="004306D7">
        <w:rPr>
          <w:rFonts w:ascii="Times New Roman" w:hAnsi="Times New Roman" w:cs="Times New Roman"/>
          <w:sz w:val="26"/>
          <w:szCs w:val="26"/>
          <w:u w:val="single"/>
          <w:lang w:val="en-US" w:eastAsia="ru-RU"/>
        </w:rPr>
        <w:t>G</w:t>
      </w:r>
      <w:r>
        <w:rPr>
          <w:rFonts w:ascii="Times New Roman" w:hAnsi="Times New Roman" w:cs="Times New Roman"/>
          <w:sz w:val="26"/>
          <w:szCs w:val="26"/>
          <w:lang w:eastAsia="ru-RU"/>
        </w:rPr>
        <w:t xml:space="preserve"> –</w:t>
      </w:r>
      <w:r w:rsidRPr="004306D7">
        <w:rPr>
          <w:rFonts w:ascii="Times New Roman" w:hAnsi="Times New Roman" w:cs="Times New Roman"/>
          <w:sz w:val="26"/>
          <w:szCs w:val="26"/>
          <w:lang w:eastAsia="ru-RU"/>
        </w:rPr>
        <w:t xml:space="preserve"> технологии мобильной связи </w:t>
      </w:r>
      <w:r>
        <w:rPr>
          <w:rFonts w:ascii="Times New Roman" w:hAnsi="Times New Roman" w:cs="Times New Roman"/>
          <w:sz w:val="26"/>
          <w:szCs w:val="26"/>
          <w:lang w:eastAsia="ru-RU"/>
        </w:rPr>
        <w:t>второго</w:t>
      </w:r>
      <w:r w:rsidRPr="004306D7">
        <w:rPr>
          <w:rFonts w:ascii="Times New Roman" w:hAnsi="Times New Roman" w:cs="Times New Roman"/>
          <w:sz w:val="26"/>
          <w:szCs w:val="26"/>
          <w:lang w:eastAsia="ru-RU"/>
        </w:rPr>
        <w:t xml:space="preserve"> поколения</w:t>
      </w:r>
      <w:r>
        <w:rPr>
          <w:rFonts w:ascii="Times New Roman" w:hAnsi="Times New Roman" w:cs="Times New Roman"/>
          <w:sz w:val="26"/>
          <w:szCs w:val="26"/>
          <w:lang w:eastAsia="ru-RU"/>
        </w:rPr>
        <w:t>.</w:t>
      </w:r>
      <w:r w:rsidRPr="0005418F">
        <w:rPr>
          <w:rFonts w:ascii="Times New Roman" w:hAnsi="Times New Roman" w:cs="Times New Roman"/>
          <w:sz w:val="26"/>
          <w:szCs w:val="26"/>
          <w:lang w:eastAsia="ru-RU"/>
        </w:rPr>
        <w:t xml:space="preserve"> </w:t>
      </w:r>
    </w:p>
    <w:p w:rsidR="0005418F" w:rsidRPr="00DA45A6" w:rsidRDefault="0005418F" w:rsidP="0005418F">
      <w:pPr>
        <w:spacing w:after="0" w:line="360" w:lineRule="auto"/>
        <w:jc w:val="both"/>
        <w:rPr>
          <w:rFonts w:ascii="Times New Roman" w:hAnsi="Times New Roman" w:cs="Times New Roman"/>
          <w:sz w:val="26"/>
          <w:szCs w:val="26"/>
          <w:lang w:eastAsia="ru-RU"/>
        </w:rPr>
      </w:pPr>
      <w:r w:rsidRPr="004306D7">
        <w:rPr>
          <w:rFonts w:ascii="Times New Roman" w:hAnsi="Times New Roman" w:cs="Times New Roman"/>
          <w:sz w:val="26"/>
          <w:szCs w:val="26"/>
          <w:u w:val="single"/>
          <w:lang w:eastAsia="ru-RU"/>
        </w:rPr>
        <w:t>3</w:t>
      </w:r>
      <w:r w:rsidRPr="004306D7">
        <w:rPr>
          <w:rFonts w:ascii="Times New Roman" w:hAnsi="Times New Roman" w:cs="Times New Roman"/>
          <w:sz w:val="26"/>
          <w:szCs w:val="26"/>
          <w:u w:val="single"/>
          <w:lang w:val="en-US" w:eastAsia="ru-RU"/>
        </w:rPr>
        <w:t>G</w:t>
      </w:r>
      <w:r w:rsidRPr="004306D7">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w:t>
      </w:r>
      <w:r w:rsidRPr="004306D7">
        <w:rPr>
          <w:rFonts w:ascii="Times New Roman" w:hAnsi="Times New Roman" w:cs="Times New Roman"/>
          <w:sz w:val="26"/>
          <w:szCs w:val="26"/>
          <w:lang w:eastAsia="ru-RU"/>
        </w:rPr>
        <w:t xml:space="preserve"> технологии мобильной связи </w:t>
      </w:r>
      <w:r>
        <w:rPr>
          <w:rFonts w:ascii="Times New Roman" w:hAnsi="Times New Roman" w:cs="Times New Roman"/>
          <w:sz w:val="26"/>
          <w:szCs w:val="26"/>
          <w:lang w:eastAsia="ru-RU"/>
        </w:rPr>
        <w:t>третьего</w:t>
      </w:r>
      <w:r w:rsidRPr="004306D7">
        <w:rPr>
          <w:rFonts w:ascii="Times New Roman" w:hAnsi="Times New Roman" w:cs="Times New Roman"/>
          <w:sz w:val="26"/>
          <w:szCs w:val="26"/>
          <w:lang w:eastAsia="ru-RU"/>
        </w:rPr>
        <w:t xml:space="preserve"> поколения</w:t>
      </w:r>
      <w:r>
        <w:rPr>
          <w:rFonts w:ascii="Times New Roman" w:hAnsi="Times New Roman" w:cs="Times New Roman"/>
          <w:sz w:val="26"/>
          <w:szCs w:val="26"/>
          <w:lang w:eastAsia="ru-RU"/>
        </w:rPr>
        <w:t>.</w:t>
      </w:r>
      <w:r w:rsidRPr="0005418F">
        <w:rPr>
          <w:rFonts w:ascii="Times New Roman" w:hAnsi="Times New Roman" w:cs="Times New Roman"/>
          <w:sz w:val="26"/>
          <w:szCs w:val="26"/>
          <w:lang w:eastAsia="ru-RU"/>
        </w:rPr>
        <w:t xml:space="preserve"> </w:t>
      </w:r>
    </w:p>
    <w:p w:rsidR="0005418F" w:rsidRDefault="0005418F" w:rsidP="0005418F">
      <w:pPr>
        <w:spacing w:after="0" w:line="360" w:lineRule="auto"/>
        <w:jc w:val="both"/>
        <w:rPr>
          <w:rFonts w:ascii="Times New Roman" w:hAnsi="Times New Roman" w:cs="Times New Roman"/>
          <w:sz w:val="26"/>
          <w:szCs w:val="26"/>
          <w:lang w:eastAsia="ru-RU"/>
        </w:rPr>
      </w:pPr>
      <w:r w:rsidRPr="00DA45A6">
        <w:rPr>
          <w:rFonts w:ascii="Times New Roman" w:hAnsi="Times New Roman" w:cs="Times New Roman"/>
          <w:sz w:val="26"/>
          <w:szCs w:val="26"/>
          <w:u w:val="single"/>
          <w:lang w:eastAsia="ru-RU"/>
        </w:rPr>
        <w:t>ГИС</w:t>
      </w:r>
      <w:r>
        <w:rPr>
          <w:rFonts w:ascii="Times New Roman" w:hAnsi="Times New Roman" w:cs="Times New Roman"/>
          <w:sz w:val="26"/>
          <w:szCs w:val="26"/>
          <w:lang w:eastAsia="ru-RU"/>
        </w:rPr>
        <w:t xml:space="preserve"> – Геофизическое исследование скважин.</w:t>
      </w:r>
      <w:r w:rsidRPr="0005418F">
        <w:rPr>
          <w:rFonts w:ascii="Times New Roman" w:hAnsi="Times New Roman" w:cs="Times New Roman"/>
          <w:sz w:val="26"/>
          <w:szCs w:val="26"/>
          <w:lang w:eastAsia="ru-RU"/>
        </w:rPr>
        <w:t xml:space="preserve"> </w:t>
      </w:r>
    </w:p>
    <w:p w:rsidR="0005418F" w:rsidRDefault="0005418F" w:rsidP="0005418F">
      <w:pPr>
        <w:spacing w:after="0" w:line="360" w:lineRule="auto"/>
        <w:jc w:val="both"/>
        <w:rPr>
          <w:rFonts w:ascii="Times New Roman" w:hAnsi="Times New Roman" w:cs="Times New Roman"/>
          <w:sz w:val="26"/>
          <w:szCs w:val="26"/>
          <w:lang w:eastAsia="ru-RU"/>
        </w:rPr>
      </w:pPr>
      <w:r w:rsidRPr="00DA45A6">
        <w:rPr>
          <w:rFonts w:ascii="Times New Roman" w:hAnsi="Times New Roman" w:cs="Times New Roman"/>
          <w:sz w:val="26"/>
          <w:szCs w:val="26"/>
          <w:u w:val="single"/>
          <w:lang w:eastAsia="ru-RU"/>
        </w:rPr>
        <w:t>Данные ГИС</w:t>
      </w:r>
      <w:r>
        <w:rPr>
          <w:rFonts w:ascii="Times New Roman" w:hAnsi="Times New Roman" w:cs="Times New Roman"/>
          <w:sz w:val="26"/>
          <w:szCs w:val="26"/>
          <w:lang w:eastAsia="ru-RU"/>
        </w:rPr>
        <w:t xml:space="preserve"> – данные, полученные в результате геофизического исследования скважин. Синоним к термину «Каротажные данные».</w:t>
      </w:r>
      <w:r w:rsidRPr="0005418F">
        <w:rPr>
          <w:rFonts w:ascii="Times New Roman" w:hAnsi="Times New Roman" w:cs="Times New Roman"/>
          <w:sz w:val="26"/>
          <w:szCs w:val="26"/>
          <w:lang w:eastAsia="ru-RU"/>
        </w:rPr>
        <w:t xml:space="preserve"> </w:t>
      </w:r>
    </w:p>
    <w:p w:rsidR="0005418F" w:rsidRDefault="0005418F" w:rsidP="0005418F">
      <w:pPr>
        <w:spacing w:after="0" w:line="360" w:lineRule="auto"/>
        <w:jc w:val="both"/>
        <w:rPr>
          <w:rFonts w:ascii="Times New Roman" w:hAnsi="Times New Roman" w:cs="Times New Roman"/>
          <w:sz w:val="26"/>
          <w:szCs w:val="26"/>
          <w:lang w:eastAsia="ru-RU"/>
        </w:rPr>
      </w:pPr>
      <w:r w:rsidRPr="00DA45A6">
        <w:rPr>
          <w:rFonts w:ascii="Times New Roman" w:hAnsi="Times New Roman" w:cs="Times New Roman"/>
          <w:sz w:val="26"/>
          <w:szCs w:val="26"/>
          <w:u w:val="single"/>
          <w:lang w:eastAsia="ru-RU"/>
        </w:rPr>
        <w:t>Каротажные данные</w:t>
      </w:r>
      <w:r>
        <w:rPr>
          <w:rFonts w:ascii="Times New Roman" w:hAnsi="Times New Roman" w:cs="Times New Roman"/>
          <w:sz w:val="26"/>
          <w:szCs w:val="26"/>
          <w:lang w:eastAsia="ru-RU"/>
        </w:rPr>
        <w:t xml:space="preserve"> – данные, полученные в результате геофизического исследования скважин. Синоним к термину «Данные ГИС».</w:t>
      </w:r>
    </w:p>
    <w:p w:rsidR="00A23728" w:rsidRDefault="00A23728" w:rsidP="0005418F">
      <w:pPr>
        <w:spacing w:after="0" w:line="360" w:lineRule="auto"/>
        <w:jc w:val="both"/>
        <w:rPr>
          <w:rFonts w:ascii="Times New Roman" w:hAnsi="Times New Roman" w:cs="Times New Roman"/>
          <w:sz w:val="26"/>
          <w:szCs w:val="26"/>
          <w:lang w:eastAsia="ru-RU"/>
        </w:rPr>
      </w:pPr>
      <w:r w:rsidRPr="00A23728">
        <w:rPr>
          <w:rFonts w:ascii="Times New Roman" w:hAnsi="Times New Roman" w:cs="Times New Roman"/>
          <w:sz w:val="26"/>
          <w:szCs w:val="26"/>
          <w:u w:val="single"/>
          <w:lang w:bidi="en-US"/>
        </w:rPr>
        <w:t>КИП</w:t>
      </w:r>
      <w:r>
        <w:rPr>
          <w:rFonts w:ascii="Times New Roman" w:hAnsi="Times New Roman" w:cs="Times New Roman"/>
          <w:sz w:val="26"/>
          <w:szCs w:val="26"/>
          <w:lang w:bidi="en-US"/>
        </w:rPr>
        <w:t xml:space="preserve"> – контрольно-интерпретационная партия. Отдел в геофизической компании, занимающийся интерпретацией каротажных данных.</w:t>
      </w:r>
    </w:p>
    <w:p w:rsidR="0005418F" w:rsidRDefault="0005418F" w:rsidP="0005418F">
      <w:pPr>
        <w:spacing w:after="0" w:line="360" w:lineRule="auto"/>
        <w:jc w:val="both"/>
        <w:rPr>
          <w:rFonts w:ascii="Times New Roman" w:hAnsi="Times New Roman" w:cs="Times New Roman"/>
          <w:sz w:val="26"/>
          <w:szCs w:val="26"/>
          <w:lang w:eastAsia="ru-RU"/>
        </w:rPr>
      </w:pPr>
      <w:r w:rsidRPr="00DA45A6">
        <w:rPr>
          <w:rFonts w:ascii="Times New Roman" w:hAnsi="Times New Roman" w:cs="Times New Roman"/>
          <w:sz w:val="26"/>
          <w:szCs w:val="26"/>
          <w:u w:val="single"/>
          <w:lang w:eastAsia="ru-RU"/>
        </w:rPr>
        <w:t>ОС</w:t>
      </w:r>
      <w:r>
        <w:rPr>
          <w:rFonts w:ascii="Times New Roman" w:hAnsi="Times New Roman" w:cs="Times New Roman"/>
          <w:sz w:val="26"/>
          <w:szCs w:val="26"/>
          <w:lang w:eastAsia="ru-RU"/>
        </w:rPr>
        <w:t xml:space="preserve"> – операционная система.</w:t>
      </w:r>
    </w:p>
    <w:p w:rsidR="0005418F" w:rsidRDefault="0005418F" w:rsidP="0005418F">
      <w:pPr>
        <w:spacing w:after="0" w:line="360" w:lineRule="auto"/>
        <w:jc w:val="both"/>
        <w:rPr>
          <w:rFonts w:ascii="Times New Roman" w:hAnsi="Times New Roman" w:cs="Times New Roman"/>
          <w:sz w:val="26"/>
          <w:szCs w:val="26"/>
          <w:lang w:eastAsia="ru-RU"/>
        </w:rPr>
      </w:pPr>
      <w:r w:rsidRPr="00DA45A6">
        <w:rPr>
          <w:rFonts w:ascii="Times New Roman" w:hAnsi="Times New Roman" w:cs="Times New Roman"/>
          <w:sz w:val="26"/>
          <w:szCs w:val="26"/>
          <w:u w:val="single"/>
          <w:lang w:eastAsia="ru-RU"/>
        </w:rPr>
        <w:t>ПО</w:t>
      </w:r>
      <w:r>
        <w:rPr>
          <w:rFonts w:ascii="Times New Roman" w:hAnsi="Times New Roman" w:cs="Times New Roman"/>
          <w:sz w:val="26"/>
          <w:szCs w:val="26"/>
          <w:lang w:eastAsia="ru-RU"/>
        </w:rPr>
        <w:t xml:space="preserve"> – программное обеспечение.</w:t>
      </w:r>
      <w:r w:rsidRPr="0005418F">
        <w:rPr>
          <w:rFonts w:ascii="Times New Roman" w:hAnsi="Times New Roman" w:cs="Times New Roman"/>
          <w:sz w:val="26"/>
          <w:szCs w:val="26"/>
          <w:lang w:eastAsia="ru-RU"/>
        </w:rPr>
        <w:t xml:space="preserve"> </w:t>
      </w:r>
    </w:p>
    <w:p w:rsidR="0005418F" w:rsidRDefault="0005418F" w:rsidP="0005418F">
      <w:pPr>
        <w:spacing w:after="0" w:line="360" w:lineRule="auto"/>
        <w:jc w:val="both"/>
        <w:rPr>
          <w:rFonts w:ascii="Times New Roman" w:hAnsi="Times New Roman" w:cs="Times New Roman"/>
          <w:sz w:val="26"/>
          <w:szCs w:val="26"/>
          <w:lang w:eastAsia="ru-RU"/>
        </w:rPr>
      </w:pPr>
      <w:r w:rsidRPr="004306D7">
        <w:rPr>
          <w:rFonts w:ascii="Times New Roman" w:hAnsi="Times New Roman" w:cs="Times New Roman"/>
          <w:sz w:val="26"/>
          <w:szCs w:val="26"/>
          <w:u w:val="single"/>
          <w:lang w:val="en-US" w:eastAsia="ru-RU"/>
        </w:rPr>
        <w:t>EDGE</w:t>
      </w:r>
      <w:r w:rsidRPr="004306D7">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w:t>
      </w:r>
      <w:r w:rsidRPr="004306D7">
        <w:rPr>
          <w:rFonts w:ascii="Times New Roman" w:hAnsi="Times New Roman" w:cs="Times New Roman"/>
          <w:sz w:val="26"/>
          <w:szCs w:val="26"/>
          <w:lang w:eastAsia="ru-RU"/>
        </w:rPr>
        <w:t xml:space="preserve"> </w:t>
      </w:r>
      <w:proofErr w:type="spellStart"/>
      <w:r w:rsidRPr="004306D7">
        <w:rPr>
          <w:rFonts w:ascii="Times New Roman" w:hAnsi="Times New Roman" w:cs="Times New Roman"/>
          <w:sz w:val="26"/>
          <w:szCs w:val="26"/>
          <w:lang w:eastAsia="ru-RU"/>
        </w:rPr>
        <w:t>Enhanced</w:t>
      </w:r>
      <w:proofErr w:type="spellEnd"/>
      <w:r>
        <w:rPr>
          <w:rFonts w:ascii="Times New Roman" w:hAnsi="Times New Roman" w:cs="Times New Roman"/>
          <w:sz w:val="26"/>
          <w:szCs w:val="26"/>
          <w:lang w:eastAsia="ru-RU"/>
        </w:rPr>
        <w:t xml:space="preserve"> </w:t>
      </w:r>
      <w:proofErr w:type="spellStart"/>
      <w:r>
        <w:rPr>
          <w:rFonts w:ascii="Times New Roman" w:hAnsi="Times New Roman" w:cs="Times New Roman"/>
          <w:sz w:val="26"/>
          <w:szCs w:val="26"/>
          <w:lang w:eastAsia="ru-RU"/>
        </w:rPr>
        <w:t>Data</w:t>
      </w:r>
      <w:proofErr w:type="spellEnd"/>
      <w:r>
        <w:rPr>
          <w:rFonts w:ascii="Times New Roman" w:hAnsi="Times New Roman" w:cs="Times New Roman"/>
          <w:sz w:val="26"/>
          <w:szCs w:val="26"/>
          <w:lang w:eastAsia="ru-RU"/>
        </w:rPr>
        <w:t xml:space="preserve"> </w:t>
      </w:r>
      <w:proofErr w:type="spellStart"/>
      <w:r>
        <w:rPr>
          <w:rFonts w:ascii="Times New Roman" w:hAnsi="Times New Roman" w:cs="Times New Roman"/>
          <w:sz w:val="26"/>
          <w:szCs w:val="26"/>
          <w:lang w:eastAsia="ru-RU"/>
        </w:rPr>
        <w:t>rates</w:t>
      </w:r>
      <w:proofErr w:type="spellEnd"/>
      <w:r>
        <w:rPr>
          <w:rFonts w:ascii="Times New Roman" w:hAnsi="Times New Roman" w:cs="Times New Roman"/>
          <w:sz w:val="26"/>
          <w:szCs w:val="26"/>
          <w:lang w:eastAsia="ru-RU"/>
        </w:rPr>
        <w:t xml:space="preserve"> </w:t>
      </w:r>
      <w:proofErr w:type="spellStart"/>
      <w:r>
        <w:rPr>
          <w:rFonts w:ascii="Times New Roman" w:hAnsi="Times New Roman" w:cs="Times New Roman"/>
          <w:sz w:val="26"/>
          <w:szCs w:val="26"/>
          <w:lang w:eastAsia="ru-RU"/>
        </w:rPr>
        <w:t>for</w:t>
      </w:r>
      <w:proofErr w:type="spellEnd"/>
      <w:r>
        <w:rPr>
          <w:rFonts w:ascii="Times New Roman" w:hAnsi="Times New Roman" w:cs="Times New Roman"/>
          <w:sz w:val="26"/>
          <w:szCs w:val="26"/>
          <w:lang w:eastAsia="ru-RU"/>
        </w:rPr>
        <w:t xml:space="preserve"> GSM </w:t>
      </w:r>
      <w:proofErr w:type="spellStart"/>
      <w:r>
        <w:rPr>
          <w:rFonts w:ascii="Times New Roman" w:hAnsi="Times New Roman" w:cs="Times New Roman"/>
          <w:sz w:val="26"/>
          <w:szCs w:val="26"/>
          <w:lang w:eastAsia="ru-RU"/>
        </w:rPr>
        <w:t>Evolution</w:t>
      </w:r>
      <w:proofErr w:type="spellEnd"/>
      <w:r w:rsidRPr="004306D7">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это</w:t>
      </w:r>
      <w:r w:rsidRPr="004306D7">
        <w:rPr>
          <w:rFonts w:ascii="Times New Roman" w:hAnsi="Times New Roman" w:cs="Times New Roman"/>
          <w:sz w:val="26"/>
          <w:szCs w:val="26"/>
          <w:lang w:eastAsia="ru-RU"/>
        </w:rPr>
        <w:t xml:space="preserve"> цифровая технология беспроводной передачи данных для мобильной связи, которая функционирует как надстройка над </w:t>
      </w:r>
      <w:r>
        <w:rPr>
          <w:rFonts w:ascii="Times New Roman" w:hAnsi="Times New Roman" w:cs="Times New Roman"/>
          <w:sz w:val="26"/>
          <w:szCs w:val="26"/>
          <w:lang w:eastAsia="ru-RU"/>
        </w:rPr>
        <w:t>сетями второго поколения.</w:t>
      </w:r>
      <w:r w:rsidRPr="0005418F">
        <w:rPr>
          <w:rFonts w:ascii="Times New Roman" w:hAnsi="Times New Roman" w:cs="Times New Roman"/>
          <w:sz w:val="26"/>
          <w:szCs w:val="26"/>
          <w:lang w:eastAsia="ru-RU"/>
        </w:rPr>
        <w:t xml:space="preserve"> </w:t>
      </w:r>
    </w:p>
    <w:p w:rsidR="0005418F" w:rsidRDefault="0005418F" w:rsidP="0005418F">
      <w:pPr>
        <w:spacing w:after="0" w:line="360" w:lineRule="auto"/>
        <w:jc w:val="both"/>
        <w:rPr>
          <w:rFonts w:ascii="Times New Roman" w:hAnsi="Times New Roman" w:cs="Times New Roman"/>
          <w:sz w:val="26"/>
          <w:szCs w:val="26"/>
          <w:lang w:eastAsia="ru-RU"/>
        </w:rPr>
      </w:pPr>
      <w:r w:rsidRPr="004306D7">
        <w:rPr>
          <w:rFonts w:ascii="Times New Roman" w:hAnsi="Times New Roman" w:cs="Times New Roman"/>
          <w:sz w:val="26"/>
          <w:szCs w:val="26"/>
          <w:u w:val="single"/>
          <w:lang w:val="en-US" w:eastAsia="ru-RU"/>
        </w:rPr>
        <w:t>GPRS</w:t>
      </w:r>
      <w:r w:rsidRPr="00DA45A6">
        <w:rPr>
          <w:rFonts w:ascii="Times New Roman" w:hAnsi="Times New Roman" w:cs="Times New Roman"/>
          <w:sz w:val="26"/>
          <w:szCs w:val="26"/>
          <w:lang w:eastAsia="ru-RU"/>
        </w:rPr>
        <w:t xml:space="preserve"> – </w:t>
      </w:r>
      <w:r w:rsidRPr="00DA45A6">
        <w:rPr>
          <w:rFonts w:ascii="Times New Roman" w:hAnsi="Times New Roman" w:cs="Times New Roman"/>
          <w:sz w:val="26"/>
          <w:szCs w:val="26"/>
          <w:lang w:val="en-US" w:eastAsia="ru-RU"/>
        </w:rPr>
        <w:t>General</w:t>
      </w:r>
      <w:r w:rsidRPr="00DA45A6">
        <w:rPr>
          <w:rFonts w:ascii="Times New Roman" w:hAnsi="Times New Roman" w:cs="Times New Roman"/>
          <w:sz w:val="26"/>
          <w:szCs w:val="26"/>
          <w:lang w:eastAsia="ru-RU"/>
        </w:rPr>
        <w:t xml:space="preserve"> </w:t>
      </w:r>
      <w:r w:rsidRPr="00DA45A6">
        <w:rPr>
          <w:rFonts w:ascii="Times New Roman" w:hAnsi="Times New Roman" w:cs="Times New Roman"/>
          <w:sz w:val="26"/>
          <w:szCs w:val="26"/>
          <w:lang w:val="en-US" w:eastAsia="ru-RU"/>
        </w:rPr>
        <w:t>Packet</w:t>
      </w:r>
      <w:r w:rsidRPr="00DA45A6">
        <w:rPr>
          <w:rFonts w:ascii="Times New Roman" w:hAnsi="Times New Roman" w:cs="Times New Roman"/>
          <w:sz w:val="26"/>
          <w:szCs w:val="26"/>
          <w:lang w:eastAsia="ru-RU"/>
        </w:rPr>
        <w:t xml:space="preserve"> </w:t>
      </w:r>
      <w:r w:rsidRPr="00DA45A6">
        <w:rPr>
          <w:rFonts w:ascii="Times New Roman" w:hAnsi="Times New Roman" w:cs="Times New Roman"/>
          <w:sz w:val="26"/>
          <w:szCs w:val="26"/>
          <w:lang w:val="en-US" w:eastAsia="ru-RU"/>
        </w:rPr>
        <w:t>Radio</w:t>
      </w:r>
      <w:r w:rsidRPr="00DA45A6">
        <w:rPr>
          <w:rFonts w:ascii="Times New Roman" w:hAnsi="Times New Roman" w:cs="Times New Roman"/>
          <w:sz w:val="26"/>
          <w:szCs w:val="26"/>
          <w:lang w:eastAsia="ru-RU"/>
        </w:rPr>
        <w:t xml:space="preserve"> </w:t>
      </w:r>
      <w:r w:rsidRPr="00DA45A6">
        <w:rPr>
          <w:rFonts w:ascii="Times New Roman" w:hAnsi="Times New Roman" w:cs="Times New Roman"/>
          <w:sz w:val="26"/>
          <w:szCs w:val="26"/>
          <w:lang w:val="en-US" w:eastAsia="ru-RU"/>
        </w:rPr>
        <w:t>Service</w:t>
      </w:r>
      <w:r w:rsidRPr="00DA45A6">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это</w:t>
      </w:r>
      <w:r w:rsidRPr="00DA45A6">
        <w:rPr>
          <w:rFonts w:ascii="Times New Roman" w:hAnsi="Times New Roman" w:cs="Times New Roman"/>
          <w:sz w:val="26"/>
          <w:szCs w:val="26"/>
          <w:lang w:eastAsia="ru-RU"/>
        </w:rPr>
        <w:t xml:space="preserve"> надстройка над технологией мобильной связи GSM, осуществляющая пакетную передачу данных.</w:t>
      </w:r>
    </w:p>
    <w:p w:rsidR="0005418F" w:rsidRPr="000B743F" w:rsidRDefault="0005418F" w:rsidP="0005418F">
      <w:pPr>
        <w:spacing w:after="0" w:line="360" w:lineRule="auto"/>
        <w:jc w:val="both"/>
        <w:rPr>
          <w:rFonts w:ascii="Times New Roman" w:hAnsi="Times New Roman" w:cs="Times New Roman"/>
          <w:sz w:val="26"/>
          <w:szCs w:val="26"/>
          <w:lang w:eastAsia="ru-RU"/>
        </w:rPr>
      </w:pPr>
      <w:proofErr w:type="gramStart"/>
      <w:r w:rsidRPr="00DA45A6">
        <w:rPr>
          <w:rFonts w:ascii="Times New Roman" w:hAnsi="Times New Roman" w:cs="Times New Roman"/>
          <w:sz w:val="26"/>
          <w:szCs w:val="26"/>
          <w:u w:val="single"/>
          <w:lang w:val="en-US" w:eastAsia="ru-RU"/>
        </w:rPr>
        <w:t>WPF</w:t>
      </w:r>
      <w:r w:rsidRPr="00DA45A6">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w:t>
      </w:r>
      <w:r w:rsidRPr="00DA45A6">
        <w:rPr>
          <w:rFonts w:ascii="Times New Roman" w:hAnsi="Times New Roman" w:cs="Times New Roman"/>
          <w:sz w:val="26"/>
          <w:szCs w:val="26"/>
          <w:lang w:eastAsia="ru-RU"/>
        </w:rPr>
        <w:t xml:space="preserve"> </w:t>
      </w:r>
      <w:proofErr w:type="spellStart"/>
      <w:r w:rsidRPr="00DA45A6">
        <w:rPr>
          <w:rFonts w:ascii="Times New Roman" w:hAnsi="Times New Roman" w:cs="Times New Roman"/>
          <w:sz w:val="26"/>
          <w:szCs w:val="26"/>
          <w:lang w:eastAsia="ru-RU"/>
        </w:rPr>
        <w:t>Windows</w:t>
      </w:r>
      <w:proofErr w:type="spellEnd"/>
      <w:r w:rsidRPr="00DA45A6">
        <w:rPr>
          <w:rFonts w:ascii="Times New Roman" w:hAnsi="Times New Roman" w:cs="Times New Roman"/>
          <w:sz w:val="26"/>
          <w:szCs w:val="26"/>
          <w:lang w:eastAsia="ru-RU"/>
        </w:rPr>
        <w:t xml:space="preserve"> </w:t>
      </w:r>
      <w:proofErr w:type="spellStart"/>
      <w:r w:rsidRPr="00DA45A6">
        <w:rPr>
          <w:rFonts w:ascii="Times New Roman" w:hAnsi="Times New Roman" w:cs="Times New Roman"/>
          <w:sz w:val="26"/>
          <w:szCs w:val="26"/>
          <w:lang w:eastAsia="ru-RU"/>
        </w:rPr>
        <w:t>Presentation</w:t>
      </w:r>
      <w:proofErr w:type="spellEnd"/>
      <w:r w:rsidRPr="00DA45A6">
        <w:rPr>
          <w:rFonts w:ascii="Times New Roman" w:hAnsi="Times New Roman" w:cs="Times New Roman"/>
          <w:sz w:val="26"/>
          <w:szCs w:val="26"/>
          <w:lang w:eastAsia="ru-RU"/>
        </w:rPr>
        <w:t xml:space="preserve"> </w:t>
      </w:r>
      <w:proofErr w:type="spellStart"/>
      <w:r w:rsidRPr="00DA45A6">
        <w:rPr>
          <w:rFonts w:ascii="Times New Roman" w:hAnsi="Times New Roman" w:cs="Times New Roman"/>
          <w:sz w:val="26"/>
          <w:szCs w:val="26"/>
          <w:lang w:eastAsia="ru-RU"/>
        </w:rPr>
        <w:t>Foundation</w:t>
      </w:r>
      <w:proofErr w:type="spellEnd"/>
      <w:r w:rsidRPr="00DA45A6">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это</w:t>
      </w:r>
      <w:r w:rsidRPr="00DA45A6">
        <w:rPr>
          <w:rFonts w:ascii="Times New Roman" w:hAnsi="Times New Roman" w:cs="Times New Roman"/>
          <w:sz w:val="26"/>
          <w:szCs w:val="26"/>
          <w:lang w:eastAsia="ru-RU"/>
        </w:rPr>
        <w:t xml:space="preserve"> система для построения клиентских приложений </w:t>
      </w:r>
      <w:proofErr w:type="spellStart"/>
      <w:r w:rsidRPr="00DA45A6">
        <w:rPr>
          <w:rFonts w:ascii="Times New Roman" w:hAnsi="Times New Roman" w:cs="Times New Roman"/>
          <w:sz w:val="26"/>
          <w:szCs w:val="26"/>
          <w:lang w:eastAsia="ru-RU"/>
        </w:rPr>
        <w:t>Windows</w:t>
      </w:r>
      <w:proofErr w:type="spellEnd"/>
      <w:r w:rsidRPr="00DA45A6">
        <w:rPr>
          <w:rFonts w:ascii="Times New Roman" w:hAnsi="Times New Roman" w:cs="Times New Roman"/>
          <w:sz w:val="26"/>
          <w:szCs w:val="26"/>
          <w:lang w:eastAsia="ru-RU"/>
        </w:rPr>
        <w:t xml:space="preserve"> с визуально привлекательными возможностями взаимодействия с пользовател</w:t>
      </w:r>
      <w:r w:rsidR="000B743F">
        <w:rPr>
          <w:rFonts w:ascii="Times New Roman" w:hAnsi="Times New Roman" w:cs="Times New Roman"/>
          <w:sz w:val="26"/>
          <w:szCs w:val="26"/>
          <w:lang w:eastAsia="ru-RU"/>
        </w:rPr>
        <w:t xml:space="preserve">ем </w:t>
      </w:r>
      <w:r w:rsidRPr="00DA45A6">
        <w:rPr>
          <w:rFonts w:ascii="Times New Roman" w:hAnsi="Times New Roman" w:cs="Times New Roman"/>
          <w:sz w:val="26"/>
          <w:szCs w:val="26"/>
          <w:lang w:eastAsia="ru-RU"/>
        </w:rPr>
        <w:t>[</w:t>
      </w:r>
      <w:r w:rsidR="00F669BE">
        <w:rPr>
          <w:rFonts w:ascii="Times New Roman" w:hAnsi="Times New Roman" w:cs="Times New Roman"/>
          <w:sz w:val="26"/>
          <w:szCs w:val="26"/>
          <w:lang w:eastAsia="ru-RU"/>
        </w:rPr>
        <w:t>8</w:t>
      </w:r>
      <w:r w:rsidRPr="00DA45A6">
        <w:rPr>
          <w:rFonts w:ascii="Times New Roman" w:hAnsi="Times New Roman" w:cs="Times New Roman"/>
          <w:sz w:val="26"/>
          <w:szCs w:val="26"/>
          <w:lang w:eastAsia="ru-RU"/>
        </w:rPr>
        <w:t>]</w:t>
      </w:r>
      <w:r w:rsidR="000B743F">
        <w:rPr>
          <w:rFonts w:ascii="Times New Roman" w:hAnsi="Times New Roman" w:cs="Times New Roman"/>
          <w:sz w:val="26"/>
          <w:szCs w:val="26"/>
          <w:lang w:eastAsia="ru-RU"/>
        </w:rPr>
        <w:t>.</w:t>
      </w:r>
      <w:proofErr w:type="gramEnd"/>
    </w:p>
    <w:p w:rsidR="00481EC0" w:rsidRDefault="00481EC0">
      <w:pPr>
        <w:rPr>
          <w:rFonts w:ascii="Times New Roman" w:hAnsi="Times New Roman" w:cs="Times New Roman"/>
          <w:sz w:val="26"/>
          <w:szCs w:val="26"/>
        </w:rPr>
      </w:pPr>
      <w:r>
        <w:rPr>
          <w:rFonts w:ascii="Times New Roman" w:hAnsi="Times New Roman" w:cs="Times New Roman"/>
          <w:sz w:val="26"/>
          <w:szCs w:val="26"/>
        </w:rPr>
        <w:br w:type="page"/>
      </w:r>
    </w:p>
    <w:p w:rsidR="00481EC0" w:rsidRPr="003D2CF1" w:rsidRDefault="00481EC0" w:rsidP="00481EC0">
      <w:pPr>
        <w:pStyle w:val="3"/>
        <w:spacing w:before="0" w:after="240" w:line="360" w:lineRule="auto"/>
        <w:jc w:val="center"/>
        <w:rPr>
          <w:rFonts w:ascii="Times New Roman" w:hAnsi="Times New Roman" w:cs="Times New Roman"/>
        </w:rPr>
      </w:pPr>
      <w:bookmarkStart w:id="5" w:name="_Toc388429524"/>
      <w:bookmarkStart w:id="6" w:name="_Toc390114695"/>
      <w:r w:rsidRPr="003D2CF1">
        <w:rPr>
          <w:rFonts w:ascii="Times New Roman" w:eastAsiaTheme="minorHAnsi" w:hAnsi="Times New Roman" w:cs="Times New Roman"/>
          <w:sz w:val="28"/>
        </w:rPr>
        <w:lastRenderedPageBreak/>
        <w:t>Введение</w:t>
      </w:r>
      <w:bookmarkEnd w:id="5"/>
      <w:bookmarkEnd w:id="6"/>
    </w:p>
    <w:p w:rsidR="00481EC0" w:rsidRDefault="00481EC0" w:rsidP="00481EC0">
      <w:pPr>
        <w:spacing w:after="0" w:line="360" w:lineRule="auto"/>
        <w:ind w:firstLine="709"/>
        <w:jc w:val="both"/>
        <w:rPr>
          <w:rFonts w:ascii="Times New Roman" w:hAnsi="Times New Roman" w:cs="Times New Roman"/>
          <w:sz w:val="26"/>
          <w:szCs w:val="26"/>
        </w:rPr>
      </w:pPr>
      <w:r w:rsidRPr="001F351F">
        <w:rPr>
          <w:rFonts w:ascii="Times New Roman" w:hAnsi="Times New Roman" w:cs="Times New Roman"/>
          <w:sz w:val="26"/>
          <w:szCs w:val="26"/>
        </w:rPr>
        <w:t xml:space="preserve">На сегодняшний день развитие информационных технологий и огромная скорость интернета, сделали передачу нескольких гигабайт данных простой дешевой повседневной операцией, с которой может справиться любой пользователь персонального компьютера. Мы привыкли, что можем без особых затруднений переслать в другую часть света любую информацию, будь то текстовое сообщение или многочасовая видеозапись, которая занимает на диске десятки гигабайт. Но проблема передачи большого объема данных крайне актуальна для нефтяных компаний, а также геофизических служб, которые предоставляют им свои услуги по анализу состояния нефтяных скважин. </w:t>
      </w:r>
    </w:p>
    <w:p w:rsidR="00481EC0" w:rsidRPr="005A57D5" w:rsidRDefault="00481EC0" w:rsidP="00481EC0">
      <w:pPr>
        <w:spacing w:after="0" w:line="360" w:lineRule="auto"/>
        <w:ind w:firstLine="709"/>
        <w:jc w:val="both"/>
        <w:rPr>
          <w:rFonts w:ascii="Times New Roman" w:hAnsi="Times New Roman" w:cs="Times New Roman"/>
          <w:sz w:val="26"/>
          <w:szCs w:val="26"/>
        </w:rPr>
      </w:pPr>
      <w:r w:rsidRPr="001F351F">
        <w:rPr>
          <w:rFonts w:ascii="Times New Roman" w:hAnsi="Times New Roman" w:cs="Times New Roman"/>
          <w:sz w:val="26"/>
          <w:szCs w:val="26"/>
        </w:rPr>
        <w:t>Как показывает практика, более быстрый интернет сначала появляется в крупных мегаполисах, а затем постепенно проводится и в остальные города. К сожалению, месторождения не всегда располагаются вблизи крупных городов с развитой инфраструктурой и широкополосным интернетом. Чаще всего они находятся вдали от цивилизации и соответственно от интернета.</w:t>
      </w:r>
      <w:r>
        <w:rPr>
          <w:rFonts w:ascii="Times New Roman" w:hAnsi="Times New Roman" w:cs="Times New Roman"/>
          <w:sz w:val="26"/>
          <w:szCs w:val="26"/>
        </w:rPr>
        <w:t xml:space="preserve"> </w:t>
      </w:r>
      <w:r w:rsidRPr="003D2CF1">
        <w:rPr>
          <w:rFonts w:ascii="Times New Roman" w:hAnsi="Times New Roman" w:cs="Times New Roman"/>
          <w:sz w:val="26"/>
          <w:szCs w:val="26"/>
        </w:rPr>
        <w:t>Вполне возможно, что до ближайшего населенного пункта с достаточно быстрым интернетом нужно б</w:t>
      </w:r>
      <w:r>
        <w:rPr>
          <w:rFonts w:ascii="Times New Roman" w:hAnsi="Times New Roman" w:cs="Times New Roman"/>
          <w:sz w:val="26"/>
          <w:szCs w:val="26"/>
        </w:rPr>
        <w:t xml:space="preserve">удет проехать сотни километров. </w:t>
      </w:r>
      <w:r w:rsidRPr="003D2CF1">
        <w:rPr>
          <w:rFonts w:ascii="Times New Roman" w:hAnsi="Times New Roman" w:cs="Times New Roman"/>
          <w:sz w:val="26"/>
          <w:szCs w:val="26"/>
        </w:rPr>
        <w:t>Если там будет работать хотя бы сотовая связь, то можно конечно воспользоваться GPRS (</w:t>
      </w:r>
      <w:proofErr w:type="spellStart"/>
      <w:r w:rsidRPr="003D2CF1">
        <w:rPr>
          <w:rFonts w:ascii="Times New Roman" w:hAnsi="Times New Roman" w:cs="Times New Roman"/>
          <w:sz w:val="26"/>
          <w:szCs w:val="26"/>
        </w:rPr>
        <w:t>General</w:t>
      </w:r>
      <w:proofErr w:type="spellEnd"/>
      <w:r w:rsidRPr="003D2CF1">
        <w:rPr>
          <w:rFonts w:ascii="Times New Roman" w:hAnsi="Times New Roman" w:cs="Times New Roman"/>
          <w:sz w:val="26"/>
          <w:szCs w:val="26"/>
        </w:rPr>
        <w:t> </w:t>
      </w:r>
      <w:proofErr w:type="spellStart"/>
      <w:r w:rsidRPr="003D2CF1">
        <w:rPr>
          <w:rFonts w:ascii="Times New Roman" w:hAnsi="Times New Roman" w:cs="Times New Roman"/>
          <w:sz w:val="26"/>
          <w:szCs w:val="26"/>
        </w:rPr>
        <w:t>Packet</w:t>
      </w:r>
      <w:proofErr w:type="spellEnd"/>
      <w:r w:rsidRPr="003D2CF1">
        <w:rPr>
          <w:rFonts w:ascii="Times New Roman" w:hAnsi="Times New Roman" w:cs="Times New Roman"/>
          <w:sz w:val="26"/>
          <w:szCs w:val="26"/>
        </w:rPr>
        <w:t> </w:t>
      </w:r>
      <w:proofErr w:type="spellStart"/>
      <w:r w:rsidRPr="003D2CF1">
        <w:rPr>
          <w:rFonts w:ascii="Times New Roman" w:hAnsi="Times New Roman" w:cs="Times New Roman"/>
          <w:sz w:val="26"/>
          <w:szCs w:val="26"/>
        </w:rPr>
        <w:t>Radio</w:t>
      </w:r>
      <w:proofErr w:type="spellEnd"/>
      <w:r w:rsidRPr="003D2CF1">
        <w:rPr>
          <w:rFonts w:ascii="Times New Roman" w:hAnsi="Times New Roman" w:cs="Times New Roman"/>
          <w:sz w:val="26"/>
          <w:szCs w:val="26"/>
        </w:rPr>
        <w:t> </w:t>
      </w:r>
      <w:proofErr w:type="spellStart"/>
      <w:r w:rsidRPr="003D2CF1">
        <w:rPr>
          <w:rFonts w:ascii="Times New Roman" w:hAnsi="Times New Roman" w:cs="Times New Roman"/>
          <w:sz w:val="26"/>
          <w:szCs w:val="26"/>
        </w:rPr>
        <w:t>Service</w:t>
      </w:r>
      <w:proofErr w:type="spellEnd"/>
      <w:r w:rsidRPr="003D2CF1">
        <w:rPr>
          <w:rFonts w:ascii="Times New Roman" w:hAnsi="Times New Roman" w:cs="Times New Roman"/>
          <w:sz w:val="26"/>
          <w:szCs w:val="26"/>
        </w:rPr>
        <w:t>) передачей данных, но назвать это быстрым интернетом сегодня уже нельзя. Передача гигабайта данных будет происходить очень медленно, да и цена за передачу такого объема данных велика.</w:t>
      </w:r>
    </w:p>
    <w:p w:rsidR="00481EC0" w:rsidRPr="003D2CF1" w:rsidRDefault="00481EC0" w:rsidP="00481EC0">
      <w:pPr>
        <w:spacing w:after="0" w:line="360" w:lineRule="auto"/>
        <w:ind w:firstLine="709"/>
        <w:jc w:val="both"/>
        <w:rPr>
          <w:rFonts w:ascii="Times New Roman" w:hAnsi="Times New Roman" w:cs="Times New Roman"/>
          <w:sz w:val="26"/>
          <w:szCs w:val="26"/>
        </w:rPr>
      </w:pPr>
      <w:r w:rsidRPr="003D2CF1">
        <w:rPr>
          <w:rFonts w:ascii="Times New Roman" w:hAnsi="Times New Roman" w:cs="Times New Roman"/>
          <w:sz w:val="26"/>
          <w:szCs w:val="26"/>
        </w:rPr>
        <w:t>Следует учитывать, что результаты геофизических исследований скважин могут достигать нескольких гигабайт. Эти данные необходимо, как можно скорее передать в центр обработки информации, где аналитики смогут их интерпретировать и выдать заключение о состоянии скважины заказчикам.</w:t>
      </w:r>
    </w:p>
    <w:p w:rsidR="00481EC0" w:rsidRPr="003D2CF1" w:rsidRDefault="00481EC0" w:rsidP="00481EC0">
      <w:pPr>
        <w:spacing w:after="0" w:line="360" w:lineRule="auto"/>
        <w:ind w:firstLine="709"/>
        <w:jc w:val="both"/>
        <w:rPr>
          <w:rFonts w:ascii="Times New Roman" w:hAnsi="Times New Roman" w:cs="Times New Roman"/>
          <w:sz w:val="26"/>
          <w:szCs w:val="26"/>
        </w:rPr>
      </w:pPr>
      <w:r w:rsidRPr="001F351F">
        <w:rPr>
          <w:rFonts w:ascii="Times New Roman" w:hAnsi="Times New Roman" w:cs="Times New Roman"/>
          <w:sz w:val="26"/>
          <w:szCs w:val="26"/>
        </w:rPr>
        <w:t>Удаленность полевых партий, а также сокращение сроков предоставления заключения заказчикам геофизических работ приводят к необходимости быстрой передачи промыслово-геофизической информац</w:t>
      </w:r>
      <w:r>
        <w:rPr>
          <w:rFonts w:ascii="Times New Roman" w:hAnsi="Times New Roman" w:cs="Times New Roman"/>
          <w:sz w:val="26"/>
          <w:szCs w:val="26"/>
        </w:rPr>
        <w:t>ии по каналам связи со скважины.</w:t>
      </w:r>
      <w:r w:rsidRPr="003D2CF1">
        <w:rPr>
          <w:rFonts w:ascii="Times New Roman" w:hAnsi="Times New Roman" w:cs="Times New Roman"/>
          <w:sz w:val="26"/>
          <w:szCs w:val="26"/>
        </w:rPr>
        <w:t xml:space="preserve"> С другой стороны если бы было возможно сжать данные в десятки раз, то их передача по медленным каналам стала бы достаточно быстрой и недорогой, а </w:t>
      </w:r>
      <w:r w:rsidRPr="003D2CF1">
        <w:rPr>
          <w:rFonts w:ascii="Times New Roman" w:hAnsi="Times New Roman" w:cs="Times New Roman"/>
          <w:sz w:val="26"/>
          <w:szCs w:val="26"/>
        </w:rPr>
        <w:lastRenderedPageBreak/>
        <w:t xml:space="preserve">геофизическая компания, использующая такой подход, получила бы конкурентное преимущество. </w:t>
      </w:r>
    </w:p>
    <w:p w:rsidR="00481EC0" w:rsidRDefault="00481EC0" w:rsidP="00481EC0">
      <w:pPr>
        <w:spacing w:after="0" w:line="360" w:lineRule="auto"/>
        <w:ind w:firstLine="709"/>
        <w:jc w:val="both"/>
        <w:rPr>
          <w:rFonts w:ascii="Times New Roman" w:hAnsi="Times New Roman" w:cs="Times New Roman"/>
          <w:sz w:val="26"/>
          <w:szCs w:val="26"/>
        </w:rPr>
      </w:pPr>
      <w:r w:rsidRPr="003D2CF1">
        <w:rPr>
          <w:rFonts w:ascii="Times New Roman" w:hAnsi="Times New Roman" w:cs="Times New Roman"/>
          <w:sz w:val="26"/>
          <w:szCs w:val="26"/>
        </w:rPr>
        <w:t>Целью данной работы является разработка программного обеспечения, позволяющего преобразовать каротажные данные таким образом, чтобы их  передача стала эффективной. Эффективной будем называть такую передачу данных, цена и время которой будут минимальны, а передаваемые данные достаточными для последующей интерпретации.</w:t>
      </w:r>
    </w:p>
    <w:p w:rsidR="00481EC0" w:rsidRDefault="00481EC0" w:rsidP="00481EC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Критерии эффективной передачи данных:</w:t>
      </w:r>
    </w:p>
    <w:p w:rsidR="00481EC0" w:rsidRDefault="00481EC0" w:rsidP="00481EC0">
      <w:pPr>
        <w:pStyle w:val="a4"/>
        <w:numPr>
          <w:ilvl w:val="0"/>
          <w:numId w:val="2"/>
        </w:numPr>
        <w:spacing w:after="0" w:line="360" w:lineRule="auto"/>
        <w:jc w:val="both"/>
        <w:rPr>
          <w:rFonts w:ascii="Times New Roman" w:hAnsi="Times New Roman" w:cs="Times New Roman"/>
          <w:sz w:val="26"/>
          <w:szCs w:val="26"/>
        </w:rPr>
      </w:pPr>
      <w:r w:rsidRPr="001F351F">
        <w:rPr>
          <w:rFonts w:ascii="Times New Roman" w:hAnsi="Times New Roman" w:cs="Times New Roman"/>
          <w:i/>
          <w:sz w:val="26"/>
          <w:szCs w:val="26"/>
        </w:rPr>
        <w:t>Время</w:t>
      </w:r>
      <w:r>
        <w:rPr>
          <w:rFonts w:ascii="Times New Roman" w:hAnsi="Times New Roman" w:cs="Times New Roman"/>
          <w:sz w:val="26"/>
          <w:szCs w:val="26"/>
        </w:rPr>
        <w:t>. Передача данных до</w:t>
      </w:r>
      <w:r w:rsidR="00577D5E">
        <w:rPr>
          <w:rFonts w:ascii="Times New Roman" w:hAnsi="Times New Roman" w:cs="Times New Roman"/>
          <w:sz w:val="26"/>
          <w:szCs w:val="26"/>
        </w:rPr>
        <w:t>лжна длиться не более 2-х часов.</w:t>
      </w:r>
    </w:p>
    <w:p w:rsidR="00481EC0" w:rsidRDefault="00481EC0" w:rsidP="00481EC0">
      <w:pPr>
        <w:pStyle w:val="a4"/>
        <w:numPr>
          <w:ilvl w:val="0"/>
          <w:numId w:val="2"/>
        </w:numPr>
        <w:spacing w:after="0" w:line="360" w:lineRule="auto"/>
        <w:jc w:val="both"/>
        <w:rPr>
          <w:rFonts w:ascii="Times New Roman" w:hAnsi="Times New Roman" w:cs="Times New Roman"/>
          <w:sz w:val="26"/>
          <w:szCs w:val="26"/>
        </w:rPr>
      </w:pPr>
      <w:r w:rsidRPr="001F351F">
        <w:rPr>
          <w:rFonts w:ascii="Times New Roman" w:hAnsi="Times New Roman" w:cs="Times New Roman"/>
          <w:i/>
          <w:sz w:val="26"/>
          <w:szCs w:val="26"/>
        </w:rPr>
        <w:t>Цена</w:t>
      </w:r>
      <w:r>
        <w:rPr>
          <w:rFonts w:ascii="Times New Roman" w:hAnsi="Times New Roman" w:cs="Times New Roman"/>
          <w:sz w:val="26"/>
          <w:szCs w:val="26"/>
        </w:rPr>
        <w:t>. Стоимость передачи данных не должна превышать 500</w:t>
      </w:r>
      <w:r w:rsidRPr="001F351F">
        <w:rPr>
          <w:rFonts w:ascii="Times New Roman" w:hAnsi="Times New Roman" w:cs="Times New Roman"/>
          <w:sz w:val="26"/>
          <w:szCs w:val="26"/>
        </w:rPr>
        <w:t>$</w:t>
      </w:r>
      <w:r w:rsidR="00577D5E">
        <w:rPr>
          <w:rFonts w:ascii="Times New Roman" w:hAnsi="Times New Roman" w:cs="Times New Roman"/>
          <w:sz w:val="26"/>
          <w:szCs w:val="26"/>
        </w:rPr>
        <w:t>.</w:t>
      </w:r>
    </w:p>
    <w:p w:rsidR="00481EC0" w:rsidRPr="00676A8A" w:rsidRDefault="00481EC0" w:rsidP="00481EC0">
      <w:pPr>
        <w:pStyle w:val="a4"/>
        <w:numPr>
          <w:ilvl w:val="0"/>
          <w:numId w:val="2"/>
        </w:numPr>
        <w:spacing w:after="0" w:line="360" w:lineRule="auto"/>
        <w:jc w:val="both"/>
        <w:rPr>
          <w:rFonts w:ascii="Times New Roman" w:hAnsi="Times New Roman" w:cs="Times New Roman"/>
          <w:sz w:val="26"/>
          <w:szCs w:val="26"/>
        </w:rPr>
      </w:pPr>
      <w:r w:rsidRPr="001F351F">
        <w:rPr>
          <w:rFonts w:ascii="Times New Roman" w:hAnsi="Times New Roman" w:cs="Times New Roman"/>
          <w:i/>
          <w:sz w:val="26"/>
          <w:szCs w:val="26"/>
        </w:rPr>
        <w:t>Объем данных</w:t>
      </w:r>
      <w:r>
        <w:rPr>
          <w:rFonts w:ascii="Times New Roman" w:hAnsi="Times New Roman" w:cs="Times New Roman"/>
          <w:sz w:val="26"/>
          <w:szCs w:val="26"/>
        </w:rPr>
        <w:t>. На сегодняшний день составляет не более 1 ГБ.</w:t>
      </w:r>
    </w:p>
    <w:p w:rsidR="00481EC0" w:rsidRPr="003D2CF1" w:rsidRDefault="00481EC0" w:rsidP="00481EC0">
      <w:pPr>
        <w:spacing w:after="0" w:line="360" w:lineRule="auto"/>
        <w:jc w:val="both"/>
        <w:rPr>
          <w:rFonts w:ascii="Times New Roman" w:hAnsi="Times New Roman" w:cs="Times New Roman"/>
          <w:sz w:val="26"/>
          <w:szCs w:val="26"/>
        </w:rPr>
      </w:pPr>
      <w:r w:rsidRPr="003D2CF1">
        <w:rPr>
          <w:rFonts w:ascii="Times New Roman" w:hAnsi="Times New Roman" w:cs="Times New Roman"/>
          <w:sz w:val="26"/>
          <w:szCs w:val="26"/>
        </w:rPr>
        <w:tab/>
        <w:t>Для достижения поставленной цели нужно решить следующие задачи:</w:t>
      </w:r>
    </w:p>
    <w:p w:rsidR="00481EC0" w:rsidRPr="00676A8A" w:rsidRDefault="00481EC0" w:rsidP="00481EC0">
      <w:pPr>
        <w:pStyle w:val="a4"/>
        <w:numPr>
          <w:ilvl w:val="0"/>
          <w:numId w:val="1"/>
        </w:numPr>
        <w:spacing w:after="0" w:line="360" w:lineRule="auto"/>
        <w:rPr>
          <w:sz w:val="26"/>
          <w:szCs w:val="26"/>
        </w:rPr>
      </w:pPr>
      <w:r w:rsidRPr="00676A8A">
        <w:rPr>
          <w:rFonts w:ascii="Times New Roman" w:hAnsi="Times New Roman" w:cs="Times New Roman"/>
          <w:sz w:val="26"/>
          <w:szCs w:val="26"/>
        </w:rPr>
        <w:t>Изучить предметную область</w:t>
      </w:r>
      <w:r w:rsidR="00577D5E">
        <w:rPr>
          <w:rFonts w:ascii="Times New Roman" w:hAnsi="Times New Roman" w:cs="Times New Roman"/>
          <w:sz w:val="26"/>
          <w:szCs w:val="26"/>
        </w:rPr>
        <w:t>.</w:t>
      </w:r>
    </w:p>
    <w:p w:rsidR="00481EC0" w:rsidRPr="00676A8A" w:rsidRDefault="00481EC0" w:rsidP="00481EC0">
      <w:pPr>
        <w:pStyle w:val="a4"/>
        <w:numPr>
          <w:ilvl w:val="0"/>
          <w:numId w:val="1"/>
        </w:numPr>
        <w:spacing w:after="0" w:line="360" w:lineRule="auto"/>
        <w:rPr>
          <w:sz w:val="26"/>
          <w:szCs w:val="26"/>
        </w:rPr>
      </w:pPr>
      <w:r w:rsidRPr="00676A8A">
        <w:rPr>
          <w:rFonts w:ascii="Times New Roman" w:hAnsi="Times New Roman" w:cs="Times New Roman"/>
          <w:sz w:val="26"/>
          <w:szCs w:val="26"/>
        </w:rPr>
        <w:t>Рассмотреть имеющиеся варианты решения выявленной проблемы</w:t>
      </w:r>
      <w:r w:rsidR="00577D5E">
        <w:rPr>
          <w:rFonts w:ascii="Times New Roman" w:hAnsi="Times New Roman" w:cs="Times New Roman"/>
          <w:sz w:val="26"/>
          <w:szCs w:val="26"/>
        </w:rPr>
        <w:t>.</w:t>
      </w:r>
    </w:p>
    <w:p w:rsidR="00481EC0" w:rsidRPr="00676A8A" w:rsidRDefault="00481EC0" w:rsidP="00481EC0">
      <w:pPr>
        <w:pStyle w:val="a4"/>
        <w:numPr>
          <w:ilvl w:val="0"/>
          <w:numId w:val="1"/>
        </w:numPr>
        <w:spacing w:after="0" w:line="360" w:lineRule="auto"/>
        <w:rPr>
          <w:sz w:val="26"/>
          <w:szCs w:val="26"/>
        </w:rPr>
      </w:pPr>
      <w:r w:rsidRPr="00676A8A">
        <w:rPr>
          <w:rFonts w:ascii="Times New Roman" w:hAnsi="Times New Roman" w:cs="Times New Roman"/>
          <w:sz w:val="26"/>
          <w:szCs w:val="26"/>
        </w:rPr>
        <w:t>Рассмотреть возможные альтернативы для ее разрешения, и обосновать оптимальность выбранного подхода.</w:t>
      </w:r>
    </w:p>
    <w:p w:rsidR="00481EC0" w:rsidRPr="00676A8A" w:rsidRDefault="00481EC0" w:rsidP="00481EC0">
      <w:pPr>
        <w:pStyle w:val="a4"/>
        <w:numPr>
          <w:ilvl w:val="0"/>
          <w:numId w:val="1"/>
        </w:numPr>
        <w:spacing w:after="0" w:line="360" w:lineRule="auto"/>
        <w:rPr>
          <w:rFonts w:ascii="Times New Roman" w:hAnsi="Times New Roman" w:cs="Times New Roman"/>
          <w:sz w:val="26"/>
          <w:szCs w:val="26"/>
        </w:rPr>
      </w:pPr>
      <w:r w:rsidRPr="00676A8A">
        <w:rPr>
          <w:rFonts w:ascii="Times New Roman" w:hAnsi="Times New Roman" w:cs="Times New Roman"/>
          <w:sz w:val="26"/>
          <w:szCs w:val="26"/>
        </w:rPr>
        <w:t>Провести проектирование системы</w:t>
      </w:r>
      <w:r w:rsidR="00577D5E">
        <w:rPr>
          <w:rFonts w:ascii="Times New Roman" w:hAnsi="Times New Roman" w:cs="Times New Roman"/>
          <w:sz w:val="26"/>
          <w:szCs w:val="26"/>
        </w:rPr>
        <w:t>.</w:t>
      </w:r>
    </w:p>
    <w:p w:rsidR="00481EC0" w:rsidRPr="00676A8A" w:rsidRDefault="00481EC0" w:rsidP="00520EB4">
      <w:pPr>
        <w:pStyle w:val="a4"/>
        <w:numPr>
          <w:ilvl w:val="0"/>
          <w:numId w:val="1"/>
        </w:numPr>
        <w:spacing w:after="0" w:line="360" w:lineRule="auto"/>
        <w:rPr>
          <w:rFonts w:ascii="Times New Roman" w:hAnsi="Times New Roman" w:cs="Times New Roman"/>
          <w:sz w:val="26"/>
          <w:szCs w:val="26"/>
        </w:rPr>
      </w:pPr>
      <w:r w:rsidRPr="00676A8A">
        <w:rPr>
          <w:rFonts w:ascii="Times New Roman" w:hAnsi="Times New Roman" w:cs="Times New Roman"/>
          <w:sz w:val="26"/>
          <w:szCs w:val="26"/>
        </w:rPr>
        <w:t>Реализовать прое</w:t>
      </w:r>
      <w:proofErr w:type="gramStart"/>
      <w:r w:rsidRPr="00676A8A">
        <w:rPr>
          <w:rFonts w:ascii="Times New Roman" w:hAnsi="Times New Roman" w:cs="Times New Roman"/>
          <w:sz w:val="26"/>
          <w:szCs w:val="26"/>
        </w:rPr>
        <w:t>кт в пр</w:t>
      </w:r>
      <w:proofErr w:type="gramEnd"/>
      <w:r w:rsidRPr="00676A8A">
        <w:rPr>
          <w:rFonts w:ascii="Times New Roman" w:hAnsi="Times New Roman" w:cs="Times New Roman"/>
          <w:sz w:val="26"/>
          <w:szCs w:val="26"/>
        </w:rPr>
        <w:t>ограммном коде.</w:t>
      </w:r>
    </w:p>
    <w:p w:rsidR="00481EC0" w:rsidRDefault="00481EC0" w:rsidP="00481EC0">
      <w:pPr>
        <w:pStyle w:val="a4"/>
        <w:numPr>
          <w:ilvl w:val="0"/>
          <w:numId w:val="1"/>
        </w:numPr>
        <w:spacing w:after="0" w:line="360" w:lineRule="auto"/>
        <w:rPr>
          <w:rFonts w:ascii="Times New Roman" w:hAnsi="Times New Roman" w:cs="Times New Roman"/>
          <w:sz w:val="26"/>
          <w:szCs w:val="26"/>
        </w:rPr>
      </w:pPr>
      <w:r w:rsidRPr="00676A8A">
        <w:rPr>
          <w:rFonts w:ascii="Times New Roman" w:hAnsi="Times New Roman" w:cs="Times New Roman"/>
          <w:sz w:val="26"/>
          <w:szCs w:val="26"/>
        </w:rPr>
        <w:t>Оформить эксплуатационную документацию.</w:t>
      </w:r>
    </w:p>
    <w:p w:rsidR="00481EC0" w:rsidRDefault="00481EC0" w:rsidP="00481EC0">
      <w:pPr>
        <w:rPr>
          <w:rFonts w:ascii="Times New Roman" w:hAnsi="Times New Roman" w:cs="Times New Roman"/>
          <w:sz w:val="26"/>
          <w:szCs w:val="26"/>
        </w:rPr>
      </w:pPr>
      <w:r>
        <w:rPr>
          <w:rFonts w:ascii="Times New Roman" w:hAnsi="Times New Roman" w:cs="Times New Roman"/>
          <w:sz w:val="26"/>
          <w:szCs w:val="26"/>
        </w:rPr>
        <w:br w:type="page"/>
      </w:r>
    </w:p>
    <w:p w:rsidR="00CD7F51" w:rsidRPr="00CD7F51" w:rsidRDefault="00CD7F51" w:rsidP="00CD7F51">
      <w:pPr>
        <w:keepNext/>
        <w:numPr>
          <w:ilvl w:val="0"/>
          <w:numId w:val="3"/>
        </w:numPr>
        <w:spacing w:after="240" w:line="360" w:lineRule="auto"/>
        <w:jc w:val="center"/>
        <w:outlineLvl w:val="2"/>
        <w:rPr>
          <w:rFonts w:ascii="Times New Roman" w:hAnsi="Times New Roman" w:cs="Times New Roman"/>
          <w:b/>
          <w:bCs/>
          <w:sz w:val="28"/>
          <w:szCs w:val="28"/>
          <w:lang w:eastAsia="ru-RU"/>
        </w:rPr>
      </w:pPr>
      <w:bookmarkStart w:id="7" w:name="_Toc388429525"/>
      <w:bookmarkStart w:id="8" w:name="_Toc390114696"/>
      <w:r w:rsidRPr="00CD7F51">
        <w:rPr>
          <w:rFonts w:ascii="Times New Roman" w:hAnsi="Times New Roman" w:cs="Times New Roman"/>
          <w:b/>
          <w:bCs/>
          <w:sz w:val="28"/>
          <w:szCs w:val="28"/>
          <w:lang w:eastAsia="ru-RU"/>
        </w:rPr>
        <w:lastRenderedPageBreak/>
        <w:t>Анализ предметной области</w:t>
      </w:r>
      <w:bookmarkEnd w:id="7"/>
      <w:bookmarkEnd w:id="8"/>
    </w:p>
    <w:p w:rsidR="00CD7F51" w:rsidRPr="00CD7F51" w:rsidRDefault="00CD7F51" w:rsidP="00577D5E">
      <w:pPr>
        <w:keepNext/>
        <w:numPr>
          <w:ilvl w:val="1"/>
          <w:numId w:val="4"/>
        </w:numPr>
        <w:spacing w:after="120" w:line="360" w:lineRule="auto"/>
        <w:outlineLvl w:val="1"/>
        <w:rPr>
          <w:rFonts w:ascii="Times New Roman" w:hAnsi="Times New Roman" w:cs="Times New Roman"/>
          <w:b/>
          <w:bCs/>
          <w:i/>
          <w:iCs/>
          <w:sz w:val="26"/>
          <w:szCs w:val="26"/>
          <w:lang w:val="en-US" w:eastAsia="ru-RU"/>
        </w:rPr>
      </w:pPr>
      <w:bookmarkStart w:id="9" w:name="_Toc388429526"/>
      <w:bookmarkStart w:id="10" w:name="_Toc390114697"/>
      <w:r w:rsidRPr="00CD7F51">
        <w:rPr>
          <w:rFonts w:ascii="Times New Roman" w:hAnsi="Times New Roman" w:cs="Times New Roman"/>
          <w:b/>
          <w:bCs/>
          <w:i/>
          <w:iCs/>
          <w:sz w:val="26"/>
          <w:szCs w:val="26"/>
          <w:lang w:eastAsia="ru-RU"/>
        </w:rPr>
        <w:t>Описание предметной области</w:t>
      </w:r>
      <w:bookmarkEnd w:id="9"/>
      <w:bookmarkEnd w:id="10"/>
    </w:p>
    <w:p w:rsidR="00CD7F51" w:rsidRPr="00CD7F51" w:rsidRDefault="00CD7F51" w:rsidP="00CD7F51">
      <w:pPr>
        <w:spacing w:after="0" w:line="360" w:lineRule="auto"/>
        <w:ind w:firstLine="709"/>
        <w:jc w:val="both"/>
        <w:rPr>
          <w:rFonts w:ascii="Times New Roman" w:hAnsi="Times New Roman" w:cs="Times New Roman"/>
          <w:sz w:val="26"/>
          <w:szCs w:val="26"/>
        </w:rPr>
      </w:pPr>
      <w:r w:rsidRPr="00CD7F51">
        <w:rPr>
          <w:rFonts w:ascii="Times New Roman" w:hAnsi="Times New Roman" w:cs="Times New Roman"/>
          <w:sz w:val="26"/>
          <w:szCs w:val="26"/>
        </w:rPr>
        <w:t xml:space="preserve">Во-первых, перед тем как изучать бизнес-процессы в геофизических организациях необходимо понять, как эти организации связаны с нефтяными компаниями, которые владеют скважинами. Геофизики находятся на </w:t>
      </w:r>
      <w:proofErr w:type="spellStart"/>
      <w:r w:rsidRPr="00CD7F51">
        <w:rPr>
          <w:rFonts w:ascii="Times New Roman" w:hAnsi="Times New Roman" w:cs="Times New Roman"/>
          <w:sz w:val="26"/>
          <w:szCs w:val="26"/>
        </w:rPr>
        <w:t>аутсорсонге</w:t>
      </w:r>
      <w:proofErr w:type="spellEnd"/>
      <w:r w:rsidRPr="00CD7F51">
        <w:rPr>
          <w:rFonts w:ascii="Times New Roman" w:hAnsi="Times New Roman" w:cs="Times New Roman"/>
          <w:sz w:val="26"/>
          <w:szCs w:val="26"/>
        </w:rPr>
        <w:t xml:space="preserve"> у нефтяников, то есть они выполняют для них некоторую работу. Таким образом, получается, что все бизнес-процессы в геофизических организациях являются бизнес-процессами в нефтяных организациях. Ни для кого не секрет, что главной задачей, а значит и основным бизнес-процессом, в нефтяной сфере является «Добыча нефти». Значит все процессы, которые мы будем в дальнейшем рассматривать, по сути, будут являться частью огромного процесса  под названием «Добыча нефти». </w:t>
      </w:r>
    </w:p>
    <w:p w:rsidR="00CD7F51" w:rsidRPr="00CD7F51" w:rsidRDefault="00CD7F51" w:rsidP="00CD7F51">
      <w:pPr>
        <w:spacing w:after="0" w:line="360" w:lineRule="auto"/>
        <w:ind w:firstLine="709"/>
        <w:jc w:val="both"/>
        <w:rPr>
          <w:rFonts w:ascii="Times New Roman" w:eastAsia="Calibri" w:hAnsi="Times New Roman" w:cs="Times New Roman"/>
          <w:bCs/>
          <w:szCs w:val="26"/>
        </w:rPr>
      </w:pPr>
      <w:r w:rsidRPr="00CD7F51">
        <w:rPr>
          <w:rFonts w:ascii="Times New Roman" w:hAnsi="Times New Roman" w:cs="Times New Roman"/>
          <w:sz w:val="26"/>
          <w:szCs w:val="26"/>
        </w:rPr>
        <w:t>Так как в основном нас интересует работа геофизических, а не нефтяных компаний, то мы рассмотрим лишь ту часть бизнес-процессов нефтяных организаций, к которым относятся процессы выполняемые геофизиками.</w:t>
      </w:r>
      <w:r w:rsidRPr="00CD7F51">
        <w:rPr>
          <w:rFonts w:ascii="Times New Roman" w:eastAsia="Calibri" w:hAnsi="Times New Roman" w:cs="Times New Roman"/>
          <w:sz w:val="24"/>
          <w:lang w:eastAsia="ru-RU"/>
        </w:rPr>
        <w:t xml:space="preserve"> </w:t>
      </w:r>
    </w:p>
    <w:p w:rsidR="00CD7F51" w:rsidRPr="00CD7F51" w:rsidRDefault="00CD7F51" w:rsidP="00CD7F51">
      <w:pPr>
        <w:spacing w:after="0" w:line="360" w:lineRule="auto"/>
        <w:ind w:firstLine="709"/>
        <w:jc w:val="both"/>
        <w:rPr>
          <w:rFonts w:ascii="Times New Roman" w:hAnsi="Times New Roman" w:cs="Times New Roman"/>
          <w:sz w:val="26"/>
          <w:szCs w:val="26"/>
        </w:rPr>
      </w:pPr>
      <w:r w:rsidRPr="00CD7F51">
        <w:rPr>
          <w:rFonts w:ascii="Times New Roman" w:hAnsi="Times New Roman" w:cs="Times New Roman"/>
          <w:sz w:val="26"/>
          <w:szCs w:val="26"/>
        </w:rPr>
        <w:t xml:space="preserve">Всю деятельность геофизиков можно свести к одному бизнес-процессу под названием «Геофизическое исследование скважины». Так как геофизическая организация является нанимаемым со стороны исполнителем необходимых работ, то единственно возможным вариантом сотрудничества может быть лишь заключение договора на выполнение некоторых работ. Естественно договор заключается в соответствии с законами Российской Федерации, как договор между двумя юридическими лицами: геофизической и нефтяной компаниями. Нефтяные компании обычно проводят тендеры среди геофизических предприятий, в результате которых заключается договора. Договор иногда может подразумевать  многолетнее сотрудничество между двумя организациями. </w:t>
      </w:r>
    </w:p>
    <w:p w:rsidR="00CD7F51" w:rsidRPr="00CD7F51" w:rsidRDefault="00CD7F51" w:rsidP="00CD7F51">
      <w:pPr>
        <w:spacing w:after="0" w:line="360" w:lineRule="auto"/>
        <w:ind w:firstLine="709"/>
        <w:jc w:val="both"/>
        <w:rPr>
          <w:rFonts w:ascii="Times New Roman" w:hAnsi="Times New Roman" w:cs="Times New Roman"/>
          <w:sz w:val="26"/>
          <w:szCs w:val="26"/>
        </w:rPr>
      </w:pPr>
      <w:r w:rsidRPr="00CD7F51">
        <w:rPr>
          <w:rFonts w:ascii="Times New Roman" w:hAnsi="Times New Roman" w:cs="Times New Roman"/>
          <w:sz w:val="26"/>
          <w:szCs w:val="26"/>
        </w:rPr>
        <w:t xml:space="preserve">Если договор на одну конкретною работу, то в нем указывается, когда и где должно быть проведено геофизическое исследование. То есть время, выделенное на выполнение исследования, а точнее сроки, в течение которых заказчик должен получить результат от проведенных работ, в виде заключения; и скважина, которую необходимо исследовать.  Также в договоре указываются виды работ, которые должны быть произведены геофизиками. </w:t>
      </w:r>
    </w:p>
    <w:p w:rsidR="00CD7F51" w:rsidRPr="00CD7F51" w:rsidRDefault="00CD7F51" w:rsidP="00CD7F51">
      <w:pPr>
        <w:spacing w:after="0" w:line="360" w:lineRule="auto"/>
        <w:ind w:firstLine="709"/>
        <w:jc w:val="both"/>
        <w:rPr>
          <w:rFonts w:ascii="Times New Roman" w:hAnsi="Times New Roman" w:cs="Times New Roman"/>
          <w:sz w:val="26"/>
          <w:szCs w:val="26"/>
        </w:rPr>
      </w:pPr>
      <w:r w:rsidRPr="00CD7F51">
        <w:rPr>
          <w:rFonts w:ascii="Times New Roman" w:hAnsi="Times New Roman" w:cs="Times New Roman"/>
          <w:sz w:val="26"/>
          <w:szCs w:val="26"/>
        </w:rPr>
        <w:lastRenderedPageBreak/>
        <w:t>Способов исследования в геофизике очень много, и со временем их становиться все больше, так как постоянно разрабатываются новые подходы для исследования нефтяных скважин. Вот некоторые из них:</w:t>
      </w:r>
    </w:p>
    <w:p w:rsidR="00CD7F51" w:rsidRPr="00CD7F51" w:rsidRDefault="00CD7F51" w:rsidP="00CD7F51">
      <w:pPr>
        <w:numPr>
          <w:ilvl w:val="0"/>
          <w:numId w:val="5"/>
        </w:numPr>
        <w:spacing w:after="0" w:line="360" w:lineRule="auto"/>
        <w:ind w:left="1077" w:hanging="357"/>
        <w:contextualSpacing/>
        <w:jc w:val="both"/>
        <w:rPr>
          <w:rFonts w:ascii="Times New Roman" w:hAnsi="Times New Roman" w:cs="Times New Roman"/>
          <w:sz w:val="26"/>
          <w:szCs w:val="26"/>
        </w:rPr>
      </w:pPr>
      <w:r w:rsidRPr="00CD7F51">
        <w:rPr>
          <w:rFonts w:ascii="Times New Roman" w:hAnsi="Times New Roman" w:cs="Times New Roman"/>
          <w:i/>
          <w:sz w:val="26"/>
          <w:szCs w:val="26"/>
        </w:rPr>
        <w:t>Электрический каротаж</w:t>
      </w:r>
      <w:r w:rsidRPr="00CD7F51">
        <w:rPr>
          <w:rFonts w:ascii="Times New Roman" w:hAnsi="Times New Roman" w:cs="Times New Roman"/>
          <w:sz w:val="26"/>
          <w:szCs w:val="26"/>
        </w:rPr>
        <w:t>. Объектом исследований являются электрические свойства горных пород.</w:t>
      </w:r>
      <w:r w:rsidRPr="00CD7F51">
        <w:rPr>
          <w:rFonts w:ascii="Times New Roman" w:eastAsia="Calibri" w:hAnsi="Times New Roman" w:cs="Times New Roman"/>
          <w:sz w:val="24"/>
        </w:rPr>
        <w:t xml:space="preserve"> </w:t>
      </w:r>
      <w:r w:rsidRPr="00CD7F51">
        <w:rPr>
          <w:rFonts w:ascii="Times New Roman" w:hAnsi="Times New Roman" w:cs="Times New Roman"/>
          <w:sz w:val="26"/>
          <w:szCs w:val="26"/>
        </w:rPr>
        <w:t>Этот способ представляет собой непрерывную запись электрических свойств, вскрываемых скважиной: отложений и содержащихся в них флюидов [</w:t>
      </w:r>
      <w:r w:rsidR="003D0DC1" w:rsidRPr="003D0DC1">
        <w:rPr>
          <w:rFonts w:ascii="Times New Roman" w:hAnsi="Times New Roman" w:cs="Times New Roman"/>
          <w:sz w:val="26"/>
          <w:szCs w:val="26"/>
        </w:rPr>
        <w:t>2</w:t>
      </w:r>
      <w:r w:rsidRPr="00CD7F51">
        <w:rPr>
          <w:rFonts w:ascii="Times New Roman" w:hAnsi="Times New Roman" w:cs="Times New Roman"/>
          <w:sz w:val="26"/>
          <w:szCs w:val="26"/>
        </w:rPr>
        <w:t>,</w:t>
      </w:r>
      <w:r w:rsidR="003D0DC1" w:rsidRPr="003D0DC1">
        <w:rPr>
          <w:rFonts w:ascii="Times New Roman" w:hAnsi="Times New Roman" w:cs="Times New Roman"/>
          <w:sz w:val="26"/>
          <w:szCs w:val="26"/>
        </w:rPr>
        <w:t>1</w:t>
      </w:r>
      <w:r w:rsidR="00F669BE">
        <w:rPr>
          <w:rFonts w:ascii="Times New Roman" w:hAnsi="Times New Roman" w:cs="Times New Roman"/>
          <w:sz w:val="26"/>
          <w:szCs w:val="26"/>
        </w:rPr>
        <w:t>2</w:t>
      </w:r>
      <w:r w:rsidRPr="00CD7F51">
        <w:rPr>
          <w:rFonts w:ascii="Times New Roman" w:hAnsi="Times New Roman" w:cs="Times New Roman"/>
          <w:sz w:val="26"/>
          <w:szCs w:val="26"/>
        </w:rPr>
        <w:t>,</w:t>
      </w:r>
      <w:r w:rsidR="003D0DC1" w:rsidRPr="003D0DC1">
        <w:rPr>
          <w:rFonts w:ascii="Times New Roman" w:hAnsi="Times New Roman" w:cs="Times New Roman"/>
          <w:sz w:val="26"/>
          <w:szCs w:val="26"/>
        </w:rPr>
        <w:t>1</w:t>
      </w:r>
      <w:r w:rsidR="00F669BE">
        <w:rPr>
          <w:rFonts w:ascii="Times New Roman" w:hAnsi="Times New Roman" w:cs="Times New Roman"/>
          <w:sz w:val="26"/>
          <w:szCs w:val="26"/>
        </w:rPr>
        <w:t>3</w:t>
      </w:r>
      <w:r w:rsidRPr="00CD7F51">
        <w:rPr>
          <w:rFonts w:ascii="Times New Roman" w:hAnsi="Times New Roman" w:cs="Times New Roman"/>
          <w:sz w:val="26"/>
          <w:szCs w:val="26"/>
        </w:rPr>
        <w:t>,</w:t>
      </w:r>
      <w:r w:rsidR="003D0DC1" w:rsidRPr="003D0DC1">
        <w:rPr>
          <w:rFonts w:ascii="Times New Roman" w:hAnsi="Times New Roman" w:cs="Times New Roman"/>
          <w:sz w:val="26"/>
          <w:szCs w:val="26"/>
        </w:rPr>
        <w:t>1</w:t>
      </w:r>
      <w:r w:rsidR="00F669BE">
        <w:rPr>
          <w:rFonts w:ascii="Times New Roman" w:hAnsi="Times New Roman" w:cs="Times New Roman"/>
          <w:sz w:val="26"/>
          <w:szCs w:val="26"/>
        </w:rPr>
        <w:t>4</w:t>
      </w:r>
      <w:r w:rsidRPr="00CD7F51">
        <w:rPr>
          <w:rFonts w:ascii="Times New Roman" w:hAnsi="Times New Roman" w:cs="Times New Roman"/>
          <w:sz w:val="26"/>
          <w:szCs w:val="26"/>
        </w:rPr>
        <w:t>].</w:t>
      </w:r>
    </w:p>
    <w:p w:rsidR="00CD7F51" w:rsidRPr="00CD7F51" w:rsidRDefault="00CD7F51" w:rsidP="00CD7F51">
      <w:pPr>
        <w:numPr>
          <w:ilvl w:val="0"/>
          <w:numId w:val="5"/>
        </w:numPr>
        <w:spacing w:after="0" w:line="360" w:lineRule="auto"/>
        <w:ind w:left="1077" w:hanging="357"/>
        <w:contextualSpacing/>
        <w:jc w:val="both"/>
        <w:rPr>
          <w:rFonts w:ascii="Times New Roman" w:hAnsi="Times New Roman" w:cs="Times New Roman"/>
          <w:sz w:val="26"/>
          <w:szCs w:val="26"/>
        </w:rPr>
      </w:pPr>
      <w:r w:rsidRPr="00CD7F51">
        <w:rPr>
          <w:rFonts w:ascii="Times New Roman" w:hAnsi="Times New Roman" w:cs="Times New Roman"/>
          <w:i/>
          <w:sz w:val="26"/>
          <w:szCs w:val="26"/>
        </w:rPr>
        <w:t>Радиоактивный каротаж</w:t>
      </w:r>
      <w:r w:rsidRPr="00CD7F51">
        <w:rPr>
          <w:rFonts w:ascii="Times New Roman" w:hAnsi="Times New Roman" w:cs="Times New Roman"/>
          <w:sz w:val="26"/>
          <w:szCs w:val="26"/>
        </w:rPr>
        <w:t xml:space="preserve">. Этот вид геофизических исследований скважин связан с двумя основными методами, один из которых, известный как гамма-каротаж, измеряет природную радиоактивность пород, а другой, называемый нейтронным каротажем, измеряет эффект бомбардировки пород нейтронами, испускаемыми искусственным источником </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3</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4</w:t>
      </w:r>
      <w:r w:rsidR="00F669BE" w:rsidRPr="00CD7F51">
        <w:rPr>
          <w:rFonts w:ascii="Times New Roman" w:hAnsi="Times New Roman" w:cs="Times New Roman"/>
          <w:sz w:val="26"/>
          <w:szCs w:val="26"/>
        </w:rPr>
        <w:t>].</w:t>
      </w:r>
    </w:p>
    <w:p w:rsidR="00CD7F51" w:rsidRPr="00CD7F51" w:rsidRDefault="00CD7F51" w:rsidP="00CD7F51">
      <w:pPr>
        <w:numPr>
          <w:ilvl w:val="0"/>
          <w:numId w:val="5"/>
        </w:numPr>
        <w:spacing w:after="0" w:line="360" w:lineRule="auto"/>
        <w:ind w:left="1077" w:hanging="357"/>
        <w:contextualSpacing/>
        <w:jc w:val="both"/>
        <w:rPr>
          <w:rFonts w:ascii="Times New Roman" w:hAnsi="Times New Roman" w:cs="Times New Roman"/>
          <w:sz w:val="26"/>
          <w:szCs w:val="26"/>
        </w:rPr>
      </w:pPr>
      <w:r w:rsidRPr="00CD7F51">
        <w:rPr>
          <w:rFonts w:ascii="Times New Roman" w:hAnsi="Times New Roman" w:cs="Times New Roman"/>
          <w:i/>
          <w:sz w:val="26"/>
          <w:szCs w:val="26"/>
        </w:rPr>
        <w:t>Акустический каротаж</w:t>
      </w:r>
      <w:r w:rsidRPr="00CD7F51">
        <w:rPr>
          <w:rFonts w:ascii="Times New Roman" w:hAnsi="Times New Roman" w:cs="Times New Roman"/>
          <w:sz w:val="26"/>
          <w:szCs w:val="26"/>
        </w:rPr>
        <w:t>.</w:t>
      </w:r>
      <w:r w:rsidRPr="00CD7F51">
        <w:rPr>
          <w:rFonts w:ascii="Times New Roman" w:eastAsia="Calibri" w:hAnsi="Times New Roman" w:cs="Times New Roman"/>
          <w:sz w:val="24"/>
        </w:rPr>
        <w:t xml:space="preserve"> </w:t>
      </w:r>
      <w:r w:rsidRPr="00CD7F51">
        <w:rPr>
          <w:rFonts w:ascii="Times New Roman" w:hAnsi="Times New Roman" w:cs="Times New Roman"/>
          <w:sz w:val="26"/>
          <w:szCs w:val="26"/>
        </w:rPr>
        <w:t xml:space="preserve">При акустическом каротаже производят непрерывную запись по разрезу времени, необходимого для того, чтобы звуковая волна пересекла вскрытую скважиной толщу пород определенной мощности. Таким образом, измеряется величина, обратная скорости прохождения звука в различных осадках </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3</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4</w:t>
      </w:r>
      <w:r w:rsidR="00F669BE" w:rsidRPr="00CD7F51">
        <w:rPr>
          <w:rFonts w:ascii="Times New Roman" w:hAnsi="Times New Roman" w:cs="Times New Roman"/>
          <w:sz w:val="26"/>
          <w:szCs w:val="26"/>
        </w:rPr>
        <w:t>].</w:t>
      </w:r>
    </w:p>
    <w:p w:rsidR="00CD7F51" w:rsidRPr="00CD7F51" w:rsidRDefault="00CD7F51" w:rsidP="00CD7F51">
      <w:pPr>
        <w:numPr>
          <w:ilvl w:val="0"/>
          <w:numId w:val="5"/>
        </w:numPr>
        <w:spacing w:after="0" w:line="360" w:lineRule="auto"/>
        <w:ind w:left="1077" w:hanging="357"/>
        <w:contextualSpacing/>
        <w:jc w:val="both"/>
        <w:rPr>
          <w:rFonts w:ascii="Times New Roman" w:hAnsi="Times New Roman" w:cs="Times New Roman"/>
          <w:sz w:val="26"/>
          <w:szCs w:val="26"/>
        </w:rPr>
      </w:pPr>
      <w:r w:rsidRPr="00CD7F51">
        <w:rPr>
          <w:rFonts w:ascii="Times New Roman" w:hAnsi="Times New Roman" w:cs="Times New Roman"/>
          <w:i/>
          <w:sz w:val="26"/>
          <w:szCs w:val="26"/>
        </w:rPr>
        <w:t>Газовый каротаж</w:t>
      </w:r>
      <w:r w:rsidRPr="00CD7F51">
        <w:rPr>
          <w:rFonts w:ascii="Times New Roman" w:hAnsi="Times New Roman" w:cs="Times New Roman"/>
          <w:sz w:val="26"/>
          <w:szCs w:val="26"/>
        </w:rPr>
        <w:t>.</w:t>
      </w:r>
      <w:r w:rsidRPr="00CD7F51">
        <w:rPr>
          <w:rFonts w:ascii="Times New Roman" w:eastAsia="Calibri" w:hAnsi="Times New Roman" w:cs="Times New Roman"/>
          <w:sz w:val="24"/>
        </w:rPr>
        <w:t xml:space="preserve"> </w:t>
      </w:r>
      <w:r w:rsidRPr="00CD7F51">
        <w:rPr>
          <w:rFonts w:ascii="Times New Roman" w:hAnsi="Times New Roman" w:cs="Times New Roman"/>
          <w:sz w:val="26"/>
          <w:szCs w:val="26"/>
        </w:rPr>
        <w:t xml:space="preserve">Этот вид каротажа проводится в процессе бурения скважин, особенно поисковых и разведочных. Его главная цель обнаружение мельчайших количеств газа и нефти, выносимых буровым раствором из ствола скважины на поверхность </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3</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4</w:t>
      </w:r>
      <w:r w:rsidR="00F669BE" w:rsidRPr="00CD7F51">
        <w:rPr>
          <w:rFonts w:ascii="Times New Roman" w:hAnsi="Times New Roman" w:cs="Times New Roman"/>
          <w:sz w:val="26"/>
          <w:szCs w:val="26"/>
        </w:rPr>
        <w:t>].</w:t>
      </w:r>
    </w:p>
    <w:p w:rsidR="00CD7F51" w:rsidRPr="00CD7F51" w:rsidRDefault="00CD7F51" w:rsidP="00CD7F51">
      <w:pPr>
        <w:numPr>
          <w:ilvl w:val="0"/>
          <w:numId w:val="5"/>
        </w:numPr>
        <w:spacing w:after="0" w:line="360" w:lineRule="auto"/>
        <w:ind w:left="1077" w:hanging="357"/>
        <w:contextualSpacing/>
        <w:jc w:val="both"/>
        <w:rPr>
          <w:rFonts w:ascii="Times New Roman" w:hAnsi="Times New Roman" w:cs="Times New Roman"/>
          <w:sz w:val="26"/>
          <w:szCs w:val="26"/>
        </w:rPr>
      </w:pPr>
      <w:r w:rsidRPr="00CD7F51">
        <w:rPr>
          <w:rFonts w:ascii="Times New Roman" w:hAnsi="Times New Roman" w:cs="Times New Roman"/>
          <w:i/>
          <w:sz w:val="26"/>
          <w:szCs w:val="26"/>
        </w:rPr>
        <w:t>Термокаротаж</w:t>
      </w:r>
      <w:r w:rsidRPr="00CD7F51">
        <w:rPr>
          <w:rFonts w:ascii="Times New Roman" w:hAnsi="Times New Roman" w:cs="Times New Roman"/>
          <w:sz w:val="26"/>
          <w:szCs w:val="26"/>
        </w:rPr>
        <w:t>.</w:t>
      </w:r>
      <w:r w:rsidRPr="00CD7F51">
        <w:rPr>
          <w:rFonts w:ascii="Times New Roman" w:eastAsia="Calibri" w:hAnsi="Times New Roman" w:cs="Times New Roman"/>
          <w:sz w:val="24"/>
        </w:rPr>
        <w:t xml:space="preserve"> </w:t>
      </w:r>
      <w:r w:rsidRPr="00CD7F51">
        <w:rPr>
          <w:rFonts w:ascii="Times New Roman" w:hAnsi="Times New Roman" w:cs="Times New Roman"/>
          <w:sz w:val="26"/>
          <w:szCs w:val="26"/>
        </w:rPr>
        <w:t xml:space="preserve">Термический каротаж проводится с помощью опускаемого в скважину температурного электрода, состоящего из платиновой проволоки полуметровой длины, которая быстро воспринимает температуру заполняющих скважину флюидов </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3</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4</w:t>
      </w:r>
      <w:r w:rsidR="00F669BE" w:rsidRPr="00CD7F51">
        <w:rPr>
          <w:rFonts w:ascii="Times New Roman" w:hAnsi="Times New Roman" w:cs="Times New Roman"/>
          <w:sz w:val="26"/>
          <w:szCs w:val="26"/>
        </w:rPr>
        <w:t>].</w:t>
      </w:r>
    </w:p>
    <w:p w:rsidR="00CD7F51" w:rsidRPr="00CD7F51" w:rsidRDefault="00CD7F51" w:rsidP="00CD7F51">
      <w:pPr>
        <w:numPr>
          <w:ilvl w:val="0"/>
          <w:numId w:val="5"/>
        </w:numPr>
        <w:spacing w:after="0" w:line="360" w:lineRule="auto"/>
        <w:ind w:left="1077" w:hanging="357"/>
        <w:contextualSpacing/>
        <w:jc w:val="both"/>
        <w:rPr>
          <w:rFonts w:ascii="Times New Roman" w:hAnsi="Times New Roman" w:cs="Times New Roman"/>
          <w:sz w:val="26"/>
          <w:szCs w:val="26"/>
        </w:rPr>
      </w:pPr>
      <w:proofErr w:type="spellStart"/>
      <w:r w:rsidRPr="00CD7F51">
        <w:rPr>
          <w:rFonts w:ascii="Times New Roman" w:hAnsi="Times New Roman" w:cs="Times New Roman"/>
          <w:i/>
          <w:sz w:val="26"/>
          <w:szCs w:val="26"/>
        </w:rPr>
        <w:t>Инклинометрия</w:t>
      </w:r>
      <w:proofErr w:type="spellEnd"/>
      <w:r w:rsidRPr="00CD7F51">
        <w:rPr>
          <w:rFonts w:ascii="Times New Roman" w:hAnsi="Times New Roman" w:cs="Times New Roman"/>
          <w:sz w:val="26"/>
          <w:szCs w:val="26"/>
        </w:rPr>
        <w:t xml:space="preserve"> – метод определения основных параметров (угла и азимута), характеризующих искривление буровых скважин, путём контроля инклинометрами с целью построения фактических координат бурящихся скважин </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3</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4</w:t>
      </w:r>
      <w:r w:rsidR="00F669BE" w:rsidRPr="00CD7F51">
        <w:rPr>
          <w:rFonts w:ascii="Times New Roman" w:hAnsi="Times New Roman" w:cs="Times New Roman"/>
          <w:sz w:val="26"/>
          <w:szCs w:val="26"/>
        </w:rPr>
        <w:t>].</w:t>
      </w:r>
    </w:p>
    <w:p w:rsidR="00CD7F51" w:rsidRPr="00CD7F51" w:rsidRDefault="00CD7F51" w:rsidP="00CD7F51">
      <w:pPr>
        <w:numPr>
          <w:ilvl w:val="0"/>
          <w:numId w:val="5"/>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hAnsi="Times New Roman" w:cs="Times New Roman"/>
          <w:i/>
          <w:sz w:val="26"/>
          <w:szCs w:val="26"/>
        </w:rPr>
        <w:lastRenderedPageBreak/>
        <w:t>Кавернометрия</w:t>
      </w:r>
      <w:r w:rsidRPr="00CD7F51">
        <w:rPr>
          <w:rFonts w:ascii="Times New Roman" w:hAnsi="Times New Roman" w:cs="Times New Roman"/>
          <w:sz w:val="26"/>
          <w:szCs w:val="26"/>
        </w:rPr>
        <w:t xml:space="preserve">. </w:t>
      </w:r>
      <w:proofErr w:type="spellStart"/>
      <w:r w:rsidRPr="00CD7F51">
        <w:rPr>
          <w:rFonts w:ascii="Times New Roman" w:hAnsi="Times New Roman" w:cs="Times New Roman"/>
          <w:sz w:val="26"/>
          <w:szCs w:val="26"/>
        </w:rPr>
        <w:t>Кавернометрический</w:t>
      </w:r>
      <w:proofErr w:type="spellEnd"/>
      <w:r w:rsidRPr="00CD7F51">
        <w:rPr>
          <w:rFonts w:ascii="Times New Roman" w:hAnsi="Times New Roman" w:cs="Times New Roman"/>
          <w:sz w:val="26"/>
          <w:szCs w:val="26"/>
        </w:rPr>
        <w:t xml:space="preserve"> разрез представляет собой непрерывную запись изменений диаметра ствола скважин </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3</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4</w:t>
      </w:r>
      <w:r w:rsidR="00F669BE" w:rsidRPr="00CD7F51">
        <w:rPr>
          <w:rFonts w:ascii="Times New Roman" w:hAnsi="Times New Roman" w:cs="Times New Roman"/>
          <w:sz w:val="26"/>
          <w:szCs w:val="26"/>
        </w:rPr>
        <w:t>].</w:t>
      </w:r>
    </w:p>
    <w:p w:rsidR="00CD7F51" w:rsidRPr="00CD7F51" w:rsidRDefault="00CD7F51" w:rsidP="00CD7F51">
      <w:pPr>
        <w:numPr>
          <w:ilvl w:val="0"/>
          <w:numId w:val="5"/>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i/>
          <w:sz w:val="26"/>
          <w:szCs w:val="26"/>
        </w:rPr>
        <w:t>Механический каротаж</w:t>
      </w:r>
      <w:r w:rsidRPr="00CD7F51">
        <w:rPr>
          <w:rFonts w:ascii="Times New Roman" w:eastAsiaTheme="majorEastAsia" w:hAnsi="Times New Roman" w:cs="Times New Roman"/>
          <w:bCs/>
          <w:sz w:val="26"/>
          <w:szCs w:val="26"/>
        </w:rPr>
        <w:t xml:space="preserve"> – это стандартный способ исследования, применяемый на большинстве скважин вращательного бурения, заключается в измерении времени, необходимого для увеличения глубины на единицу</w:t>
      </w:r>
      <w:r w:rsidRPr="00CD7F51">
        <w:rPr>
          <w:rFonts w:ascii="Times New Roman" w:hAnsi="Times New Roman" w:cs="Times New Roman"/>
          <w:sz w:val="26"/>
          <w:szCs w:val="26"/>
        </w:rPr>
        <w:t xml:space="preserve"> </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2</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3</w:t>
      </w:r>
      <w:r w:rsidR="00F669BE" w:rsidRPr="00CD7F51">
        <w:rPr>
          <w:rFonts w:ascii="Times New Roman" w:hAnsi="Times New Roman" w:cs="Times New Roman"/>
          <w:sz w:val="26"/>
          <w:szCs w:val="26"/>
        </w:rPr>
        <w:t>,</w:t>
      </w:r>
      <w:r w:rsidR="00F669BE" w:rsidRPr="003D0DC1">
        <w:rPr>
          <w:rFonts w:ascii="Times New Roman" w:hAnsi="Times New Roman" w:cs="Times New Roman"/>
          <w:sz w:val="26"/>
          <w:szCs w:val="26"/>
        </w:rPr>
        <w:t>1</w:t>
      </w:r>
      <w:r w:rsidR="00F669BE">
        <w:rPr>
          <w:rFonts w:ascii="Times New Roman" w:hAnsi="Times New Roman" w:cs="Times New Roman"/>
          <w:sz w:val="26"/>
          <w:szCs w:val="26"/>
        </w:rPr>
        <w:t>4</w:t>
      </w:r>
      <w:r w:rsidR="00F669BE" w:rsidRPr="00CD7F51">
        <w:rPr>
          <w:rFonts w:ascii="Times New Roman" w:hAnsi="Times New Roman" w:cs="Times New Roman"/>
          <w:sz w:val="26"/>
          <w:szCs w:val="26"/>
        </w:rPr>
        <w:t>].</w:t>
      </w:r>
    </w:p>
    <w:p w:rsidR="00CD7F51" w:rsidRPr="00CD7F51" w:rsidRDefault="00CD7F51" w:rsidP="00CD7F51">
      <w:pPr>
        <w:numPr>
          <w:ilvl w:val="0"/>
          <w:numId w:val="5"/>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i/>
          <w:sz w:val="26"/>
          <w:szCs w:val="26"/>
        </w:rPr>
        <w:t>Ядерно-магнитный каротаж</w:t>
      </w:r>
      <w:r w:rsidRPr="00CD7F51">
        <w:rPr>
          <w:rFonts w:ascii="Times New Roman" w:eastAsiaTheme="majorEastAsia" w:hAnsi="Times New Roman" w:cs="Times New Roman"/>
          <w:bCs/>
          <w:sz w:val="26"/>
          <w:szCs w:val="26"/>
        </w:rPr>
        <w:t>. Этот вид каротажа позволяет производить непосредственные измерения содержания водорода в жидкой фазе, содержащейся в пройденной скважиной толще. Поэтому данные ядерно-магнитного каротажа указывают на присутствие или отсутствие жидкостей в пористых и проницаемых частях разреза и дают возможность определять содержание</w:t>
      </w:r>
      <w:r w:rsidR="003D0DC1">
        <w:rPr>
          <w:rFonts w:ascii="Times New Roman" w:eastAsiaTheme="majorEastAsia" w:hAnsi="Times New Roman" w:cs="Times New Roman"/>
          <w:bCs/>
          <w:sz w:val="26"/>
          <w:szCs w:val="26"/>
        </w:rPr>
        <w:t xml:space="preserve"> в породах воды и углеводородов</w:t>
      </w:r>
      <w:r w:rsidRPr="00CD7F51">
        <w:rPr>
          <w:rFonts w:ascii="Times New Roman" w:eastAsiaTheme="majorEastAsia" w:hAnsi="Times New Roman" w:cs="Times New Roman"/>
          <w:bCs/>
          <w:sz w:val="26"/>
          <w:szCs w:val="26"/>
        </w:rPr>
        <w:t>[</w:t>
      </w:r>
      <w:r w:rsidR="003D0DC1" w:rsidRPr="003D0DC1">
        <w:rPr>
          <w:rFonts w:ascii="Times New Roman" w:eastAsiaTheme="majorEastAsia" w:hAnsi="Times New Roman" w:cs="Times New Roman"/>
          <w:bCs/>
          <w:sz w:val="26"/>
          <w:szCs w:val="26"/>
        </w:rPr>
        <w:t>1</w:t>
      </w:r>
      <w:r w:rsidR="00F669BE">
        <w:rPr>
          <w:rFonts w:ascii="Times New Roman" w:eastAsiaTheme="majorEastAsia" w:hAnsi="Times New Roman" w:cs="Times New Roman"/>
          <w:bCs/>
          <w:sz w:val="26"/>
          <w:szCs w:val="26"/>
        </w:rPr>
        <w:t>2</w:t>
      </w:r>
      <w:r w:rsidRPr="00CD7F51">
        <w:rPr>
          <w:rFonts w:ascii="Times New Roman" w:eastAsiaTheme="majorEastAsia" w:hAnsi="Times New Roman" w:cs="Times New Roman"/>
          <w:bCs/>
          <w:sz w:val="26"/>
          <w:szCs w:val="26"/>
        </w:rPr>
        <w:t>].</w:t>
      </w:r>
    </w:p>
    <w:p w:rsidR="00CD7F51" w:rsidRPr="00CD7F51" w:rsidRDefault="00CD7F51" w:rsidP="00CD7F51">
      <w:pPr>
        <w:spacing w:after="0" w:line="360" w:lineRule="auto"/>
        <w:ind w:firstLine="709"/>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Обычно для каждого метода каротажного исследования применяется свой специально предназначенный прибор, а так как подобные приборы стоят миллионы, то не все они могут присутствовать у одной геофизической организации. Таким образом, нефтяным компаниям приходится заключать договора с различными геофизическими организациями в зависимости от того, какие работы они способны произвести.</w:t>
      </w:r>
    </w:p>
    <w:p w:rsidR="00CD7F51" w:rsidRPr="00CD7F51" w:rsidRDefault="00CD7F51" w:rsidP="00CD7F51">
      <w:pPr>
        <w:spacing w:after="0" w:line="360" w:lineRule="auto"/>
        <w:ind w:firstLine="709"/>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 xml:space="preserve">После проведения </w:t>
      </w:r>
      <w:r w:rsidR="00853C47">
        <w:rPr>
          <w:rFonts w:ascii="Times New Roman" w:eastAsiaTheme="majorEastAsia" w:hAnsi="Times New Roman" w:cs="Times New Roman"/>
          <w:bCs/>
          <w:sz w:val="26"/>
          <w:szCs w:val="26"/>
        </w:rPr>
        <w:t>г</w:t>
      </w:r>
      <w:r w:rsidRPr="00CD7F51">
        <w:rPr>
          <w:rFonts w:ascii="Times New Roman" w:eastAsiaTheme="majorEastAsia" w:hAnsi="Times New Roman" w:cs="Times New Roman"/>
          <w:bCs/>
          <w:sz w:val="26"/>
          <w:szCs w:val="26"/>
        </w:rPr>
        <w:t>еофизических исследований, полученные данные используются нефтяными компаниями. На основании этих данных производятся все остальные работы:</w:t>
      </w:r>
    </w:p>
    <w:p w:rsidR="00CD7F51" w:rsidRPr="00CD7F51" w:rsidRDefault="00CD7F51" w:rsidP="00CD7F51">
      <w:pPr>
        <w:numPr>
          <w:ilvl w:val="0"/>
          <w:numId w:val="6"/>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разрез данной скважины сопоставляется с разрезами соседних скважин;</w:t>
      </w:r>
    </w:p>
    <w:p w:rsidR="00CD7F51" w:rsidRPr="00CD7F51" w:rsidRDefault="00CD7F51" w:rsidP="00CD7F51">
      <w:pPr>
        <w:numPr>
          <w:ilvl w:val="0"/>
          <w:numId w:val="6"/>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изучается геологическое строение скважины;</w:t>
      </w:r>
    </w:p>
    <w:p w:rsidR="00CD7F51" w:rsidRPr="00CD7F51" w:rsidRDefault="00CD7F51" w:rsidP="00CD7F51">
      <w:pPr>
        <w:numPr>
          <w:ilvl w:val="0"/>
          <w:numId w:val="6"/>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выясняется форма и пространственное распространение выявленных продуктивных пластов;</w:t>
      </w:r>
    </w:p>
    <w:p w:rsidR="00CD7F51" w:rsidRPr="00CD7F51" w:rsidRDefault="00CD7F51" w:rsidP="00CD7F51">
      <w:pPr>
        <w:numPr>
          <w:ilvl w:val="0"/>
          <w:numId w:val="6"/>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намечаются интервалы перфорации;</w:t>
      </w:r>
    </w:p>
    <w:p w:rsidR="00CD7F51" w:rsidRPr="00CD7F51" w:rsidRDefault="00CD7F51" w:rsidP="00CD7F51">
      <w:pPr>
        <w:numPr>
          <w:ilvl w:val="0"/>
          <w:numId w:val="6"/>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подсчитываются запасы месторождения;</w:t>
      </w:r>
    </w:p>
    <w:p w:rsidR="00CD7F51" w:rsidRPr="00CD7F51" w:rsidRDefault="00CD7F51" w:rsidP="00CD7F51">
      <w:pPr>
        <w:numPr>
          <w:ilvl w:val="0"/>
          <w:numId w:val="6"/>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составляется проект разработки залежи;</w:t>
      </w:r>
    </w:p>
    <w:p w:rsidR="00CD7F51" w:rsidRPr="00CD7F51" w:rsidRDefault="00CD7F51" w:rsidP="00CD7F51">
      <w:pPr>
        <w:numPr>
          <w:ilvl w:val="0"/>
          <w:numId w:val="6"/>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осуществляется эксплуатация выявленных продуктивных пластов;</w:t>
      </w:r>
    </w:p>
    <w:p w:rsidR="00CD7F51" w:rsidRPr="00CD7F51" w:rsidRDefault="00CD7F51" w:rsidP="00CD7F51">
      <w:pPr>
        <w:numPr>
          <w:ilvl w:val="0"/>
          <w:numId w:val="6"/>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изучается техническое состояние скважины;</w:t>
      </w:r>
    </w:p>
    <w:p w:rsidR="00CD7F51" w:rsidRPr="00CD7F51" w:rsidRDefault="00CD7F51" w:rsidP="00CD7F51">
      <w:pPr>
        <w:numPr>
          <w:ilvl w:val="0"/>
          <w:numId w:val="6"/>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lastRenderedPageBreak/>
        <w:t>производится контроль месторождений нефти и газа;</w:t>
      </w:r>
    </w:p>
    <w:p w:rsidR="00CD7F51" w:rsidRPr="00CD7F51" w:rsidRDefault="00CD7F51" w:rsidP="00CD7F51">
      <w:pPr>
        <w:numPr>
          <w:ilvl w:val="0"/>
          <w:numId w:val="6"/>
        </w:numPr>
        <w:spacing w:after="0" w:line="360" w:lineRule="auto"/>
        <w:ind w:left="1077" w:hanging="357"/>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составляется план проведения прострелочно-взрывных работ в скважинах.</w:t>
      </w:r>
    </w:p>
    <w:p w:rsidR="00CD7F51" w:rsidRPr="00CD7F51" w:rsidRDefault="00CD7F51" w:rsidP="00CD7F51">
      <w:pPr>
        <w:spacing w:after="0" w:line="360" w:lineRule="auto"/>
        <w:ind w:firstLine="709"/>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 xml:space="preserve">Производителей геофизических приборов очень много. Каждый из них создает свой формат данных, в который записывается полученная от приборов информация. Геофизика, как наука, не стоит на месте. Появляются новые способы исследования скважин и регистрации в них данных. Соответственно появляются новые геофизические приборы и новые форматы для хранения геофизической информации. </w:t>
      </w:r>
    </w:p>
    <w:p w:rsidR="00CD7F51" w:rsidRPr="00CD7F51" w:rsidRDefault="00CD7F51" w:rsidP="00CD7F51">
      <w:pPr>
        <w:spacing w:after="0" w:line="360" w:lineRule="auto"/>
        <w:ind w:firstLine="709"/>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Вот некоторые из форматов представления геофизических данных:</w:t>
      </w:r>
    </w:p>
    <w:p w:rsidR="00CD7F51" w:rsidRPr="00CD7F51" w:rsidRDefault="00CD7F51" w:rsidP="00CD7F51">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lang w:val="en-US"/>
        </w:rPr>
        <w:t>LAS</w:t>
      </w:r>
      <w:r w:rsidR="00083DEE">
        <w:rPr>
          <w:rFonts w:ascii="Times New Roman" w:eastAsiaTheme="majorEastAsia" w:hAnsi="Times New Roman" w:cs="Times New Roman"/>
          <w:bCs/>
          <w:sz w:val="26"/>
          <w:szCs w:val="26"/>
        </w:rPr>
        <w:t>.</w:t>
      </w:r>
    </w:p>
    <w:p w:rsidR="00CD7F51" w:rsidRPr="00CD7F51" w:rsidRDefault="00CD7F51" w:rsidP="00CD7F51">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lang w:val="en-US"/>
        </w:rPr>
        <w:t>LIS</w:t>
      </w:r>
      <w:r w:rsidR="00083DEE">
        <w:rPr>
          <w:rFonts w:ascii="Times New Roman" w:eastAsiaTheme="majorEastAsia" w:hAnsi="Times New Roman" w:cs="Times New Roman"/>
          <w:bCs/>
          <w:sz w:val="26"/>
          <w:szCs w:val="26"/>
        </w:rPr>
        <w:t>.</w:t>
      </w:r>
    </w:p>
    <w:p w:rsidR="00CD7F51" w:rsidRDefault="00CD7F51" w:rsidP="00CD7F51">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lang w:val="en-US"/>
        </w:rPr>
        <w:t>DLIS</w:t>
      </w:r>
      <w:r w:rsidR="00083DEE">
        <w:rPr>
          <w:rFonts w:ascii="Times New Roman" w:eastAsiaTheme="majorEastAsia" w:hAnsi="Times New Roman" w:cs="Times New Roman"/>
          <w:bCs/>
          <w:sz w:val="26"/>
          <w:szCs w:val="26"/>
        </w:rPr>
        <w:t>.</w:t>
      </w:r>
    </w:p>
    <w:p w:rsidR="00476BC5" w:rsidRPr="00CD7F51" w:rsidRDefault="00476BC5" w:rsidP="00CD7F51">
      <w:pPr>
        <w:numPr>
          <w:ilvl w:val="0"/>
          <w:numId w:val="7"/>
        </w:numPr>
        <w:spacing w:after="0" w:line="360" w:lineRule="auto"/>
        <w:contextualSpacing/>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lang w:val="en-US"/>
        </w:rPr>
        <w:t>DLIS2</w:t>
      </w:r>
      <w:r>
        <w:rPr>
          <w:rFonts w:ascii="Times New Roman" w:eastAsiaTheme="majorEastAsia" w:hAnsi="Times New Roman" w:cs="Times New Roman"/>
          <w:bCs/>
          <w:sz w:val="26"/>
          <w:szCs w:val="26"/>
        </w:rPr>
        <w:t>;</w:t>
      </w:r>
    </w:p>
    <w:p w:rsidR="00CD7F51" w:rsidRPr="00CD7F51" w:rsidRDefault="00CD7F51" w:rsidP="00CD7F51">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lang w:val="en-US"/>
        </w:rPr>
        <w:t>Express4</w:t>
      </w:r>
      <w:r w:rsidR="00083DEE">
        <w:rPr>
          <w:rFonts w:ascii="Times New Roman" w:eastAsiaTheme="majorEastAsia" w:hAnsi="Times New Roman" w:cs="Times New Roman"/>
          <w:bCs/>
          <w:sz w:val="26"/>
          <w:szCs w:val="26"/>
        </w:rPr>
        <w:t>.</w:t>
      </w:r>
    </w:p>
    <w:p w:rsidR="00CD7F51" w:rsidRPr="00CD7F51" w:rsidRDefault="00CD7F51" w:rsidP="00CD7F51">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Кедр</w:t>
      </w:r>
      <w:r w:rsidR="00083DEE">
        <w:rPr>
          <w:rFonts w:ascii="Times New Roman" w:eastAsiaTheme="majorEastAsia" w:hAnsi="Times New Roman" w:cs="Times New Roman"/>
          <w:bCs/>
          <w:sz w:val="26"/>
          <w:szCs w:val="26"/>
        </w:rPr>
        <w:t>.</w:t>
      </w:r>
    </w:p>
    <w:p w:rsidR="00CD7F51" w:rsidRPr="00CD7F51" w:rsidRDefault="00CD7F51" w:rsidP="00CD7F51">
      <w:pPr>
        <w:numPr>
          <w:ilvl w:val="0"/>
          <w:numId w:val="7"/>
        </w:numPr>
        <w:spacing w:after="0" w:line="360" w:lineRule="auto"/>
        <w:contextualSpacing/>
        <w:jc w:val="both"/>
        <w:rPr>
          <w:rFonts w:ascii="Times New Roman" w:eastAsiaTheme="majorEastAsia" w:hAnsi="Times New Roman" w:cs="Times New Roman"/>
          <w:bCs/>
          <w:sz w:val="26"/>
          <w:szCs w:val="26"/>
        </w:rPr>
      </w:pPr>
      <w:proofErr w:type="spellStart"/>
      <w:r w:rsidRPr="00CD7F51">
        <w:rPr>
          <w:rFonts w:ascii="Times New Roman" w:eastAsiaTheme="majorEastAsia" w:hAnsi="Times New Roman" w:cs="Times New Roman"/>
          <w:bCs/>
          <w:sz w:val="26"/>
          <w:szCs w:val="26"/>
          <w:lang w:val="en-US"/>
        </w:rPr>
        <w:t>WinLog</w:t>
      </w:r>
      <w:proofErr w:type="spellEnd"/>
      <w:r w:rsidR="00083DEE">
        <w:rPr>
          <w:rFonts w:ascii="Times New Roman" w:eastAsiaTheme="majorEastAsia" w:hAnsi="Times New Roman" w:cs="Times New Roman"/>
          <w:bCs/>
          <w:sz w:val="26"/>
          <w:szCs w:val="26"/>
        </w:rPr>
        <w:t>.</w:t>
      </w:r>
    </w:p>
    <w:p w:rsidR="00CD7F51" w:rsidRPr="00CD7F51" w:rsidRDefault="00CD7F51" w:rsidP="00CD7F51">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ГИС-АКЦ</w:t>
      </w:r>
      <w:r w:rsidR="00083DEE">
        <w:rPr>
          <w:rFonts w:ascii="Times New Roman" w:eastAsiaTheme="majorEastAsia" w:hAnsi="Times New Roman" w:cs="Times New Roman"/>
          <w:bCs/>
          <w:sz w:val="26"/>
          <w:szCs w:val="26"/>
        </w:rPr>
        <w:t>.</w:t>
      </w:r>
    </w:p>
    <w:p w:rsidR="00CD7F51" w:rsidRPr="00CD7F51" w:rsidRDefault="00CD7F51" w:rsidP="00CD7F51">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Геофит</w:t>
      </w:r>
      <w:r w:rsidR="00083DEE">
        <w:rPr>
          <w:rFonts w:ascii="Times New Roman" w:eastAsiaTheme="majorEastAsia" w:hAnsi="Times New Roman" w:cs="Times New Roman"/>
          <w:bCs/>
          <w:sz w:val="26"/>
          <w:szCs w:val="26"/>
        </w:rPr>
        <w:t>.</w:t>
      </w:r>
    </w:p>
    <w:p w:rsidR="00CD7F51" w:rsidRPr="00CD7F51" w:rsidRDefault="00CD7F51" w:rsidP="00CD7F51">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ЭМДСТ-МП</w:t>
      </w:r>
      <w:r w:rsidR="00083DEE">
        <w:rPr>
          <w:rFonts w:ascii="Times New Roman" w:eastAsiaTheme="majorEastAsia" w:hAnsi="Times New Roman" w:cs="Times New Roman"/>
          <w:bCs/>
          <w:sz w:val="26"/>
          <w:szCs w:val="26"/>
        </w:rPr>
        <w:t>.</w:t>
      </w:r>
    </w:p>
    <w:p w:rsidR="00CD7F51" w:rsidRPr="00CD7F51" w:rsidRDefault="00CD7F51" w:rsidP="00CD7F51">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МИД-К</w:t>
      </w:r>
      <w:r w:rsidR="001B4B31">
        <w:rPr>
          <w:rFonts w:ascii="Times New Roman" w:eastAsiaTheme="majorEastAsia" w:hAnsi="Times New Roman" w:cs="Times New Roman"/>
          <w:bCs/>
          <w:sz w:val="26"/>
          <w:szCs w:val="26"/>
        </w:rPr>
        <w:t>.</w:t>
      </w:r>
    </w:p>
    <w:p w:rsidR="00CD7F51" w:rsidRPr="00CD7F51" w:rsidRDefault="00CD7F51" w:rsidP="00CD7F51">
      <w:pPr>
        <w:spacing w:after="0" w:line="360" w:lineRule="auto"/>
        <w:ind w:firstLine="709"/>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Некоторые производители приборов даже создают уникальные форматы данных для каждого прибора. Такие форматы обычно называют диалектами. Так, например, существует огромное количество диалектов МИД-К.</w:t>
      </w:r>
    </w:p>
    <w:p w:rsidR="00CD7F51" w:rsidRDefault="00CD7F51" w:rsidP="00CD7F51">
      <w:pPr>
        <w:spacing w:after="0" w:line="360" w:lineRule="auto"/>
        <w:ind w:firstLine="709"/>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 xml:space="preserve">Наличие в предметной области множества стандартов представления данных усложняет создание любого программного обеспечения, предназначенного для работы с геофизическими данными. Форматы представления данных настолько различаются, что невозможно создать единый подход к их чтению.   </w:t>
      </w:r>
    </w:p>
    <w:p w:rsidR="0010548F" w:rsidRPr="00CD7F51" w:rsidRDefault="0010548F" w:rsidP="0010548F">
      <w:pPr>
        <w:spacing w:after="0" w:line="360" w:lineRule="auto"/>
        <w:jc w:val="center"/>
        <w:rPr>
          <w:rFonts w:ascii="Times New Roman" w:eastAsiaTheme="majorEastAsia" w:hAnsi="Times New Roman" w:cs="Times New Roman"/>
          <w:bCs/>
          <w:sz w:val="26"/>
          <w:szCs w:val="26"/>
        </w:rPr>
      </w:pPr>
      <w:r w:rsidRPr="0010548F">
        <w:rPr>
          <w:rFonts w:ascii="Times New Roman" w:eastAsiaTheme="majorEastAsia" w:hAnsi="Times New Roman" w:cs="Times New Roman"/>
          <w:bCs/>
          <w:noProof/>
          <w:sz w:val="26"/>
          <w:szCs w:val="26"/>
          <w:lang w:eastAsia="ru-RU"/>
        </w:rPr>
        <w:lastRenderedPageBreak/>
        <w:drawing>
          <wp:inline distT="0" distB="0" distL="0" distR="0">
            <wp:extent cx="5918394" cy="3188473"/>
            <wp:effectExtent l="19050" t="0" r="25206"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D7F51" w:rsidRPr="00CD7F51" w:rsidRDefault="00CD7F51" w:rsidP="00CD7F51">
      <w:pPr>
        <w:spacing w:line="240" w:lineRule="auto"/>
        <w:jc w:val="center"/>
        <w:rPr>
          <w:rFonts w:ascii="Times New Roman" w:eastAsia="Calibri" w:hAnsi="Times New Roman" w:cs="Times New Roman"/>
          <w:bCs/>
          <w:szCs w:val="26"/>
        </w:rPr>
      </w:pPr>
      <w:r w:rsidRPr="00CD7F51">
        <w:rPr>
          <w:rFonts w:ascii="Times New Roman" w:eastAsia="Calibri" w:hAnsi="Times New Roman" w:cs="Times New Roman"/>
          <w:bCs/>
          <w:szCs w:val="26"/>
        </w:rPr>
        <w:t>Рисунок 1.1. Объем регистрируемых данных на 1 км записи</w:t>
      </w:r>
    </w:p>
    <w:p w:rsidR="00CD7F51" w:rsidRPr="00CD7F51" w:rsidRDefault="00CD7F51" w:rsidP="00CD7F51">
      <w:pPr>
        <w:spacing w:after="0" w:line="360" w:lineRule="auto"/>
        <w:ind w:firstLine="709"/>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 xml:space="preserve">При регистрации обычных каротажных кривых объем данных составляет до 1Мб на 1 км записи при шаге по глубине 10 см. Совсем иначе обстоят дела с «многомерными» данными, например, волнового акустического каротажа, скважинного акустического телевизора, </w:t>
      </w:r>
      <w:proofErr w:type="spellStart"/>
      <w:r w:rsidRPr="00CD7F51">
        <w:rPr>
          <w:rFonts w:ascii="Times New Roman" w:eastAsiaTheme="majorEastAsia" w:hAnsi="Times New Roman" w:cs="Times New Roman"/>
          <w:bCs/>
          <w:sz w:val="26"/>
          <w:szCs w:val="26"/>
        </w:rPr>
        <w:t>магнито-импульсной</w:t>
      </w:r>
      <w:proofErr w:type="spellEnd"/>
      <w:r w:rsidRPr="00CD7F51">
        <w:rPr>
          <w:rFonts w:ascii="Times New Roman" w:eastAsiaTheme="majorEastAsia" w:hAnsi="Times New Roman" w:cs="Times New Roman"/>
          <w:bCs/>
          <w:sz w:val="26"/>
          <w:szCs w:val="26"/>
        </w:rPr>
        <w:t xml:space="preserve"> дефектоскопии. Объем регистрируемых данных может варьироваться от нескольких десятков до сотен мегабайт на 1 км записи (см. рис. </w:t>
      </w:r>
      <w:r w:rsidR="007D4351">
        <w:rPr>
          <w:rFonts w:ascii="Times New Roman" w:eastAsiaTheme="majorEastAsia" w:hAnsi="Times New Roman" w:cs="Times New Roman"/>
          <w:bCs/>
          <w:sz w:val="26"/>
          <w:szCs w:val="26"/>
        </w:rPr>
        <w:t>1</w:t>
      </w:r>
      <w:r w:rsidRPr="00CD7F51">
        <w:rPr>
          <w:rFonts w:ascii="Times New Roman" w:eastAsiaTheme="majorEastAsia" w:hAnsi="Times New Roman" w:cs="Times New Roman"/>
          <w:bCs/>
          <w:sz w:val="26"/>
          <w:szCs w:val="26"/>
        </w:rPr>
        <w:t>.1.), а для больших интервалов записи регистрация комплексом геофизических методов может достигать нескольких гигабайт. Причем с увеличением разрешающей способности методов, переходом на сканирующие приборы объемы исходной геофизической информации будут неизменно увеличиваться.</w:t>
      </w:r>
    </w:p>
    <w:p w:rsidR="00CD7F51" w:rsidRPr="00CD7F51" w:rsidRDefault="00CD7F51" w:rsidP="00CD7F51">
      <w:pPr>
        <w:spacing w:after="0" w:line="360" w:lineRule="auto"/>
        <w:ind w:firstLine="709"/>
        <w:jc w:val="both"/>
        <w:rPr>
          <w:rFonts w:ascii="Times New Roman" w:hAnsi="Times New Roman" w:cs="Times New Roman"/>
          <w:sz w:val="26"/>
          <w:szCs w:val="26"/>
        </w:rPr>
      </w:pPr>
      <w:r w:rsidRPr="00CD7F51">
        <w:rPr>
          <w:rFonts w:ascii="Times New Roman" w:hAnsi="Times New Roman" w:cs="Times New Roman"/>
          <w:sz w:val="26"/>
          <w:szCs w:val="26"/>
        </w:rPr>
        <w:t>Результаты геофизических исследований скважин могут достигать нескольких гигабайт. Эти данные необходимо как можно скорее передать в центр обработки информации, где аналитики смогут их интерпретировать и выдать заключение о состоянии скважины заказчикам.</w:t>
      </w:r>
    </w:p>
    <w:p w:rsidR="00CD7F51" w:rsidRPr="00D83F11" w:rsidRDefault="00CD7F51" w:rsidP="00D83F11">
      <w:pPr>
        <w:spacing w:after="0" w:line="360" w:lineRule="auto"/>
        <w:ind w:firstLine="709"/>
        <w:jc w:val="both"/>
        <w:rPr>
          <w:rFonts w:ascii="Times New Roman" w:hAnsi="Times New Roman" w:cs="Times New Roman"/>
          <w:sz w:val="26"/>
          <w:szCs w:val="26"/>
        </w:rPr>
      </w:pPr>
      <w:r w:rsidRPr="00CD7F51">
        <w:rPr>
          <w:rFonts w:ascii="Times New Roman" w:eastAsiaTheme="minorEastAsia" w:hAnsi="Times New Roman" w:cs="Times New Roman"/>
          <w:sz w:val="26"/>
          <w:szCs w:val="26"/>
          <w:lang w:eastAsia="ru-RU"/>
        </w:rPr>
        <w:t>На сегодняшний передача нескольких гигабайт данных для большинства людей является простой повседневной операцией. Однако месторождения нефти находятся далеко от населенных пунктов, что создает дополнительные сложности для передачи геофизической информации. Рассмотрим более детально способы передачи данных применимые в данной предметной области.</w:t>
      </w:r>
    </w:p>
    <w:p w:rsidR="00CD7F51" w:rsidRPr="00CD7F51" w:rsidRDefault="00CD7F51" w:rsidP="00CD7F51">
      <w:pPr>
        <w:keepNext/>
        <w:numPr>
          <w:ilvl w:val="1"/>
          <w:numId w:val="4"/>
        </w:numPr>
        <w:spacing w:before="120" w:after="120" w:line="360" w:lineRule="auto"/>
        <w:outlineLvl w:val="1"/>
        <w:rPr>
          <w:rFonts w:ascii="Times New Roman" w:hAnsi="Times New Roman" w:cs="Times New Roman"/>
          <w:b/>
          <w:bCs/>
          <w:i/>
          <w:iCs/>
          <w:sz w:val="26"/>
          <w:szCs w:val="26"/>
          <w:lang w:eastAsia="ru-RU"/>
        </w:rPr>
      </w:pPr>
      <w:bookmarkStart w:id="11" w:name="_Toc388429527"/>
      <w:bookmarkStart w:id="12" w:name="_Toc390114698"/>
      <w:r w:rsidRPr="00CD7F51">
        <w:rPr>
          <w:rFonts w:ascii="Times New Roman" w:hAnsi="Times New Roman" w:cs="Times New Roman"/>
          <w:b/>
          <w:bCs/>
          <w:i/>
          <w:iCs/>
          <w:sz w:val="26"/>
          <w:szCs w:val="26"/>
          <w:lang w:eastAsia="ru-RU"/>
        </w:rPr>
        <w:lastRenderedPageBreak/>
        <w:t>Анализ способов передачи данных</w:t>
      </w:r>
      <w:bookmarkEnd w:id="11"/>
      <w:bookmarkEnd w:id="12"/>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Исходя из описания предметной области, можно выделить основные потоки информации, которые в ней имеются. В первую очередь следует заметить, что исходные данные получаются непосредственно на нефтяной скважине. Этим занимаются полевые партии. В их задачи входит работа с дорогостоящим геофизическим оборудованием, которое они спускают в скважину для регистрации некоторых ее характеристик. Существует множество различных приборов, которые могут быть для этого использованы [</w:t>
      </w:r>
      <w:r w:rsidR="003D0DC1" w:rsidRPr="003D0DC1">
        <w:rPr>
          <w:rFonts w:ascii="Times New Roman" w:eastAsiaTheme="minorEastAsia" w:hAnsi="Times New Roman" w:cs="Times New Roman"/>
          <w:sz w:val="26"/>
          <w:szCs w:val="26"/>
          <w:lang w:eastAsia="ru-RU"/>
        </w:rPr>
        <w:t>2</w:t>
      </w:r>
      <w:r w:rsidRPr="00CD7F51">
        <w:rPr>
          <w:rFonts w:ascii="Times New Roman" w:eastAsiaTheme="minorEastAsia" w:hAnsi="Times New Roman" w:cs="Times New Roman"/>
          <w:sz w:val="26"/>
          <w:szCs w:val="26"/>
          <w:lang w:eastAsia="ru-RU"/>
        </w:rPr>
        <w:t xml:space="preserve">].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После получения исходных данных их необходимо проанализировать. Для этого данные должны быть доставлены в центр обработки информации. Обычно геофизические организации имеют один такой центр. При этом скважины, на которых они работают, могут находиться в любом месте, как на территории России, так и за ее пределами. Получается, что информация с множества скважин стекается в одно место. Как уже было замечено ранее на это уходит достаточно много времени. Полевым партиям требуется иногда несколько недель для того, чтобы вернуться с данными.</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После того, как данные поступят к интерпретаторам, они смогут их проанализировать с помощью специального программного обеспечения и выдать заключение. Далее эта информация отправляется заказчику геофизических работ. То, что делают нефтяные компании с этой информацией, в данной работе рассматриваться не будет, так как это не относится к бизнес-процессам геофизических организаций.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Путей для решения проблемы быстрой передачи промыслово-геофизической информации по каналам связи со скважины не так уж много. Далее мы проанализируем  основные из них, и выявим, как плюсы, так и минусы каждого подхода. Это поможет нам не только сравнить их, но выбрать самый оптимальный подход к разрешению возникшей проблемы.</w:t>
      </w:r>
    </w:p>
    <w:p w:rsidR="00CD7F51" w:rsidRPr="00CD7F51" w:rsidRDefault="00CD7F51" w:rsidP="00577D5E">
      <w:pPr>
        <w:spacing w:after="0" w:line="360" w:lineRule="auto"/>
        <w:rPr>
          <w:rFonts w:ascii="Times New Roman" w:eastAsiaTheme="minorEastAsia" w:hAnsi="Times New Roman" w:cs="Times New Roman"/>
          <w:b/>
          <w:sz w:val="26"/>
          <w:szCs w:val="26"/>
          <w:lang w:eastAsia="ru-RU"/>
        </w:rPr>
      </w:pPr>
      <w:bookmarkStart w:id="13" w:name="_Toc386966058"/>
      <w:r w:rsidRPr="00CD7F51">
        <w:rPr>
          <w:rFonts w:ascii="Times New Roman" w:eastAsiaTheme="minorEastAsia" w:hAnsi="Times New Roman" w:cs="Times New Roman"/>
          <w:b/>
          <w:sz w:val="26"/>
          <w:szCs w:val="26"/>
          <w:lang w:eastAsia="ru-RU"/>
        </w:rPr>
        <w:t>Воспользоваться интернетом в ближайшем городе</w:t>
      </w:r>
      <w:bookmarkEnd w:id="13"/>
      <w:r w:rsidR="000B743F">
        <w:rPr>
          <w:rFonts w:ascii="Times New Roman" w:eastAsiaTheme="minorEastAsia" w:hAnsi="Times New Roman" w:cs="Times New Roman"/>
          <w:b/>
          <w:sz w:val="26"/>
          <w:szCs w:val="26"/>
          <w:lang w:eastAsia="ru-RU"/>
        </w:rPr>
        <w:t>.</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Во-первых, самый разумный и сразу приходящий на ум вариант – это отправиться в ближайший населенный пункт, где имеется возможность быстрой передачи данных.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lastRenderedPageBreak/>
        <w:t>Скорее всего, есть месторождения, на которых так и делают. Более того, это может быть действительно наилучшим способом для выхода из сложившейся ситуации, но только в тех случаях, когда расстояние до ближайшего города с быстрым, возможно даже широкополосным, интернетом не слишком велико. Если это расстояние можно преодолеть на машине за пару часов, то проблема решена. Но, к сожалению, в большинстве случаев это не так. Как показывает практика, месторождения нефти и газа, располагаются очень далеко от крупных городов. Более того до ближайшей деревни, в которой еще не скоро появиться интернет придется очень долго добираться.</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Некоторые партии, которые отправляют работать на скважину, добираются до пункта назначения не одну неделю. Исходя из всего </w:t>
      </w:r>
      <w:proofErr w:type="gramStart"/>
      <w:r w:rsidRPr="00CD7F51">
        <w:rPr>
          <w:rFonts w:ascii="Times New Roman" w:eastAsiaTheme="minorEastAsia" w:hAnsi="Times New Roman" w:cs="Times New Roman"/>
          <w:sz w:val="26"/>
          <w:szCs w:val="26"/>
          <w:lang w:eastAsia="ru-RU"/>
        </w:rPr>
        <w:t>выше сказанного</w:t>
      </w:r>
      <w:proofErr w:type="gramEnd"/>
      <w:r w:rsidRPr="00CD7F51">
        <w:rPr>
          <w:rFonts w:ascii="Times New Roman" w:eastAsiaTheme="minorEastAsia" w:hAnsi="Times New Roman" w:cs="Times New Roman"/>
          <w:sz w:val="26"/>
          <w:szCs w:val="26"/>
          <w:lang w:eastAsia="ru-RU"/>
        </w:rPr>
        <w:t>, можно сделать вывод, что такой подход, хоть и имеет право на существование, но крайне редко может быть применим. Лишь незначительное количество месторождений находятся вблизи крупного населенного пункта, где можно воспользоваться современными быстрыми средствами связи для передачи данных. Так как для большинства месторождений данный подход не позволяет достаточно быстро передать необходимую информацию, то далее его больше рассматривать не будем.</w:t>
      </w:r>
    </w:p>
    <w:p w:rsidR="00CD7F51" w:rsidRPr="00CD7F51" w:rsidRDefault="00CD7F51" w:rsidP="009974D7">
      <w:pPr>
        <w:spacing w:after="0" w:line="360" w:lineRule="auto"/>
        <w:rPr>
          <w:rFonts w:ascii="Times New Roman" w:eastAsiaTheme="minorEastAsia" w:hAnsi="Times New Roman" w:cs="Times New Roman"/>
          <w:b/>
          <w:sz w:val="26"/>
          <w:szCs w:val="26"/>
          <w:lang w:eastAsia="ru-RU"/>
        </w:rPr>
      </w:pPr>
      <w:bookmarkStart w:id="14" w:name="_Toc386966059"/>
      <w:r w:rsidRPr="00CD7F51">
        <w:rPr>
          <w:rFonts w:ascii="Times New Roman" w:eastAsiaTheme="minorEastAsia" w:hAnsi="Times New Roman" w:cs="Times New Roman"/>
          <w:b/>
          <w:sz w:val="26"/>
          <w:szCs w:val="26"/>
          <w:lang w:eastAsia="ru-RU"/>
        </w:rPr>
        <w:t>Провести интернет на скважину</w:t>
      </w:r>
      <w:bookmarkEnd w:id="14"/>
      <w:r w:rsidR="000B743F">
        <w:rPr>
          <w:rFonts w:ascii="Times New Roman" w:eastAsiaTheme="minorEastAsia" w:hAnsi="Times New Roman" w:cs="Times New Roman"/>
          <w:b/>
          <w:sz w:val="26"/>
          <w:szCs w:val="26"/>
          <w:lang w:eastAsia="ru-RU"/>
        </w:rPr>
        <w:t>.</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Второй подход, который мы рассмотрим это проведение широкополосного интернета прямо на скважину. Если на месторождении будет проведен современный интернет, причем его скорость не будет уступать той, которая сейчас имеется практически у каждого жителя крупного города, то, тогда передача каротажных данных в центры интерпретации, станет такой же простой задачей, как отправка электронного письма другу.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Конечно, проведение интернета не дешевое удовольствие. Особенно, когда речь идет об отдаленных от цивилизации местах. Многие сочтут, что нефтяной бизнес достаточно прибыльное дело, чтобы организовать высокоскоростной доступ в мировую сеть на каждом месторождении.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Однако, для того, чтобы провести интернет, необходимы колоссальные средства. Речь идет о затратах в десятки миллионов, а иногда и миллиардах рублей только для того, чтобы провести интернет в одно место. Естественно никто не </w:t>
      </w:r>
      <w:r w:rsidRPr="00CD7F51">
        <w:rPr>
          <w:rFonts w:ascii="Times New Roman" w:eastAsiaTheme="minorEastAsia" w:hAnsi="Times New Roman" w:cs="Times New Roman"/>
          <w:sz w:val="26"/>
          <w:szCs w:val="26"/>
          <w:lang w:eastAsia="ru-RU"/>
        </w:rPr>
        <w:lastRenderedPageBreak/>
        <w:t xml:space="preserve">собирается тратить такие суммы на интернет в каждом отдельно взятом месторождении.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Обычно, геофизические работы выносятся нефтяными компаниями на </w:t>
      </w:r>
      <w:proofErr w:type="spellStart"/>
      <w:r w:rsidRPr="00CD7F51">
        <w:rPr>
          <w:rFonts w:ascii="Times New Roman" w:eastAsiaTheme="minorEastAsia" w:hAnsi="Times New Roman" w:cs="Times New Roman"/>
          <w:sz w:val="26"/>
          <w:szCs w:val="26"/>
          <w:lang w:eastAsia="ru-RU"/>
        </w:rPr>
        <w:t>аутсорсинг</w:t>
      </w:r>
      <w:proofErr w:type="spellEnd"/>
      <w:r w:rsidRPr="00CD7F51">
        <w:rPr>
          <w:rFonts w:ascii="Times New Roman" w:eastAsiaTheme="minorEastAsia" w:hAnsi="Times New Roman" w:cs="Times New Roman"/>
          <w:sz w:val="26"/>
          <w:szCs w:val="26"/>
          <w:lang w:eastAsia="ru-RU"/>
        </w:rPr>
        <w:t xml:space="preserve">, то есть нефтяники нанимают геофизические службы для выполнения необходимых работ на скважине. После чего требуют, чтобы  им </w:t>
      </w:r>
      <w:proofErr w:type="gramStart"/>
      <w:r w:rsidRPr="00CD7F51">
        <w:rPr>
          <w:rFonts w:ascii="Times New Roman" w:eastAsiaTheme="minorEastAsia" w:hAnsi="Times New Roman" w:cs="Times New Roman"/>
          <w:sz w:val="26"/>
          <w:szCs w:val="26"/>
          <w:lang w:eastAsia="ru-RU"/>
        </w:rPr>
        <w:t>предоставили заключение</w:t>
      </w:r>
      <w:proofErr w:type="gramEnd"/>
      <w:r w:rsidRPr="00CD7F51">
        <w:rPr>
          <w:rFonts w:ascii="Times New Roman" w:eastAsiaTheme="minorEastAsia" w:hAnsi="Times New Roman" w:cs="Times New Roman"/>
          <w:sz w:val="26"/>
          <w:szCs w:val="26"/>
          <w:lang w:eastAsia="ru-RU"/>
        </w:rPr>
        <w:t xml:space="preserve"> о проделанной работе в максимально короткий срок. Получается данная проблема ложиться не на нефтяные компании, а на плечи геофизиков, которые должны сами найти решение из сложившейся ситуации. Так или иначе, ни те, ни другие не заинтересованы в столь высоких издержках. Следовательно, никто не будет решать данную проблему таким образом. </w:t>
      </w:r>
    </w:p>
    <w:p w:rsidR="00CD7F51" w:rsidRPr="00CD7F51" w:rsidRDefault="00CD7F51" w:rsidP="009974D7">
      <w:pPr>
        <w:spacing w:after="0" w:line="360" w:lineRule="auto"/>
        <w:rPr>
          <w:rFonts w:ascii="Times New Roman" w:eastAsiaTheme="minorEastAsia" w:hAnsi="Times New Roman" w:cs="Times New Roman"/>
          <w:b/>
          <w:sz w:val="26"/>
          <w:szCs w:val="26"/>
          <w:lang w:eastAsia="ru-RU"/>
        </w:rPr>
      </w:pPr>
      <w:bookmarkStart w:id="15" w:name="_Toc386966060"/>
      <w:r w:rsidRPr="00CD7F51">
        <w:rPr>
          <w:rFonts w:ascii="Times New Roman" w:eastAsiaTheme="minorEastAsia" w:hAnsi="Times New Roman" w:cs="Times New Roman"/>
          <w:b/>
          <w:sz w:val="26"/>
          <w:szCs w:val="26"/>
          <w:lang w:eastAsia="ru-RU"/>
        </w:rPr>
        <w:t>Воспользоваться GPRS</w:t>
      </w:r>
      <w:bookmarkEnd w:id="15"/>
      <w:r w:rsidRPr="00CD7F51">
        <w:rPr>
          <w:rFonts w:ascii="Times New Roman" w:eastAsiaTheme="minorEastAsia" w:hAnsi="Times New Roman" w:cs="Times New Roman"/>
          <w:b/>
          <w:sz w:val="26"/>
          <w:szCs w:val="26"/>
          <w:lang w:eastAsia="ru-RU"/>
        </w:rPr>
        <w:t xml:space="preserve"> передачей данных</w:t>
      </w:r>
      <w:r w:rsidR="000B743F">
        <w:rPr>
          <w:rFonts w:ascii="Times New Roman" w:eastAsiaTheme="minorEastAsia" w:hAnsi="Times New Roman" w:cs="Times New Roman"/>
          <w:b/>
          <w:sz w:val="26"/>
          <w:szCs w:val="26"/>
          <w:lang w:eastAsia="ru-RU"/>
        </w:rPr>
        <w:t>.</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Если нет достаточно быстрых сре</w:t>
      </w:r>
      <w:proofErr w:type="gramStart"/>
      <w:r w:rsidRPr="00CD7F51">
        <w:rPr>
          <w:rFonts w:ascii="Times New Roman" w:eastAsiaTheme="minorEastAsia" w:hAnsi="Times New Roman" w:cs="Times New Roman"/>
          <w:sz w:val="26"/>
          <w:szCs w:val="26"/>
          <w:lang w:eastAsia="ru-RU"/>
        </w:rPr>
        <w:t>дств св</w:t>
      </w:r>
      <w:proofErr w:type="gramEnd"/>
      <w:r w:rsidRPr="00CD7F51">
        <w:rPr>
          <w:rFonts w:ascii="Times New Roman" w:eastAsiaTheme="minorEastAsia" w:hAnsi="Times New Roman" w:cs="Times New Roman"/>
          <w:sz w:val="26"/>
          <w:szCs w:val="26"/>
          <w:lang w:eastAsia="ru-RU"/>
        </w:rPr>
        <w:t>язи, то можно попробовать использовать более медленные каналы передачи данных. Наиболее распространенным из таких на сегодняшний день является пакетная передача данных через сети сотовых операторов [</w:t>
      </w:r>
      <w:r w:rsidR="003D0DC1" w:rsidRPr="003D0DC1">
        <w:rPr>
          <w:rFonts w:ascii="Times New Roman" w:eastAsiaTheme="minorEastAsia" w:hAnsi="Times New Roman" w:cs="Times New Roman"/>
          <w:sz w:val="26"/>
          <w:szCs w:val="26"/>
          <w:lang w:eastAsia="ru-RU"/>
        </w:rPr>
        <w:t>1</w:t>
      </w:r>
      <w:r w:rsidRPr="00CD7F51">
        <w:rPr>
          <w:rFonts w:ascii="Times New Roman" w:eastAsiaTheme="minorEastAsia" w:hAnsi="Times New Roman" w:cs="Times New Roman"/>
          <w:sz w:val="26"/>
          <w:szCs w:val="26"/>
          <w:lang w:eastAsia="ru-RU"/>
        </w:rPr>
        <w:t xml:space="preserve">].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К таким способам связи можно отнести GPRS и EDGE, которые называют вторым поколением беспроводных телефонных технологий, то есть 2G. Максимальная скорость при передаче через GPRS должна составлять около 115 кбит/</w:t>
      </w:r>
      <w:proofErr w:type="gramStart"/>
      <w:r w:rsidRPr="00CD7F51">
        <w:rPr>
          <w:rFonts w:ascii="Times New Roman" w:eastAsiaTheme="minorEastAsia" w:hAnsi="Times New Roman" w:cs="Times New Roman"/>
          <w:sz w:val="26"/>
          <w:szCs w:val="26"/>
          <w:lang w:eastAsia="ru-RU"/>
        </w:rPr>
        <w:t>с</w:t>
      </w:r>
      <w:proofErr w:type="gramEnd"/>
      <w:r w:rsidRPr="00CD7F51">
        <w:rPr>
          <w:rFonts w:ascii="Times New Roman" w:eastAsiaTheme="minorEastAsia" w:hAnsi="Times New Roman" w:cs="Times New Roman"/>
          <w:sz w:val="26"/>
          <w:szCs w:val="26"/>
          <w:lang w:eastAsia="ru-RU"/>
        </w:rPr>
        <w:t xml:space="preserve">, но </w:t>
      </w:r>
      <w:proofErr w:type="gramStart"/>
      <w:r w:rsidRPr="00CD7F51">
        <w:rPr>
          <w:rFonts w:ascii="Times New Roman" w:eastAsiaTheme="minorEastAsia" w:hAnsi="Times New Roman" w:cs="Times New Roman"/>
          <w:sz w:val="26"/>
          <w:szCs w:val="26"/>
          <w:lang w:eastAsia="ru-RU"/>
        </w:rPr>
        <w:t>в</w:t>
      </w:r>
      <w:proofErr w:type="gramEnd"/>
      <w:r w:rsidRPr="00CD7F51">
        <w:rPr>
          <w:rFonts w:ascii="Times New Roman" w:eastAsiaTheme="minorEastAsia" w:hAnsi="Times New Roman" w:cs="Times New Roman"/>
          <w:sz w:val="26"/>
          <w:szCs w:val="26"/>
          <w:lang w:eastAsia="ru-RU"/>
        </w:rPr>
        <w:t xml:space="preserve"> реальности она составляет около 48 Кбит/сек.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«EDGE основаны на новой модуляционной схеме, допускающей гораздо более высокие скорости передачи данных через воздушный интерфейс» [</w:t>
      </w:r>
      <w:r w:rsidR="003D0DC1" w:rsidRPr="003D0DC1">
        <w:rPr>
          <w:rFonts w:ascii="Times New Roman" w:eastAsiaTheme="minorEastAsia" w:hAnsi="Times New Roman" w:cs="Times New Roman"/>
          <w:sz w:val="26"/>
          <w:szCs w:val="26"/>
          <w:lang w:eastAsia="ru-RU"/>
        </w:rPr>
        <w:t>5</w:t>
      </w:r>
      <w:r w:rsidRPr="00CD7F51">
        <w:rPr>
          <w:rFonts w:ascii="Times New Roman" w:eastAsiaTheme="minorEastAsia" w:hAnsi="Times New Roman" w:cs="Times New Roman"/>
          <w:sz w:val="26"/>
          <w:szCs w:val="26"/>
          <w:lang w:eastAsia="ru-RU"/>
        </w:rPr>
        <w:t xml:space="preserve">]. Для EDGE цифры, характеризующие скорость передачи данных, не намного, превосходят GPRS.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Учитывая, что требуется передать информацию объемом от 1 ГБ, то несложно подсчитать, что понадобиться около 13 часов для передачи по EDGE. А для GPRS необходимое время для передачи вообще становиться фантастическим, достигая 50 часов для всего лишь одного гигабайта данных.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Хотя и считается, что сети сотовых операторов, без которых невозможна передача информации по GPRS, обладают большой зоной покрытия, и встречаются повсеместно вдоль основных магистральных дорог и, практически, в каждом населенном пункте [</w:t>
      </w:r>
      <w:r w:rsidR="00F669BE">
        <w:rPr>
          <w:rFonts w:ascii="Times New Roman" w:eastAsiaTheme="minorEastAsia" w:hAnsi="Times New Roman" w:cs="Times New Roman"/>
          <w:sz w:val="26"/>
          <w:szCs w:val="26"/>
          <w:lang w:eastAsia="ru-RU"/>
        </w:rPr>
        <w:t>7</w:t>
      </w:r>
      <w:r w:rsidRPr="00CD7F51">
        <w:rPr>
          <w:rFonts w:ascii="Times New Roman" w:eastAsiaTheme="minorEastAsia" w:hAnsi="Times New Roman" w:cs="Times New Roman"/>
          <w:sz w:val="26"/>
          <w:szCs w:val="26"/>
          <w:lang w:eastAsia="ru-RU"/>
        </w:rPr>
        <w:t xml:space="preserve">]. На самом деле их покрытие не так уж и велико.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proofErr w:type="gramStart"/>
      <w:r w:rsidRPr="00CD7F51">
        <w:rPr>
          <w:rFonts w:ascii="Times New Roman" w:eastAsiaTheme="minorEastAsia" w:hAnsi="Times New Roman" w:cs="Times New Roman"/>
          <w:sz w:val="26"/>
          <w:szCs w:val="26"/>
          <w:lang w:eastAsia="ru-RU"/>
        </w:rPr>
        <w:lastRenderedPageBreak/>
        <w:t xml:space="preserve">Если посмотреть на карту зоны покрытия 2G оператора </w:t>
      </w:r>
      <w:proofErr w:type="spellStart"/>
      <w:r w:rsidRPr="00CD7F51">
        <w:rPr>
          <w:rFonts w:ascii="Times New Roman" w:eastAsiaTheme="minorEastAsia" w:hAnsi="Times New Roman" w:cs="Times New Roman"/>
          <w:sz w:val="26"/>
          <w:szCs w:val="26"/>
          <w:lang w:eastAsia="ru-RU"/>
        </w:rPr>
        <w:t>Билайн</w:t>
      </w:r>
      <w:proofErr w:type="spellEnd"/>
      <w:r w:rsidRPr="00CD7F51">
        <w:rPr>
          <w:rFonts w:ascii="Times New Roman" w:eastAsiaTheme="minorEastAsia" w:hAnsi="Times New Roman" w:cs="Times New Roman"/>
          <w:sz w:val="26"/>
          <w:szCs w:val="26"/>
          <w:lang w:eastAsia="ru-RU"/>
        </w:rPr>
        <w:t xml:space="preserve"> на 21 апреля 2014 (см. рис. </w:t>
      </w:r>
      <w:r w:rsidR="004A1889" w:rsidRPr="004A1889">
        <w:rPr>
          <w:rFonts w:ascii="Times New Roman" w:eastAsiaTheme="minorEastAsia" w:hAnsi="Times New Roman" w:cs="Times New Roman"/>
          <w:sz w:val="26"/>
          <w:szCs w:val="26"/>
          <w:lang w:eastAsia="ru-RU"/>
        </w:rPr>
        <w:t>1</w:t>
      </w:r>
      <w:r w:rsidRPr="004A1889">
        <w:rPr>
          <w:rFonts w:ascii="Times New Roman" w:eastAsiaTheme="minorEastAsia" w:hAnsi="Times New Roman" w:cs="Times New Roman"/>
          <w:sz w:val="26"/>
          <w:szCs w:val="26"/>
          <w:lang w:eastAsia="ru-RU"/>
        </w:rPr>
        <w:t>.</w:t>
      </w:r>
      <w:r w:rsidR="004A1889">
        <w:rPr>
          <w:rFonts w:ascii="Times New Roman" w:eastAsiaTheme="minorEastAsia" w:hAnsi="Times New Roman" w:cs="Times New Roman"/>
          <w:sz w:val="26"/>
          <w:szCs w:val="26"/>
          <w:lang w:eastAsia="ru-RU"/>
        </w:rPr>
        <w:t>2.</w:t>
      </w:r>
      <w:r w:rsidRPr="00CD7F51">
        <w:rPr>
          <w:rFonts w:ascii="Times New Roman" w:eastAsiaTheme="minorEastAsia" w:hAnsi="Times New Roman" w:cs="Times New Roman"/>
          <w:sz w:val="26"/>
          <w:szCs w:val="26"/>
          <w:lang w:eastAsia="ru-RU"/>
        </w:rPr>
        <w:t>) [</w:t>
      </w:r>
      <w:r w:rsidR="00141F16">
        <w:rPr>
          <w:rFonts w:ascii="Times New Roman" w:eastAsiaTheme="minorEastAsia" w:hAnsi="Times New Roman" w:cs="Times New Roman"/>
          <w:sz w:val="26"/>
          <w:szCs w:val="26"/>
          <w:lang w:eastAsia="ru-RU"/>
        </w:rPr>
        <w:t>1</w:t>
      </w:r>
      <w:r w:rsidR="00F669BE">
        <w:rPr>
          <w:rFonts w:ascii="Times New Roman" w:eastAsiaTheme="minorEastAsia" w:hAnsi="Times New Roman" w:cs="Times New Roman"/>
          <w:sz w:val="26"/>
          <w:szCs w:val="26"/>
          <w:lang w:eastAsia="ru-RU"/>
        </w:rPr>
        <w:t>1</w:t>
      </w:r>
      <w:r w:rsidRPr="00CD7F51">
        <w:rPr>
          <w:rFonts w:ascii="Times New Roman" w:eastAsiaTheme="minorEastAsia" w:hAnsi="Times New Roman" w:cs="Times New Roman"/>
          <w:sz w:val="26"/>
          <w:szCs w:val="26"/>
          <w:lang w:eastAsia="ru-RU"/>
        </w:rPr>
        <w:t>], то можно заметить, что оно в основном присутствует в европейской части России</w:t>
      </w:r>
      <w:r w:rsidR="00041171">
        <w:rPr>
          <w:rFonts w:ascii="Times New Roman" w:eastAsiaTheme="minorEastAsia" w:hAnsi="Times New Roman" w:cs="Times New Roman"/>
          <w:sz w:val="26"/>
          <w:szCs w:val="26"/>
          <w:lang w:eastAsia="ru-RU"/>
        </w:rPr>
        <w:t>, и</w:t>
      </w:r>
      <w:r w:rsidRPr="00CD7F51">
        <w:rPr>
          <w:rFonts w:ascii="Times New Roman" w:eastAsiaTheme="minorEastAsia" w:hAnsi="Times New Roman" w:cs="Times New Roman"/>
          <w:sz w:val="26"/>
          <w:szCs w:val="26"/>
          <w:lang w:eastAsia="ru-RU"/>
        </w:rPr>
        <w:t xml:space="preserve"> практически не возможно встретить в Сибири и на Дальнем Востоке, которые в свою очередь, известны своими запасами нефти на весь мир. </w:t>
      </w:r>
      <w:proofErr w:type="gramEnd"/>
    </w:p>
    <w:p w:rsidR="00CD7F51" w:rsidRPr="00CD7F51" w:rsidRDefault="00CD7F51" w:rsidP="00CD7F51">
      <w:pPr>
        <w:jc w:val="both"/>
        <w:rPr>
          <w:sz w:val="26"/>
          <w:szCs w:val="26"/>
          <w:lang w:eastAsia="ru-RU"/>
        </w:rPr>
      </w:pPr>
      <w:r w:rsidRPr="00CD7F51">
        <w:rPr>
          <w:noProof/>
          <w:sz w:val="26"/>
          <w:szCs w:val="26"/>
          <w:lang w:eastAsia="ru-RU"/>
        </w:rPr>
        <w:drawing>
          <wp:inline distT="0" distB="0" distL="0" distR="0">
            <wp:extent cx="5940425" cy="3606800"/>
            <wp:effectExtent l="19050" t="0" r="3175" b="0"/>
            <wp:docPr id="14" name="Рисунок 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9" cstate="print"/>
                    <a:stretch>
                      <a:fillRect/>
                    </a:stretch>
                  </pic:blipFill>
                  <pic:spPr>
                    <a:xfrm>
                      <a:off x="0" y="0"/>
                      <a:ext cx="5940425" cy="3606800"/>
                    </a:xfrm>
                    <a:prstGeom prst="rect">
                      <a:avLst/>
                    </a:prstGeom>
                  </pic:spPr>
                </pic:pic>
              </a:graphicData>
            </a:graphic>
          </wp:inline>
        </w:drawing>
      </w:r>
    </w:p>
    <w:p w:rsidR="00CD7F51" w:rsidRPr="00CD7F51" w:rsidRDefault="00CD7F51" w:rsidP="00CD7F51">
      <w:pPr>
        <w:spacing w:line="240" w:lineRule="auto"/>
        <w:jc w:val="center"/>
        <w:rPr>
          <w:rFonts w:ascii="Times New Roman" w:hAnsi="Times New Roman" w:cs="Times New Roman"/>
          <w:bCs/>
          <w:szCs w:val="26"/>
        </w:rPr>
      </w:pPr>
      <w:r w:rsidRPr="00CD7F51">
        <w:rPr>
          <w:rFonts w:ascii="Times New Roman" w:eastAsia="Calibri" w:hAnsi="Times New Roman" w:cs="Times New Roman"/>
          <w:bCs/>
          <w:szCs w:val="26"/>
        </w:rPr>
        <w:t xml:space="preserve">Рисунок </w:t>
      </w:r>
      <w:r w:rsidR="009834AF" w:rsidRPr="00CD7F51">
        <w:rPr>
          <w:rFonts w:ascii="Times New Roman" w:eastAsia="Calibri" w:hAnsi="Times New Roman" w:cs="Times New Roman"/>
          <w:bCs/>
          <w:szCs w:val="26"/>
        </w:rPr>
        <w:fldChar w:fldCharType="begin"/>
      </w:r>
      <w:r w:rsidRPr="00CD7F51">
        <w:rPr>
          <w:rFonts w:ascii="Times New Roman" w:eastAsia="Calibri" w:hAnsi="Times New Roman" w:cs="Times New Roman"/>
          <w:bCs/>
          <w:szCs w:val="26"/>
        </w:rPr>
        <w:instrText xml:space="preserve"> SEQ Рисунок \* ARABIC </w:instrText>
      </w:r>
      <w:r w:rsidR="009834AF" w:rsidRPr="00CD7F51">
        <w:rPr>
          <w:rFonts w:ascii="Times New Roman" w:eastAsia="Calibri" w:hAnsi="Times New Roman" w:cs="Times New Roman"/>
          <w:bCs/>
          <w:szCs w:val="26"/>
        </w:rPr>
        <w:fldChar w:fldCharType="separate"/>
      </w:r>
      <w:r w:rsidR="00D909CB">
        <w:rPr>
          <w:rFonts w:ascii="Times New Roman" w:eastAsia="Calibri" w:hAnsi="Times New Roman" w:cs="Times New Roman"/>
          <w:bCs/>
          <w:noProof/>
          <w:szCs w:val="26"/>
        </w:rPr>
        <w:t>1</w:t>
      </w:r>
      <w:r w:rsidR="009834AF" w:rsidRPr="00CD7F51">
        <w:rPr>
          <w:rFonts w:ascii="Times New Roman" w:eastAsia="Calibri" w:hAnsi="Times New Roman" w:cs="Times New Roman"/>
          <w:bCs/>
          <w:szCs w:val="26"/>
        </w:rPr>
        <w:fldChar w:fldCharType="end"/>
      </w:r>
      <w:r w:rsidRPr="00CD7F51">
        <w:rPr>
          <w:rFonts w:ascii="Times New Roman" w:eastAsia="Calibri" w:hAnsi="Times New Roman" w:cs="Times New Roman"/>
          <w:bCs/>
          <w:szCs w:val="26"/>
        </w:rPr>
        <w:t>.</w:t>
      </w:r>
      <w:r w:rsidR="00756094">
        <w:rPr>
          <w:rFonts w:ascii="Times New Roman" w:eastAsia="Calibri" w:hAnsi="Times New Roman" w:cs="Times New Roman"/>
          <w:bCs/>
          <w:szCs w:val="26"/>
        </w:rPr>
        <w:t>2</w:t>
      </w:r>
      <w:r w:rsidRPr="00CD7F51">
        <w:rPr>
          <w:rFonts w:ascii="Times New Roman" w:eastAsia="Calibri" w:hAnsi="Times New Roman" w:cs="Times New Roman"/>
          <w:bCs/>
          <w:szCs w:val="26"/>
        </w:rPr>
        <w:t>. Зона покрытия 2</w:t>
      </w:r>
      <w:r w:rsidRPr="00CD7F51">
        <w:rPr>
          <w:rFonts w:ascii="Times New Roman" w:eastAsia="Calibri" w:hAnsi="Times New Roman" w:cs="Times New Roman"/>
          <w:bCs/>
          <w:szCs w:val="26"/>
          <w:lang w:val="en-US"/>
        </w:rPr>
        <w:t>G</w:t>
      </w:r>
      <w:r w:rsidRPr="00CD7F51">
        <w:rPr>
          <w:rFonts w:ascii="Times New Roman" w:eastAsia="Calibri" w:hAnsi="Times New Roman" w:cs="Times New Roman"/>
          <w:bCs/>
          <w:szCs w:val="26"/>
        </w:rPr>
        <w:t xml:space="preserve"> оператора </w:t>
      </w:r>
      <w:proofErr w:type="spellStart"/>
      <w:r w:rsidRPr="00CD7F51">
        <w:rPr>
          <w:rFonts w:ascii="Times New Roman" w:eastAsia="Calibri" w:hAnsi="Times New Roman" w:cs="Times New Roman"/>
          <w:bCs/>
          <w:szCs w:val="26"/>
        </w:rPr>
        <w:t>Билайн</w:t>
      </w:r>
      <w:proofErr w:type="spellEnd"/>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Покрытие других операторов не сильно отличается от </w:t>
      </w:r>
      <w:proofErr w:type="gramStart"/>
      <w:r w:rsidRPr="00CD7F51">
        <w:rPr>
          <w:rFonts w:ascii="Times New Roman" w:eastAsiaTheme="minorEastAsia" w:hAnsi="Times New Roman" w:cs="Times New Roman"/>
          <w:sz w:val="26"/>
          <w:szCs w:val="26"/>
          <w:lang w:eastAsia="ru-RU"/>
        </w:rPr>
        <w:t>представленного</w:t>
      </w:r>
      <w:proofErr w:type="gramEnd"/>
      <w:r w:rsidRPr="00CD7F51">
        <w:rPr>
          <w:rFonts w:ascii="Times New Roman" w:eastAsiaTheme="minorEastAsia" w:hAnsi="Times New Roman" w:cs="Times New Roman"/>
          <w:sz w:val="26"/>
          <w:szCs w:val="26"/>
          <w:lang w:eastAsia="ru-RU"/>
        </w:rPr>
        <w:t xml:space="preserve"> на данной карте. То есть с уверенностью можно заявить, что данный способ также не всегда сможет помочь в передаче данных со скважины. Однако во многих случаях он будет крайне полезен, так как в европейской части России тоже немало месторождений нефти, на которых проводятся геофизические работы.</w:t>
      </w:r>
    </w:p>
    <w:p w:rsidR="00CD7F51" w:rsidRPr="00CD7F51" w:rsidRDefault="00CD7F51" w:rsidP="009974D7">
      <w:pPr>
        <w:spacing w:after="0" w:line="360" w:lineRule="auto"/>
        <w:rPr>
          <w:rFonts w:ascii="Times New Roman" w:eastAsiaTheme="minorEastAsia" w:hAnsi="Times New Roman" w:cs="Times New Roman"/>
          <w:b/>
          <w:sz w:val="26"/>
          <w:szCs w:val="26"/>
          <w:lang w:eastAsia="ru-RU"/>
        </w:rPr>
      </w:pPr>
      <w:bookmarkStart w:id="16" w:name="_Toc386966061"/>
      <w:r w:rsidRPr="00CD7F51">
        <w:rPr>
          <w:rFonts w:ascii="Times New Roman" w:eastAsiaTheme="minorEastAsia" w:hAnsi="Times New Roman" w:cs="Times New Roman"/>
          <w:b/>
          <w:sz w:val="26"/>
          <w:szCs w:val="26"/>
          <w:lang w:eastAsia="ru-RU"/>
        </w:rPr>
        <w:t>Воспользоваться 3G</w:t>
      </w:r>
      <w:bookmarkEnd w:id="16"/>
      <w:r w:rsidRPr="00CD7F51">
        <w:rPr>
          <w:rFonts w:ascii="Times New Roman" w:eastAsiaTheme="minorEastAsia" w:hAnsi="Times New Roman" w:cs="Times New Roman"/>
          <w:b/>
          <w:sz w:val="26"/>
          <w:szCs w:val="26"/>
          <w:lang w:eastAsia="ru-RU"/>
        </w:rPr>
        <w:t xml:space="preserve"> интернетом</w:t>
      </w:r>
      <w:r w:rsidR="00681C84">
        <w:rPr>
          <w:rFonts w:ascii="Times New Roman" w:eastAsiaTheme="minorEastAsia" w:hAnsi="Times New Roman" w:cs="Times New Roman"/>
          <w:b/>
          <w:sz w:val="26"/>
          <w:szCs w:val="26"/>
          <w:lang w:eastAsia="ru-RU"/>
        </w:rPr>
        <w:t>.</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Хотя данный стандарт передачи данных и обладает хорошими характеристиками в плане скорости, но зона его покрытия еще меньше, чем у сетей второго поколения (</w:t>
      </w:r>
      <w:proofErr w:type="gramStart"/>
      <w:r w:rsidRPr="00CD7F51">
        <w:rPr>
          <w:rFonts w:ascii="Times New Roman" w:eastAsiaTheme="minorEastAsia" w:hAnsi="Times New Roman" w:cs="Times New Roman"/>
          <w:sz w:val="26"/>
          <w:szCs w:val="26"/>
          <w:lang w:eastAsia="ru-RU"/>
        </w:rPr>
        <w:t>см</w:t>
      </w:r>
      <w:proofErr w:type="gramEnd"/>
      <w:r w:rsidRPr="00CD7F51">
        <w:rPr>
          <w:rFonts w:ascii="Times New Roman" w:eastAsiaTheme="minorEastAsia" w:hAnsi="Times New Roman" w:cs="Times New Roman"/>
          <w:sz w:val="26"/>
          <w:szCs w:val="26"/>
          <w:lang w:eastAsia="ru-RU"/>
        </w:rPr>
        <w:t xml:space="preserve">. рис. </w:t>
      </w:r>
      <w:r w:rsidR="004A1889" w:rsidRPr="004A1889">
        <w:rPr>
          <w:rFonts w:ascii="Times New Roman" w:eastAsiaTheme="minorEastAsia" w:hAnsi="Times New Roman" w:cs="Times New Roman"/>
          <w:sz w:val="26"/>
          <w:szCs w:val="26"/>
          <w:lang w:eastAsia="ru-RU"/>
        </w:rPr>
        <w:t>1</w:t>
      </w:r>
      <w:r w:rsidRPr="004A1889">
        <w:rPr>
          <w:rFonts w:ascii="Times New Roman" w:eastAsiaTheme="minorEastAsia" w:hAnsi="Times New Roman" w:cs="Times New Roman"/>
          <w:sz w:val="26"/>
          <w:szCs w:val="26"/>
          <w:lang w:eastAsia="ru-RU"/>
        </w:rPr>
        <w:t>.</w:t>
      </w:r>
      <w:r w:rsidR="004A1889" w:rsidRPr="004A1889">
        <w:rPr>
          <w:rFonts w:ascii="Times New Roman" w:eastAsiaTheme="minorEastAsia" w:hAnsi="Times New Roman" w:cs="Times New Roman"/>
          <w:sz w:val="26"/>
          <w:szCs w:val="26"/>
          <w:lang w:eastAsia="ru-RU"/>
        </w:rPr>
        <w:t>3</w:t>
      </w:r>
      <w:r w:rsidRPr="00CD7F51">
        <w:rPr>
          <w:rFonts w:ascii="Times New Roman" w:eastAsiaTheme="minorEastAsia" w:hAnsi="Times New Roman" w:cs="Times New Roman"/>
          <w:sz w:val="26"/>
          <w:szCs w:val="26"/>
          <w:lang w:eastAsia="ru-RU"/>
        </w:rPr>
        <w:t>) [</w:t>
      </w:r>
      <w:r w:rsidR="00141F16">
        <w:rPr>
          <w:rFonts w:ascii="Times New Roman" w:eastAsiaTheme="minorEastAsia" w:hAnsi="Times New Roman" w:cs="Times New Roman"/>
          <w:sz w:val="26"/>
          <w:szCs w:val="26"/>
          <w:lang w:eastAsia="ru-RU"/>
        </w:rPr>
        <w:t>1</w:t>
      </w:r>
      <w:r w:rsidR="00F669BE">
        <w:rPr>
          <w:rFonts w:ascii="Times New Roman" w:eastAsiaTheme="minorEastAsia" w:hAnsi="Times New Roman" w:cs="Times New Roman"/>
          <w:sz w:val="26"/>
          <w:szCs w:val="26"/>
          <w:lang w:eastAsia="ru-RU"/>
        </w:rPr>
        <w:t>1</w:t>
      </w:r>
      <w:r w:rsidRPr="00CD7F51">
        <w:rPr>
          <w:rFonts w:ascii="Times New Roman" w:eastAsiaTheme="minorEastAsia" w:hAnsi="Times New Roman" w:cs="Times New Roman"/>
          <w:sz w:val="26"/>
          <w:szCs w:val="26"/>
          <w:lang w:eastAsia="ru-RU"/>
        </w:rPr>
        <w:t xml:space="preserve">]. </w:t>
      </w:r>
    </w:p>
    <w:p w:rsidR="00CD7F51" w:rsidRPr="00CD7F51" w:rsidRDefault="00CD7F51" w:rsidP="00CD7F51">
      <w:pPr>
        <w:keepNext/>
        <w:jc w:val="center"/>
        <w:rPr>
          <w:rFonts w:eastAsiaTheme="minorEastAsia"/>
          <w:sz w:val="26"/>
          <w:szCs w:val="26"/>
          <w:lang w:eastAsia="ru-RU"/>
        </w:rPr>
      </w:pPr>
      <w:r w:rsidRPr="00CD7F51">
        <w:rPr>
          <w:noProof/>
          <w:sz w:val="26"/>
          <w:szCs w:val="26"/>
          <w:lang w:eastAsia="ru-RU"/>
        </w:rPr>
        <w:lastRenderedPageBreak/>
        <w:drawing>
          <wp:inline distT="0" distB="0" distL="0" distR="0">
            <wp:extent cx="5940425" cy="3444875"/>
            <wp:effectExtent l="19050" t="0" r="3175" b="0"/>
            <wp:docPr id="15" name="Рисунок 4"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0" cstate="print"/>
                    <a:stretch>
                      <a:fillRect/>
                    </a:stretch>
                  </pic:blipFill>
                  <pic:spPr>
                    <a:xfrm>
                      <a:off x="0" y="0"/>
                      <a:ext cx="5940425" cy="3444875"/>
                    </a:xfrm>
                    <a:prstGeom prst="rect">
                      <a:avLst/>
                    </a:prstGeom>
                  </pic:spPr>
                </pic:pic>
              </a:graphicData>
            </a:graphic>
          </wp:inline>
        </w:drawing>
      </w:r>
    </w:p>
    <w:p w:rsidR="00CD7F51" w:rsidRPr="00CD7F51" w:rsidRDefault="00CD7F51" w:rsidP="00CD7F51">
      <w:pPr>
        <w:spacing w:line="240" w:lineRule="auto"/>
        <w:jc w:val="center"/>
        <w:rPr>
          <w:rFonts w:ascii="Times New Roman" w:hAnsi="Times New Roman" w:cs="Times New Roman"/>
          <w:bCs/>
          <w:szCs w:val="26"/>
        </w:rPr>
      </w:pPr>
      <w:r w:rsidRPr="00CD7F51">
        <w:rPr>
          <w:rFonts w:ascii="Times New Roman" w:eastAsia="Calibri" w:hAnsi="Times New Roman" w:cs="Times New Roman"/>
          <w:bCs/>
          <w:szCs w:val="26"/>
        </w:rPr>
        <w:t xml:space="preserve">Рисунок </w:t>
      </w:r>
      <w:r w:rsidR="00563264">
        <w:rPr>
          <w:rFonts w:ascii="Times New Roman" w:eastAsia="Calibri" w:hAnsi="Times New Roman" w:cs="Times New Roman"/>
          <w:bCs/>
          <w:szCs w:val="26"/>
        </w:rPr>
        <w:t>1</w:t>
      </w:r>
      <w:r w:rsidRPr="00CD7F51">
        <w:rPr>
          <w:rFonts w:ascii="Times New Roman" w:eastAsia="Calibri" w:hAnsi="Times New Roman" w:cs="Times New Roman"/>
          <w:bCs/>
          <w:szCs w:val="26"/>
        </w:rPr>
        <w:t>.</w:t>
      </w:r>
      <w:r w:rsidR="00756094">
        <w:rPr>
          <w:rFonts w:ascii="Times New Roman" w:eastAsia="Calibri" w:hAnsi="Times New Roman" w:cs="Times New Roman"/>
          <w:bCs/>
          <w:szCs w:val="26"/>
        </w:rPr>
        <w:t>3</w:t>
      </w:r>
      <w:r w:rsidRPr="00CD7F51">
        <w:rPr>
          <w:rFonts w:ascii="Times New Roman" w:eastAsia="Calibri" w:hAnsi="Times New Roman" w:cs="Times New Roman"/>
          <w:bCs/>
          <w:szCs w:val="26"/>
        </w:rPr>
        <w:t xml:space="preserve">. Зона покрытия 3G оператора </w:t>
      </w:r>
      <w:proofErr w:type="spellStart"/>
      <w:r w:rsidRPr="00CD7F51">
        <w:rPr>
          <w:rFonts w:ascii="Times New Roman" w:eastAsia="Calibri" w:hAnsi="Times New Roman" w:cs="Times New Roman"/>
          <w:bCs/>
          <w:szCs w:val="26"/>
        </w:rPr>
        <w:t>Билайн</w:t>
      </w:r>
      <w:proofErr w:type="spellEnd"/>
    </w:p>
    <w:p w:rsidR="00CD7F51" w:rsidRPr="00CD7F51" w:rsidRDefault="00CD7F51" w:rsidP="009974D7">
      <w:pPr>
        <w:spacing w:after="0" w:line="360" w:lineRule="auto"/>
        <w:rPr>
          <w:rFonts w:ascii="Times New Roman" w:eastAsiaTheme="minorEastAsia" w:hAnsi="Times New Roman" w:cs="Times New Roman"/>
          <w:b/>
          <w:sz w:val="26"/>
          <w:szCs w:val="26"/>
          <w:lang w:eastAsia="ru-RU"/>
        </w:rPr>
      </w:pPr>
      <w:bookmarkStart w:id="17" w:name="_Toc386966062"/>
      <w:r w:rsidRPr="00CD7F51">
        <w:rPr>
          <w:rFonts w:ascii="Times New Roman" w:eastAsiaTheme="minorEastAsia" w:hAnsi="Times New Roman" w:cs="Times New Roman"/>
          <w:b/>
          <w:sz w:val="26"/>
          <w:szCs w:val="26"/>
          <w:lang w:eastAsia="ru-RU"/>
        </w:rPr>
        <w:t>Воспользоваться спутниковым интернет</w:t>
      </w:r>
      <w:bookmarkEnd w:id="17"/>
      <w:r w:rsidRPr="00CD7F51">
        <w:rPr>
          <w:rFonts w:ascii="Times New Roman" w:eastAsiaTheme="minorEastAsia" w:hAnsi="Times New Roman" w:cs="Times New Roman"/>
          <w:b/>
          <w:sz w:val="26"/>
          <w:szCs w:val="26"/>
          <w:lang w:eastAsia="ru-RU"/>
        </w:rPr>
        <w:t>ом</w:t>
      </w:r>
      <w:r w:rsidR="00681C84">
        <w:rPr>
          <w:rFonts w:ascii="Times New Roman" w:eastAsiaTheme="minorEastAsia" w:hAnsi="Times New Roman" w:cs="Times New Roman"/>
          <w:b/>
          <w:sz w:val="26"/>
          <w:szCs w:val="26"/>
          <w:lang w:eastAsia="ru-RU"/>
        </w:rPr>
        <w:t>.</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С точки зрения покрытия и доступности наиболее подходящим способом передачи информации является спутниковый интернет. На сегодняшний день в зону его покрытия попадает практически вся Россия. Таким образом получается, что где бы не находилась скважина, оттуда можно будет передать промыслово-геофизическую информацию через спутник. </w:t>
      </w:r>
    </w:p>
    <w:p w:rsidR="00CD7F51" w:rsidRPr="00CD7F51" w:rsidRDefault="00CD7F51" w:rsidP="00CD7F51">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На сегодняшний день существует несколько компаний, предлагающих спутниковую передачу данных, но лишь INMARSAT специализируется на передаче геофизической информации. </w:t>
      </w:r>
    </w:p>
    <w:p w:rsidR="004A1889" w:rsidRDefault="00CD7F51" w:rsidP="004A1889">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 xml:space="preserve">Широкополосная сеть </w:t>
      </w:r>
      <w:proofErr w:type="spellStart"/>
      <w:r w:rsidRPr="00CD7F51">
        <w:rPr>
          <w:rFonts w:ascii="Times New Roman" w:eastAsiaTheme="minorEastAsia" w:hAnsi="Times New Roman" w:cs="Times New Roman"/>
          <w:sz w:val="26"/>
          <w:szCs w:val="26"/>
          <w:lang w:eastAsia="ru-RU"/>
        </w:rPr>
        <w:t>Инмарсат</w:t>
      </w:r>
      <w:proofErr w:type="spellEnd"/>
      <w:r w:rsidRPr="00CD7F51">
        <w:rPr>
          <w:rFonts w:ascii="Times New Roman" w:eastAsiaTheme="minorEastAsia" w:hAnsi="Times New Roman" w:cs="Times New Roman"/>
          <w:sz w:val="26"/>
          <w:szCs w:val="26"/>
          <w:lang w:eastAsia="ru-RU"/>
        </w:rPr>
        <w:t xml:space="preserve"> (</w:t>
      </w:r>
      <w:proofErr w:type="spellStart"/>
      <w:r w:rsidRPr="00CD7F51">
        <w:rPr>
          <w:rFonts w:ascii="Times New Roman" w:eastAsiaTheme="minorEastAsia" w:hAnsi="Times New Roman" w:cs="Times New Roman"/>
          <w:sz w:val="26"/>
          <w:szCs w:val="26"/>
          <w:lang w:eastAsia="ru-RU"/>
        </w:rPr>
        <w:t>Inmarsat</w:t>
      </w:r>
      <w:proofErr w:type="spellEnd"/>
      <w:r w:rsidRPr="00CD7F51">
        <w:rPr>
          <w:rFonts w:ascii="Times New Roman" w:eastAsiaTheme="minorEastAsia" w:hAnsi="Times New Roman" w:cs="Times New Roman"/>
          <w:sz w:val="26"/>
          <w:szCs w:val="26"/>
          <w:lang w:eastAsia="ru-RU"/>
        </w:rPr>
        <w:t>) BGAN - это новая мобильная спутниковая система, обеспечивающая высокоскоростную передачу данных (на скоростях до 492 кбит/с), высококачественную телефонную связь, а также прием/передачу факсимильных сообщений. Она работает в самой удаленной точке Земли, где нет ни стандартных телефонных сетей общего пользования, ни сотовой связи, тем самым стирая понятие "границы наземной связи" и делая коммуникации (доступ в интернет, телефонию, VPN-сети и др.) действительно глобальными</w:t>
      </w:r>
      <w:r w:rsidR="004A1889">
        <w:rPr>
          <w:rFonts w:ascii="Times New Roman" w:eastAsiaTheme="minorEastAsia" w:hAnsi="Times New Roman" w:cs="Times New Roman"/>
          <w:sz w:val="26"/>
          <w:szCs w:val="26"/>
          <w:lang w:eastAsia="ru-RU"/>
        </w:rPr>
        <w:t xml:space="preserve"> (</w:t>
      </w:r>
      <w:proofErr w:type="gramStart"/>
      <w:r w:rsidR="004A1889">
        <w:rPr>
          <w:rFonts w:ascii="Times New Roman" w:eastAsiaTheme="minorEastAsia" w:hAnsi="Times New Roman" w:cs="Times New Roman"/>
          <w:sz w:val="26"/>
          <w:szCs w:val="26"/>
          <w:lang w:eastAsia="ru-RU"/>
        </w:rPr>
        <w:t>см</w:t>
      </w:r>
      <w:proofErr w:type="gramEnd"/>
      <w:r w:rsidR="004A1889">
        <w:rPr>
          <w:rFonts w:ascii="Times New Roman" w:eastAsiaTheme="minorEastAsia" w:hAnsi="Times New Roman" w:cs="Times New Roman"/>
          <w:sz w:val="26"/>
          <w:szCs w:val="26"/>
          <w:lang w:eastAsia="ru-RU"/>
        </w:rPr>
        <w:t>. рис. 1.4.)</w:t>
      </w:r>
      <w:r w:rsidRPr="00CD7F51">
        <w:rPr>
          <w:rFonts w:ascii="Times New Roman" w:eastAsiaTheme="minorEastAsia" w:hAnsi="Times New Roman" w:cs="Times New Roman"/>
          <w:sz w:val="26"/>
          <w:szCs w:val="26"/>
          <w:lang w:eastAsia="ru-RU"/>
        </w:rPr>
        <w:t>.</w:t>
      </w:r>
    </w:p>
    <w:p w:rsidR="004A1889" w:rsidRPr="00CD7F51" w:rsidRDefault="004A1889" w:rsidP="004A1889">
      <w:pPr>
        <w:spacing w:after="0" w:line="240" w:lineRule="auto"/>
        <w:jc w:val="center"/>
        <w:rPr>
          <w:rFonts w:eastAsiaTheme="minorEastAsia"/>
          <w:szCs w:val="26"/>
          <w:lang w:eastAsia="ru-RU"/>
        </w:rPr>
      </w:pPr>
      <w:r w:rsidRPr="00CD7F51">
        <w:rPr>
          <w:noProof/>
          <w:szCs w:val="26"/>
          <w:lang w:eastAsia="ru-RU"/>
        </w:rPr>
        <w:lastRenderedPageBreak/>
        <w:drawing>
          <wp:inline distT="0" distB="0" distL="0" distR="0">
            <wp:extent cx="5937662" cy="3639787"/>
            <wp:effectExtent l="19050" t="0" r="5938" b="0"/>
            <wp:docPr id="1" name="Рисунок 5" descr="bgan_coverage_big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an_coverage_big_new.gif"/>
                    <pic:cNvPicPr/>
                  </pic:nvPicPr>
                  <pic:blipFill rotWithShape="1">
                    <a:blip r:embed="rId11" cstate="print"/>
                    <a:srcRect b="13283"/>
                    <a:stretch/>
                  </pic:blipFill>
                  <pic:spPr bwMode="auto">
                    <a:xfrm>
                      <a:off x="0" y="0"/>
                      <a:ext cx="5937662" cy="36397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A1889" w:rsidRPr="00CD7F51" w:rsidRDefault="004A1889" w:rsidP="004A1889">
      <w:pPr>
        <w:spacing w:line="240" w:lineRule="auto"/>
        <w:ind w:firstLine="709"/>
        <w:jc w:val="center"/>
        <w:rPr>
          <w:rFonts w:ascii="Times New Roman" w:eastAsia="Calibri" w:hAnsi="Times New Roman" w:cs="Times New Roman"/>
          <w:bCs/>
          <w:szCs w:val="26"/>
        </w:rPr>
      </w:pPr>
      <w:r w:rsidRPr="00CD7F51">
        <w:rPr>
          <w:rFonts w:ascii="Times New Roman" w:eastAsia="Calibri" w:hAnsi="Times New Roman" w:cs="Times New Roman"/>
          <w:bCs/>
          <w:szCs w:val="26"/>
        </w:rPr>
        <w:t xml:space="preserve">Рисунок </w:t>
      </w:r>
      <w:r>
        <w:rPr>
          <w:rFonts w:ascii="Times New Roman" w:eastAsia="Calibri" w:hAnsi="Times New Roman" w:cs="Times New Roman"/>
          <w:bCs/>
          <w:szCs w:val="26"/>
        </w:rPr>
        <w:t>1</w:t>
      </w:r>
      <w:r w:rsidRPr="00CD7F51">
        <w:rPr>
          <w:rFonts w:ascii="Times New Roman" w:eastAsia="Calibri" w:hAnsi="Times New Roman" w:cs="Times New Roman"/>
          <w:bCs/>
          <w:szCs w:val="26"/>
        </w:rPr>
        <w:t>.</w:t>
      </w:r>
      <w:r>
        <w:rPr>
          <w:rFonts w:ascii="Times New Roman" w:eastAsia="Calibri" w:hAnsi="Times New Roman" w:cs="Times New Roman"/>
          <w:bCs/>
          <w:szCs w:val="26"/>
        </w:rPr>
        <w:t>4</w:t>
      </w:r>
      <w:r w:rsidRPr="00CD7F51">
        <w:rPr>
          <w:rFonts w:ascii="Times New Roman" w:eastAsia="Calibri" w:hAnsi="Times New Roman" w:cs="Times New Roman"/>
          <w:bCs/>
          <w:szCs w:val="26"/>
        </w:rPr>
        <w:t xml:space="preserve">. Зона покрытия спутникового интернета </w:t>
      </w:r>
      <w:proofErr w:type="spellStart"/>
      <w:r w:rsidRPr="00CD7F51">
        <w:rPr>
          <w:rFonts w:ascii="Times New Roman" w:eastAsia="Calibri" w:hAnsi="Times New Roman" w:cs="Times New Roman"/>
          <w:bCs/>
          <w:szCs w:val="26"/>
          <w:lang w:val="en-US"/>
        </w:rPr>
        <w:t>Inmarsat</w:t>
      </w:r>
      <w:proofErr w:type="spellEnd"/>
    </w:p>
    <w:p w:rsidR="00CD7F51" w:rsidRPr="00CD7F51" w:rsidRDefault="004A1889" w:rsidP="00CD7F51">
      <w:pPr>
        <w:spacing w:after="0" w:line="360" w:lineRule="auto"/>
        <w:ind w:firstLine="709"/>
        <w:jc w:val="both"/>
        <w:rPr>
          <w:rFonts w:ascii="Times New Roman" w:eastAsiaTheme="minorEastAsia" w:hAnsi="Times New Roman" w:cs="Times New Roman"/>
          <w:sz w:val="26"/>
          <w:szCs w:val="26"/>
          <w:lang w:eastAsia="ru-RU"/>
        </w:rPr>
      </w:pPr>
      <w:r w:rsidRPr="004A1889">
        <w:rPr>
          <w:rFonts w:ascii="Times New Roman" w:eastAsiaTheme="minorEastAsia" w:hAnsi="Times New Roman" w:cs="Times New Roman"/>
          <w:sz w:val="26"/>
          <w:szCs w:val="26"/>
          <w:lang w:eastAsia="ru-RU"/>
        </w:rPr>
        <w:t>Стойкие к внешним воздействиям, компактные (размером с половину ноутбука</w:t>
      </w:r>
      <w:r>
        <w:rPr>
          <w:rFonts w:ascii="Times New Roman" w:eastAsiaTheme="minorEastAsia" w:hAnsi="Times New Roman" w:cs="Times New Roman"/>
          <w:sz w:val="26"/>
          <w:szCs w:val="26"/>
          <w:lang w:eastAsia="ru-RU"/>
        </w:rPr>
        <w:t xml:space="preserve"> </w:t>
      </w:r>
      <w:proofErr w:type="gramStart"/>
      <w:r w:rsidRPr="00CD7F51">
        <w:rPr>
          <w:rFonts w:ascii="Times New Roman" w:eastAsiaTheme="minorEastAsia" w:hAnsi="Times New Roman" w:cs="Times New Roman"/>
          <w:sz w:val="26"/>
          <w:szCs w:val="26"/>
          <w:lang w:eastAsia="ru-RU"/>
        </w:rPr>
        <w:t>см</w:t>
      </w:r>
      <w:proofErr w:type="gramEnd"/>
      <w:r w:rsidRPr="00CD7F51">
        <w:rPr>
          <w:rFonts w:ascii="Times New Roman" w:eastAsiaTheme="minorEastAsia" w:hAnsi="Times New Roman" w:cs="Times New Roman"/>
          <w:sz w:val="26"/>
          <w:szCs w:val="26"/>
          <w:lang w:eastAsia="ru-RU"/>
        </w:rPr>
        <w:t xml:space="preserve">. рис. </w:t>
      </w:r>
      <w:r>
        <w:rPr>
          <w:rFonts w:ascii="Times New Roman" w:eastAsiaTheme="minorEastAsia" w:hAnsi="Times New Roman" w:cs="Times New Roman"/>
          <w:sz w:val="26"/>
          <w:szCs w:val="26"/>
          <w:lang w:eastAsia="ru-RU"/>
        </w:rPr>
        <w:t>1.</w:t>
      </w:r>
      <w:r w:rsidR="000B743F">
        <w:rPr>
          <w:rFonts w:ascii="Times New Roman" w:eastAsiaTheme="minorEastAsia" w:hAnsi="Times New Roman" w:cs="Times New Roman"/>
          <w:sz w:val="26"/>
          <w:szCs w:val="26"/>
          <w:lang w:eastAsia="ru-RU"/>
        </w:rPr>
        <w:t>5</w:t>
      </w:r>
      <w:r>
        <w:rPr>
          <w:rFonts w:ascii="Times New Roman" w:eastAsiaTheme="minorEastAsia" w:hAnsi="Times New Roman" w:cs="Times New Roman"/>
          <w:sz w:val="26"/>
          <w:szCs w:val="26"/>
          <w:lang w:eastAsia="ru-RU"/>
        </w:rPr>
        <w:t>.</w:t>
      </w:r>
      <w:r w:rsidRPr="004A1889">
        <w:rPr>
          <w:rFonts w:ascii="Times New Roman" w:eastAsiaTheme="minorEastAsia" w:hAnsi="Times New Roman" w:cs="Times New Roman"/>
          <w:sz w:val="26"/>
          <w:szCs w:val="26"/>
          <w:lang w:eastAsia="ru-RU"/>
        </w:rPr>
        <w:t>) спутниковые терминалы BGAN обеспечивают высококачественную и надежную связь из любой точки зоны действия системы. Их можно легко и быстро подключить к персональному компьютеру. Работа с ними не требует специальных знаний</w:t>
      </w:r>
      <w:r w:rsidR="00286ED6" w:rsidRPr="00286ED6">
        <w:rPr>
          <w:rFonts w:ascii="Times New Roman" w:eastAsiaTheme="minorEastAsia" w:hAnsi="Times New Roman" w:cs="Times New Roman"/>
          <w:sz w:val="26"/>
          <w:szCs w:val="26"/>
          <w:lang w:eastAsia="ru-RU"/>
        </w:rPr>
        <w:t xml:space="preserve"> </w:t>
      </w:r>
      <w:r w:rsidRPr="004A1889">
        <w:rPr>
          <w:rFonts w:ascii="Times New Roman" w:eastAsiaTheme="minorEastAsia" w:hAnsi="Times New Roman" w:cs="Times New Roman"/>
          <w:sz w:val="26"/>
          <w:szCs w:val="26"/>
          <w:lang w:eastAsia="ru-RU"/>
        </w:rPr>
        <w:t>[</w:t>
      </w:r>
      <w:r w:rsidR="00F669BE">
        <w:rPr>
          <w:rFonts w:ascii="Times New Roman" w:eastAsiaTheme="minorEastAsia" w:hAnsi="Times New Roman" w:cs="Times New Roman"/>
          <w:sz w:val="26"/>
          <w:szCs w:val="26"/>
          <w:lang w:eastAsia="ru-RU"/>
        </w:rPr>
        <w:t>10</w:t>
      </w:r>
      <w:r w:rsidRPr="004A1889">
        <w:rPr>
          <w:rFonts w:ascii="Times New Roman" w:eastAsiaTheme="minorEastAsia" w:hAnsi="Times New Roman" w:cs="Times New Roman"/>
          <w:sz w:val="26"/>
          <w:szCs w:val="26"/>
          <w:lang w:eastAsia="ru-RU"/>
        </w:rPr>
        <w:t>]. Вес оборудования всего 1,4 кг. Размеры: 21,8х21,7х5,2 см.</w:t>
      </w:r>
      <w:r w:rsidRPr="00084043">
        <w:rPr>
          <w:rFonts w:ascii="Times New Roman" w:eastAsiaTheme="minorEastAsia" w:hAnsi="Times New Roman" w:cs="Times New Roman"/>
          <w:sz w:val="26"/>
          <w:szCs w:val="26"/>
          <w:lang w:eastAsia="ru-RU"/>
        </w:rPr>
        <w:t xml:space="preserve"> </w:t>
      </w:r>
    </w:p>
    <w:p w:rsidR="00084043" w:rsidRPr="004A1889" w:rsidRDefault="00084043" w:rsidP="00084043">
      <w:pPr>
        <w:keepNext/>
        <w:spacing w:after="0" w:line="360" w:lineRule="auto"/>
        <w:ind w:firstLine="709"/>
        <w:jc w:val="center"/>
      </w:pPr>
      <w:r w:rsidRPr="004A1889">
        <w:rPr>
          <w:rFonts w:ascii="Times New Roman" w:eastAsiaTheme="minorEastAsia" w:hAnsi="Times New Roman" w:cs="Times New Roman"/>
          <w:noProof/>
          <w:sz w:val="26"/>
          <w:szCs w:val="26"/>
          <w:lang w:eastAsia="ru-RU"/>
        </w:rPr>
        <w:drawing>
          <wp:inline distT="0" distB="0" distL="0" distR="0">
            <wp:extent cx="3619500" cy="1638300"/>
            <wp:effectExtent l="19050" t="0" r="0" b="0"/>
            <wp:docPr id="2" name="Рисунок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3619500" cy="1638300"/>
                    </a:xfrm>
                    <a:prstGeom prst="rect">
                      <a:avLst/>
                    </a:prstGeom>
                  </pic:spPr>
                </pic:pic>
              </a:graphicData>
            </a:graphic>
          </wp:inline>
        </w:drawing>
      </w:r>
    </w:p>
    <w:p w:rsidR="00084043" w:rsidRPr="004A1889" w:rsidRDefault="00084043" w:rsidP="00084043">
      <w:pPr>
        <w:pStyle w:val="ad"/>
        <w:jc w:val="center"/>
        <w:rPr>
          <w:rFonts w:ascii="Times New Roman" w:eastAsiaTheme="minorEastAsia" w:hAnsi="Times New Roman" w:cs="Times New Roman"/>
          <w:b w:val="0"/>
          <w:color w:val="auto"/>
          <w:sz w:val="22"/>
          <w:szCs w:val="22"/>
          <w:lang w:eastAsia="ru-RU"/>
        </w:rPr>
      </w:pPr>
      <w:r w:rsidRPr="004A1889">
        <w:rPr>
          <w:rFonts w:ascii="Times New Roman" w:hAnsi="Times New Roman" w:cs="Times New Roman"/>
          <w:b w:val="0"/>
          <w:color w:val="auto"/>
          <w:sz w:val="22"/>
          <w:szCs w:val="22"/>
        </w:rPr>
        <w:t xml:space="preserve">Рисунок </w:t>
      </w:r>
      <w:r w:rsidR="00563264" w:rsidRPr="004A1889">
        <w:rPr>
          <w:rFonts w:ascii="Times New Roman" w:hAnsi="Times New Roman" w:cs="Times New Roman"/>
          <w:b w:val="0"/>
          <w:color w:val="auto"/>
          <w:sz w:val="22"/>
          <w:szCs w:val="22"/>
        </w:rPr>
        <w:t>1</w:t>
      </w:r>
      <w:r w:rsidRPr="004A1889">
        <w:rPr>
          <w:rFonts w:ascii="Times New Roman" w:hAnsi="Times New Roman" w:cs="Times New Roman"/>
          <w:b w:val="0"/>
          <w:color w:val="auto"/>
          <w:sz w:val="22"/>
          <w:szCs w:val="22"/>
        </w:rPr>
        <w:t>.</w:t>
      </w:r>
      <w:r w:rsidR="004A1889">
        <w:rPr>
          <w:rFonts w:ascii="Times New Roman" w:hAnsi="Times New Roman" w:cs="Times New Roman"/>
          <w:b w:val="0"/>
          <w:color w:val="auto"/>
          <w:sz w:val="22"/>
          <w:szCs w:val="22"/>
        </w:rPr>
        <w:t>5.</w:t>
      </w:r>
      <w:r w:rsidRPr="004A1889">
        <w:rPr>
          <w:rFonts w:ascii="Times New Roman" w:hAnsi="Times New Roman" w:cs="Times New Roman"/>
          <w:b w:val="0"/>
          <w:color w:val="auto"/>
          <w:sz w:val="22"/>
          <w:szCs w:val="22"/>
        </w:rPr>
        <w:t xml:space="preserve"> Спутниковый терминал BGAN</w:t>
      </w:r>
    </w:p>
    <w:p w:rsidR="00CD7F51" w:rsidRPr="004A1889" w:rsidRDefault="00CD7F51" w:rsidP="004A1889">
      <w:pPr>
        <w:spacing w:after="0" w:line="360" w:lineRule="auto"/>
        <w:ind w:firstLine="709"/>
        <w:jc w:val="both"/>
        <w:rPr>
          <w:rFonts w:ascii="Times New Roman" w:eastAsiaTheme="minorEastAsia" w:hAnsi="Times New Roman" w:cs="Times New Roman"/>
          <w:sz w:val="26"/>
          <w:szCs w:val="26"/>
          <w:lang w:eastAsia="ru-RU"/>
        </w:rPr>
      </w:pPr>
      <w:r w:rsidRPr="00CD7F51">
        <w:rPr>
          <w:rFonts w:ascii="Times New Roman" w:eastAsiaTheme="minorEastAsia" w:hAnsi="Times New Roman" w:cs="Times New Roman"/>
          <w:sz w:val="26"/>
          <w:szCs w:val="26"/>
          <w:lang w:eastAsia="ru-RU"/>
        </w:rPr>
        <w:t>Главным минусом передачи данных через спутник является ее стоимость. Передача 1 МБ  стоит 7$. Несложно подсчитать, что передача 1 ГБ без сжатия обойдется в 7000$. Естественно подобные издержки неприемлемы для геофизических компаний.</w:t>
      </w:r>
    </w:p>
    <w:p w:rsidR="00563264" w:rsidRPr="00563264" w:rsidRDefault="00563264" w:rsidP="00563264">
      <w:pPr>
        <w:spacing w:after="0" w:line="360" w:lineRule="auto"/>
        <w:ind w:firstLine="709"/>
        <w:jc w:val="both"/>
        <w:rPr>
          <w:rFonts w:ascii="Times New Roman" w:eastAsiaTheme="minorEastAsia" w:hAnsi="Times New Roman" w:cs="Times New Roman"/>
          <w:sz w:val="26"/>
          <w:szCs w:val="26"/>
          <w:lang w:eastAsia="ru-RU"/>
        </w:rPr>
      </w:pPr>
      <w:r w:rsidRPr="00563264">
        <w:rPr>
          <w:rFonts w:ascii="Times New Roman" w:eastAsiaTheme="minorEastAsia" w:hAnsi="Times New Roman" w:cs="Times New Roman"/>
          <w:sz w:val="26"/>
          <w:szCs w:val="26"/>
          <w:lang w:eastAsia="ru-RU"/>
        </w:rPr>
        <w:lastRenderedPageBreak/>
        <w:t>Характеристики всех основных каналов связи, а также проверка их на эффективность представлены в виде таблицы (</w:t>
      </w:r>
      <w:proofErr w:type="gramStart"/>
      <w:r w:rsidRPr="00563264">
        <w:rPr>
          <w:rFonts w:ascii="Times New Roman" w:eastAsiaTheme="minorEastAsia" w:hAnsi="Times New Roman" w:cs="Times New Roman"/>
          <w:sz w:val="26"/>
          <w:szCs w:val="26"/>
          <w:lang w:eastAsia="ru-RU"/>
        </w:rPr>
        <w:t>см</w:t>
      </w:r>
      <w:proofErr w:type="gramEnd"/>
      <w:r w:rsidRPr="00563264">
        <w:rPr>
          <w:rFonts w:ascii="Times New Roman" w:eastAsiaTheme="minorEastAsia" w:hAnsi="Times New Roman" w:cs="Times New Roman"/>
          <w:sz w:val="26"/>
          <w:szCs w:val="26"/>
          <w:lang w:eastAsia="ru-RU"/>
        </w:rPr>
        <w:t xml:space="preserve">. </w:t>
      </w:r>
      <w:r w:rsidR="00853C47">
        <w:rPr>
          <w:rFonts w:ascii="Times New Roman" w:eastAsiaTheme="minorEastAsia" w:hAnsi="Times New Roman" w:cs="Times New Roman"/>
          <w:sz w:val="26"/>
          <w:szCs w:val="26"/>
          <w:lang w:eastAsia="ru-RU"/>
        </w:rPr>
        <w:t>т</w:t>
      </w:r>
      <w:r w:rsidRPr="00563264">
        <w:rPr>
          <w:rFonts w:ascii="Times New Roman" w:eastAsiaTheme="minorEastAsia" w:hAnsi="Times New Roman" w:cs="Times New Roman"/>
          <w:sz w:val="26"/>
          <w:szCs w:val="26"/>
          <w:lang w:eastAsia="ru-RU"/>
        </w:rPr>
        <w:t>аблиц</w:t>
      </w:r>
      <w:r w:rsidR="00853C47">
        <w:rPr>
          <w:rFonts w:ascii="Times New Roman" w:eastAsiaTheme="minorEastAsia" w:hAnsi="Times New Roman" w:cs="Times New Roman"/>
          <w:sz w:val="26"/>
          <w:szCs w:val="26"/>
          <w:lang w:eastAsia="ru-RU"/>
        </w:rPr>
        <w:t>у</w:t>
      </w:r>
      <w:r w:rsidRPr="00563264">
        <w:rPr>
          <w:rFonts w:ascii="Times New Roman" w:eastAsiaTheme="minorEastAsia" w:hAnsi="Times New Roman" w:cs="Times New Roman"/>
          <w:sz w:val="26"/>
          <w:szCs w:val="26"/>
          <w:lang w:eastAsia="ru-RU"/>
        </w:rPr>
        <w:t xml:space="preserve"> 1.1.)</w:t>
      </w:r>
    </w:p>
    <w:p w:rsidR="00B537F8" w:rsidRPr="00577D5E" w:rsidRDefault="00B537F8" w:rsidP="00577D5E">
      <w:pPr>
        <w:pStyle w:val="ad"/>
        <w:keepNext/>
        <w:spacing w:after="0"/>
        <w:jc w:val="right"/>
        <w:rPr>
          <w:rFonts w:ascii="Times New Roman" w:hAnsi="Times New Roman" w:cs="Times New Roman"/>
          <w:b w:val="0"/>
          <w:color w:val="auto"/>
          <w:sz w:val="22"/>
          <w:szCs w:val="22"/>
        </w:rPr>
      </w:pPr>
      <w:r w:rsidRPr="00577D5E">
        <w:rPr>
          <w:rFonts w:ascii="Times New Roman" w:hAnsi="Times New Roman" w:cs="Times New Roman"/>
          <w:b w:val="0"/>
          <w:color w:val="auto"/>
          <w:sz w:val="22"/>
          <w:szCs w:val="22"/>
        </w:rPr>
        <w:t xml:space="preserve">Таблица </w:t>
      </w:r>
      <w:r w:rsidR="00577D5E">
        <w:rPr>
          <w:rFonts w:ascii="Times New Roman" w:hAnsi="Times New Roman" w:cs="Times New Roman"/>
          <w:b w:val="0"/>
          <w:color w:val="auto"/>
          <w:sz w:val="22"/>
          <w:szCs w:val="22"/>
        </w:rPr>
        <w:t>1.</w:t>
      </w:r>
      <w:r w:rsidR="009834AF" w:rsidRPr="00577D5E">
        <w:rPr>
          <w:rFonts w:ascii="Times New Roman" w:hAnsi="Times New Roman" w:cs="Times New Roman"/>
          <w:b w:val="0"/>
          <w:color w:val="auto"/>
          <w:sz w:val="22"/>
          <w:szCs w:val="22"/>
        </w:rPr>
        <w:fldChar w:fldCharType="begin"/>
      </w:r>
      <w:r w:rsidRPr="00577D5E">
        <w:rPr>
          <w:rFonts w:ascii="Times New Roman" w:hAnsi="Times New Roman" w:cs="Times New Roman"/>
          <w:b w:val="0"/>
          <w:color w:val="auto"/>
          <w:sz w:val="22"/>
          <w:szCs w:val="22"/>
        </w:rPr>
        <w:instrText xml:space="preserve"> SEQ Таблица \* ARABIC </w:instrText>
      </w:r>
      <w:r w:rsidR="009834AF" w:rsidRPr="00577D5E">
        <w:rPr>
          <w:rFonts w:ascii="Times New Roman" w:hAnsi="Times New Roman" w:cs="Times New Roman"/>
          <w:b w:val="0"/>
          <w:color w:val="auto"/>
          <w:sz w:val="22"/>
          <w:szCs w:val="22"/>
        </w:rPr>
        <w:fldChar w:fldCharType="separate"/>
      </w:r>
      <w:r w:rsidRPr="00577D5E">
        <w:rPr>
          <w:rFonts w:ascii="Times New Roman" w:hAnsi="Times New Roman" w:cs="Times New Roman"/>
          <w:b w:val="0"/>
          <w:noProof/>
          <w:color w:val="auto"/>
          <w:sz w:val="22"/>
          <w:szCs w:val="22"/>
        </w:rPr>
        <w:t>1</w:t>
      </w:r>
      <w:r w:rsidR="009834AF" w:rsidRPr="00577D5E">
        <w:rPr>
          <w:rFonts w:ascii="Times New Roman" w:hAnsi="Times New Roman" w:cs="Times New Roman"/>
          <w:b w:val="0"/>
          <w:color w:val="auto"/>
          <w:sz w:val="22"/>
          <w:szCs w:val="22"/>
        </w:rPr>
        <w:fldChar w:fldCharType="end"/>
      </w:r>
      <w:r w:rsidRPr="00577D5E">
        <w:rPr>
          <w:rFonts w:ascii="Times New Roman" w:hAnsi="Times New Roman" w:cs="Times New Roman"/>
          <w:b w:val="0"/>
          <w:color w:val="auto"/>
          <w:sz w:val="22"/>
          <w:szCs w:val="22"/>
        </w:rPr>
        <w:t>. Анализ способов передачи данных</w:t>
      </w:r>
    </w:p>
    <w:tbl>
      <w:tblPr>
        <w:tblStyle w:va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8"/>
        <w:gridCol w:w="1888"/>
        <w:gridCol w:w="1889"/>
        <w:gridCol w:w="1878"/>
        <w:gridCol w:w="1897"/>
      </w:tblGrid>
      <w:tr w:rsidR="00CD7F51" w:rsidRPr="00577D5E" w:rsidTr="00B537F8">
        <w:trPr>
          <w:cnfStyle w:val="100000000000"/>
        </w:trPr>
        <w:tc>
          <w:tcPr>
            <w:cnfStyle w:val="001000000000"/>
            <w:tcW w:w="2019" w:type="dxa"/>
            <w:tcBorders>
              <w:top w:val="none" w:sz="0" w:space="0" w:color="auto"/>
              <w:left w:val="none" w:sz="0" w:space="0" w:color="auto"/>
              <w:bottom w:val="none" w:sz="0" w:space="0" w:color="auto"/>
              <w:right w:val="none" w:sz="0" w:space="0" w:color="auto"/>
            </w:tcBorders>
            <w:shd w:val="clear" w:color="auto" w:fill="auto"/>
          </w:tcPr>
          <w:p w:rsidR="00CD7F51" w:rsidRPr="00577D5E" w:rsidRDefault="00CD7F51" w:rsidP="00577D5E">
            <w:pPr>
              <w:rPr>
                <w:rFonts w:ascii="Times New Roman" w:eastAsiaTheme="minorEastAsia" w:hAnsi="Times New Roman" w:cs="Times New Roman"/>
              </w:rPr>
            </w:pPr>
          </w:p>
        </w:tc>
        <w:tc>
          <w:tcPr>
            <w:tcW w:w="1888" w:type="dxa"/>
            <w:tcBorders>
              <w:top w:val="none" w:sz="0" w:space="0" w:color="auto"/>
              <w:left w:val="none" w:sz="0" w:space="0" w:color="auto"/>
              <w:bottom w:val="none" w:sz="0" w:space="0" w:color="auto"/>
              <w:right w:val="none" w:sz="0" w:space="0" w:color="auto"/>
            </w:tcBorders>
            <w:shd w:val="clear" w:color="auto" w:fill="auto"/>
          </w:tcPr>
          <w:p w:rsidR="00CD7F51" w:rsidRPr="00577D5E" w:rsidRDefault="00CD7F51" w:rsidP="00577D5E">
            <w:pPr>
              <w:cnfStyle w:val="100000000000"/>
              <w:rPr>
                <w:rFonts w:ascii="Times New Roman" w:eastAsiaTheme="minorEastAsia" w:hAnsi="Times New Roman" w:cs="Times New Roman"/>
                <w:lang w:val="en-US"/>
              </w:rPr>
            </w:pPr>
            <w:r w:rsidRPr="00577D5E">
              <w:rPr>
                <w:rFonts w:ascii="Times New Roman" w:eastAsiaTheme="minorEastAsia" w:hAnsi="Times New Roman" w:cs="Times New Roman"/>
                <w:lang w:val="en-US"/>
              </w:rPr>
              <w:t>GPRS</w:t>
            </w:r>
          </w:p>
        </w:tc>
        <w:tc>
          <w:tcPr>
            <w:tcW w:w="1889" w:type="dxa"/>
            <w:tcBorders>
              <w:top w:val="none" w:sz="0" w:space="0" w:color="auto"/>
              <w:left w:val="none" w:sz="0" w:space="0" w:color="auto"/>
              <w:bottom w:val="none" w:sz="0" w:space="0" w:color="auto"/>
              <w:right w:val="none" w:sz="0" w:space="0" w:color="auto"/>
            </w:tcBorders>
            <w:shd w:val="clear" w:color="auto" w:fill="auto"/>
          </w:tcPr>
          <w:p w:rsidR="00CD7F51" w:rsidRPr="00577D5E" w:rsidRDefault="00CD7F51" w:rsidP="00577D5E">
            <w:pPr>
              <w:cnfStyle w:val="100000000000"/>
              <w:rPr>
                <w:rFonts w:ascii="Times New Roman" w:eastAsiaTheme="minorEastAsia" w:hAnsi="Times New Roman" w:cs="Times New Roman"/>
                <w:lang w:val="en-US"/>
              </w:rPr>
            </w:pPr>
            <w:r w:rsidRPr="00577D5E">
              <w:rPr>
                <w:rFonts w:ascii="Times New Roman" w:eastAsiaTheme="minorEastAsia" w:hAnsi="Times New Roman" w:cs="Times New Roman"/>
                <w:lang w:val="en-US"/>
              </w:rPr>
              <w:t>EDGL</w:t>
            </w:r>
          </w:p>
        </w:tc>
        <w:tc>
          <w:tcPr>
            <w:tcW w:w="1878" w:type="dxa"/>
            <w:tcBorders>
              <w:top w:val="none" w:sz="0" w:space="0" w:color="auto"/>
              <w:left w:val="none" w:sz="0" w:space="0" w:color="auto"/>
              <w:bottom w:val="none" w:sz="0" w:space="0" w:color="auto"/>
              <w:right w:val="none" w:sz="0" w:space="0" w:color="auto"/>
            </w:tcBorders>
            <w:shd w:val="clear" w:color="auto" w:fill="auto"/>
          </w:tcPr>
          <w:p w:rsidR="00CD7F51" w:rsidRPr="00577D5E" w:rsidRDefault="00CD7F51" w:rsidP="00577D5E">
            <w:pPr>
              <w:cnfStyle w:val="100000000000"/>
              <w:rPr>
                <w:rFonts w:ascii="Times New Roman" w:eastAsiaTheme="minorEastAsia" w:hAnsi="Times New Roman" w:cs="Times New Roman"/>
                <w:lang w:val="en-US"/>
              </w:rPr>
            </w:pPr>
            <w:r w:rsidRPr="00577D5E">
              <w:rPr>
                <w:rFonts w:ascii="Times New Roman" w:eastAsiaTheme="minorEastAsia" w:hAnsi="Times New Roman" w:cs="Times New Roman"/>
                <w:lang w:val="en-US"/>
              </w:rPr>
              <w:t>3G</w:t>
            </w:r>
          </w:p>
        </w:tc>
        <w:tc>
          <w:tcPr>
            <w:tcW w:w="1897" w:type="dxa"/>
            <w:tcBorders>
              <w:top w:val="none" w:sz="0" w:space="0" w:color="auto"/>
              <w:left w:val="none" w:sz="0" w:space="0" w:color="auto"/>
              <w:bottom w:val="none" w:sz="0" w:space="0" w:color="auto"/>
              <w:right w:val="none" w:sz="0" w:space="0" w:color="auto"/>
            </w:tcBorders>
            <w:shd w:val="clear" w:color="auto" w:fill="auto"/>
          </w:tcPr>
          <w:p w:rsidR="00CD7F51" w:rsidRPr="00577D5E" w:rsidRDefault="00CD7F51" w:rsidP="00577D5E">
            <w:pPr>
              <w:cnfStyle w:val="100000000000"/>
              <w:rPr>
                <w:rFonts w:ascii="Times New Roman" w:eastAsiaTheme="minorEastAsia" w:hAnsi="Times New Roman" w:cs="Times New Roman"/>
                <w:lang w:val="en-US"/>
              </w:rPr>
            </w:pPr>
            <w:proofErr w:type="spellStart"/>
            <w:r w:rsidRPr="00577D5E">
              <w:rPr>
                <w:rFonts w:ascii="Times New Roman" w:eastAsiaTheme="minorEastAsia" w:hAnsi="Times New Roman" w:cs="Times New Roman"/>
                <w:lang w:val="en-US" w:eastAsia="ru-RU"/>
              </w:rPr>
              <w:t>Inmarsat</w:t>
            </w:r>
            <w:proofErr w:type="spellEnd"/>
          </w:p>
        </w:tc>
      </w:tr>
      <w:tr w:rsidR="00CD7F51" w:rsidRPr="00577D5E" w:rsidTr="00084043">
        <w:trPr>
          <w:cnfStyle w:val="000000100000"/>
        </w:trPr>
        <w:tc>
          <w:tcPr>
            <w:cnfStyle w:val="001000000000"/>
            <w:tcW w:w="2019" w:type="dxa"/>
            <w:tcBorders>
              <w:top w:val="none" w:sz="0" w:space="0" w:color="auto"/>
              <w:left w:val="none" w:sz="0" w:space="0" w:color="auto"/>
              <w:bottom w:val="none" w:sz="0" w:space="0" w:color="auto"/>
              <w:right w:val="none" w:sz="0" w:space="0" w:color="auto"/>
            </w:tcBorders>
            <w:shd w:val="clear" w:color="auto" w:fill="auto"/>
          </w:tcPr>
          <w:p w:rsidR="00CD7F51" w:rsidRPr="00577D5E" w:rsidRDefault="00CD7F51" w:rsidP="00577D5E">
            <w:pPr>
              <w:rPr>
                <w:rFonts w:ascii="Times New Roman" w:eastAsiaTheme="minorEastAsia" w:hAnsi="Times New Roman" w:cs="Times New Roman"/>
              </w:rPr>
            </w:pPr>
            <w:r w:rsidRPr="00577D5E">
              <w:rPr>
                <w:rFonts w:ascii="Times New Roman" w:eastAsiaTheme="minorEastAsia" w:hAnsi="Times New Roman" w:cs="Times New Roman"/>
              </w:rPr>
              <w:t>Зона покрытия</w:t>
            </w:r>
          </w:p>
        </w:tc>
        <w:tc>
          <w:tcPr>
            <w:tcW w:w="1888"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CD7F51" w:rsidRPr="00577D5E" w:rsidRDefault="00CD7F51" w:rsidP="00577D5E">
            <w:pPr>
              <w:jc w:val="center"/>
              <w:cnfStyle w:val="000000100000"/>
              <w:rPr>
                <w:rFonts w:ascii="Times New Roman" w:eastAsiaTheme="minorEastAsia" w:hAnsi="Times New Roman" w:cs="Times New Roman"/>
              </w:rPr>
            </w:pPr>
            <w:r w:rsidRPr="00577D5E">
              <w:rPr>
                <w:rFonts w:ascii="Times New Roman" w:eastAsiaTheme="minorEastAsia" w:hAnsi="Times New Roman" w:cs="Times New Roman"/>
              </w:rPr>
              <w:t>++</w:t>
            </w:r>
          </w:p>
        </w:tc>
        <w:tc>
          <w:tcPr>
            <w:tcW w:w="1889"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CD7F51" w:rsidRPr="00577D5E" w:rsidRDefault="00CD7F51" w:rsidP="00577D5E">
            <w:pPr>
              <w:jc w:val="center"/>
              <w:cnfStyle w:val="000000100000"/>
              <w:rPr>
                <w:rFonts w:ascii="Times New Roman" w:eastAsiaTheme="minorEastAsia" w:hAnsi="Times New Roman" w:cs="Times New Roman"/>
              </w:rPr>
            </w:pPr>
            <w:r w:rsidRPr="00577D5E">
              <w:rPr>
                <w:rFonts w:ascii="Times New Roman" w:eastAsiaTheme="minorEastAsia" w:hAnsi="Times New Roman" w:cs="Times New Roman"/>
              </w:rPr>
              <w:t>++</w:t>
            </w:r>
          </w:p>
        </w:tc>
        <w:tc>
          <w:tcPr>
            <w:tcW w:w="1878"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CD7F51" w:rsidRPr="00577D5E" w:rsidRDefault="00CD7F51" w:rsidP="00577D5E">
            <w:pPr>
              <w:jc w:val="center"/>
              <w:cnfStyle w:val="000000100000"/>
              <w:rPr>
                <w:rFonts w:ascii="Times New Roman" w:eastAsiaTheme="minorEastAsia" w:hAnsi="Times New Roman" w:cs="Times New Roman"/>
              </w:rPr>
            </w:pPr>
            <w:r w:rsidRPr="00577D5E">
              <w:rPr>
                <w:rFonts w:ascii="Times New Roman" w:eastAsiaTheme="minorEastAsia" w:hAnsi="Times New Roman" w:cs="Times New Roman"/>
              </w:rPr>
              <w:t>+</w:t>
            </w:r>
          </w:p>
        </w:tc>
        <w:tc>
          <w:tcPr>
            <w:tcW w:w="1897"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tcPr>
          <w:p w:rsidR="00CD7F51" w:rsidRPr="00577D5E" w:rsidRDefault="00CD7F51" w:rsidP="00577D5E">
            <w:pPr>
              <w:jc w:val="center"/>
              <w:cnfStyle w:val="000000100000"/>
              <w:rPr>
                <w:rFonts w:ascii="Times New Roman" w:eastAsiaTheme="minorEastAsia" w:hAnsi="Times New Roman" w:cs="Times New Roman"/>
              </w:rPr>
            </w:pPr>
            <w:r w:rsidRPr="00577D5E">
              <w:rPr>
                <w:rFonts w:ascii="Times New Roman" w:eastAsiaTheme="minorEastAsia" w:hAnsi="Times New Roman" w:cs="Times New Roman"/>
              </w:rPr>
              <w:t>+++</w:t>
            </w:r>
          </w:p>
        </w:tc>
      </w:tr>
      <w:tr w:rsidR="00CD7F51" w:rsidRPr="00577D5E" w:rsidTr="00084043">
        <w:trPr>
          <w:cnfStyle w:val="000000010000"/>
        </w:trPr>
        <w:tc>
          <w:tcPr>
            <w:cnfStyle w:val="001000000000"/>
            <w:tcW w:w="2019" w:type="dxa"/>
            <w:tcBorders>
              <w:top w:val="none" w:sz="0" w:space="0" w:color="auto"/>
              <w:left w:val="none" w:sz="0" w:space="0" w:color="auto"/>
              <w:bottom w:val="none" w:sz="0" w:space="0" w:color="auto"/>
              <w:right w:val="none" w:sz="0" w:space="0" w:color="auto"/>
            </w:tcBorders>
            <w:shd w:val="clear" w:color="auto" w:fill="auto"/>
          </w:tcPr>
          <w:p w:rsidR="00CD7F51" w:rsidRPr="00577D5E" w:rsidRDefault="00CD7F51" w:rsidP="00577D5E">
            <w:pPr>
              <w:rPr>
                <w:rFonts w:ascii="Times New Roman" w:eastAsiaTheme="minorEastAsia" w:hAnsi="Times New Roman" w:cs="Times New Roman"/>
              </w:rPr>
            </w:pPr>
            <w:r w:rsidRPr="00577D5E">
              <w:rPr>
                <w:rFonts w:ascii="Times New Roman" w:eastAsiaTheme="minorEastAsia" w:hAnsi="Times New Roman" w:cs="Times New Roman"/>
              </w:rPr>
              <w:t>Максимальная скорость</w:t>
            </w:r>
          </w:p>
        </w:tc>
        <w:tc>
          <w:tcPr>
            <w:tcW w:w="1888" w:type="dxa"/>
            <w:tcBorders>
              <w:top w:val="none" w:sz="0" w:space="0" w:color="auto"/>
              <w:left w:val="none" w:sz="0" w:space="0" w:color="auto"/>
              <w:bottom w:val="none" w:sz="0" w:space="0" w:color="auto"/>
              <w:right w:val="none" w:sz="0" w:space="0" w:color="auto"/>
            </w:tcBorders>
            <w:shd w:val="clear" w:color="auto" w:fill="auto"/>
            <w:vAlign w:val="center"/>
          </w:tcPr>
          <w:p w:rsidR="00CD7F51" w:rsidRPr="00577D5E" w:rsidRDefault="00CD7F51" w:rsidP="00577D5E">
            <w:pPr>
              <w:jc w:val="center"/>
              <w:cnfStyle w:val="000000010000"/>
              <w:rPr>
                <w:rFonts w:ascii="Times New Roman" w:eastAsiaTheme="minorEastAsia" w:hAnsi="Times New Roman" w:cs="Times New Roman"/>
              </w:rPr>
            </w:pPr>
            <w:r w:rsidRPr="00577D5E">
              <w:rPr>
                <w:rFonts w:ascii="Times New Roman" w:eastAsiaTheme="minorEastAsia" w:hAnsi="Times New Roman" w:cs="Times New Roman"/>
              </w:rPr>
              <w:t>171 кбит</w:t>
            </w:r>
            <w:r w:rsidRPr="00577D5E">
              <w:rPr>
                <w:rFonts w:ascii="Times New Roman" w:eastAsiaTheme="minorEastAsia" w:hAnsi="Times New Roman" w:cs="Times New Roman"/>
                <w:lang w:val="en-US"/>
              </w:rPr>
              <w:t>/c</w:t>
            </w:r>
          </w:p>
        </w:tc>
        <w:tc>
          <w:tcPr>
            <w:tcW w:w="1889" w:type="dxa"/>
            <w:tcBorders>
              <w:top w:val="none" w:sz="0" w:space="0" w:color="auto"/>
              <w:left w:val="none" w:sz="0" w:space="0" w:color="auto"/>
              <w:bottom w:val="none" w:sz="0" w:space="0" w:color="auto"/>
              <w:right w:val="none" w:sz="0" w:space="0" w:color="auto"/>
            </w:tcBorders>
            <w:shd w:val="clear" w:color="auto" w:fill="auto"/>
            <w:vAlign w:val="center"/>
          </w:tcPr>
          <w:p w:rsidR="00CD7F51" w:rsidRPr="00577D5E" w:rsidRDefault="00CD7F51" w:rsidP="00577D5E">
            <w:pPr>
              <w:jc w:val="center"/>
              <w:cnfStyle w:val="000000010000"/>
              <w:rPr>
                <w:rFonts w:ascii="Times New Roman" w:eastAsiaTheme="minorEastAsia" w:hAnsi="Times New Roman" w:cs="Times New Roman"/>
              </w:rPr>
            </w:pPr>
            <w:r w:rsidRPr="00577D5E">
              <w:rPr>
                <w:rFonts w:ascii="Times New Roman" w:eastAsiaTheme="minorEastAsia" w:hAnsi="Times New Roman" w:cs="Times New Roman"/>
              </w:rPr>
              <w:t>384 кбит</w:t>
            </w:r>
            <w:r w:rsidRPr="00577D5E">
              <w:rPr>
                <w:rFonts w:ascii="Times New Roman" w:eastAsiaTheme="minorEastAsia" w:hAnsi="Times New Roman" w:cs="Times New Roman"/>
                <w:lang w:val="en-US"/>
              </w:rPr>
              <w:t>/c</w:t>
            </w:r>
          </w:p>
        </w:tc>
        <w:tc>
          <w:tcPr>
            <w:tcW w:w="1878" w:type="dxa"/>
            <w:tcBorders>
              <w:top w:val="none" w:sz="0" w:space="0" w:color="auto"/>
              <w:left w:val="none" w:sz="0" w:space="0" w:color="auto"/>
              <w:bottom w:val="none" w:sz="0" w:space="0" w:color="auto"/>
              <w:right w:val="none" w:sz="0" w:space="0" w:color="auto"/>
            </w:tcBorders>
            <w:shd w:val="clear" w:color="auto" w:fill="auto"/>
            <w:vAlign w:val="center"/>
          </w:tcPr>
          <w:p w:rsidR="00CD7F51" w:rsidRPr="00577D5E" w:rsidRDefault="003A0D7B" w:rsidP="00577D5E">
            <w:pPr>
              <w:jc w:val="center"/>
              <w:cnfStyle w:val="000000010000"/>
              <w:rPr>
                <w:rFonts w:ascii="Times New Roman" w:eastAsiaTheme="minorEastAsia" w:hAnsi="Times New Roman" w:cs="Times New Roman"/>
                <w:lang w:val="en-US"/>
              </w:rPr>
            </w:pPr>
            <w:r w:rsidRPr="00577D5E">
              <w:rPr>
                <w:rFonts w:ascii="Times New Roman" w:eastAsiaTheme="minorEastAsia" w:hAnsi="Times New Roman" w:cs="Times New Roman"/>
                <w:lang w:val="en-US"/>
              </w:rPr>
              <w:t>3,6 МБ/с</w:t>
            </w:r>
          </w:p>
        </w:tc>
        <w:tc>
          <w:tcPr>
            <w:tcW w:w="1897" w:type="dxa"/>
            <w:tcBorders>
              <w:top w:val="none" w:sz="0" w:space="0" w:color="auto"/>
              <w:left w:val="none" w:sz="0" w:space="0" w:color="auto"/>
              <w:bottom w:val="none" w:sz="0" w:space="0" w:color="auto"/>
              <w:right w:val="none" w:sz="0" w:space="0" w:color="auto"/>
            </w:tcBorders>
            <w:shd w:val="clear" w:color="auto" w:fill="auto"/>
            <w:vAlign w:val="center"/>
          </w:tcPr>
          <w:p w:rsidR="00CD7F51" w:rsidRPr="00577D5E" w:rsidRDefault="00CD7F51" w:rsidP="00577D5E">
            <w:pPr>
              <w:jc w:val="center"/>
              <w:cnfStyle w:val="000000010000"/>
              <w:rPr>
                <w:rFonts w:ascii="Times New Roman" w:eastAsiaTheme="minorEastAsia" w:hAnsi="Times New Roman" w:cs="Times New Roman"/>
              </w:rPr>
            </w:pPr>
            <w:r w:rsidRPr="00577D5E">
              <w:rPr>
                <w:rFonts w:ascii="Times New Roman" w:eastAsiaTheme="minorEastAsia" w:hAnsi="Times New Roman" w:cs="Times New Roman"/>
              </w:rPr>
              <w:t>492 кбит</w:t>
            </w:r>
            <w:r w:rsidRPr="00577D5E">
              <w:rPr>
                <w:rFonts w:ascii="Times New Roman" w:eastAsiaTheme="minorEastAsia" w:hAnsi="Times New Roman" w:cs="Times New Roman"/>
                <w:lang w:val="en-US"/>
              </w:rPr>
              <w:t>/c</w:t>
            </w:r>
          </w:p>
        </w:tc>
      </w:tr>
      <w:tr w:rsidR="003A0D7B" w:rsidRPr="00577D5E" w:rsidTr="003A0D7B">
        <w:trPr>
          <w:cnfStyle w:val="000000100000"/>
        </w:trPr>
        <w:tc>
          <w:tcPr>
            <w:cnfStyle w:val="001000000000"/>
            <w:tcW w:w="2019" w:type="dxa"/>
            <w:tcBorders>
              <w:top w:val="none" w:sz="0" w:space="0" w:color="auto"/>
              <w:left w:val="none" w:sz="0" w:space="0" w:color="auto"/>
              <w:bottom w:val="none" w:sz="0" w:space="0" w:color="auto"/>
              <w:right w:val="none" w:sz="0" w:space="0" w:color="auto"/>
            </w:tcBorders>
            <w:shd w:val="clear" w:color="auto" w:fill="auto"/>
          </w:tcPr>
          <w:p w:rsidR="003A0D7B" w:rsidRPr="00577D5E" w:rsidRDefault="003A0D7B" w:rsidP="00577D5E">
            <w:pPr>
              <w:rPr>
                <w:rFonts w:ascii="Times New Roman" w:eastAsiaTheme="minorEastAsia" w:hAnsi="Times New Roman" w:cs="Times New Roman"/>
              </w:rPr>
            </w:pPr>
            <w:r w:rsidRPr="00577D5E">
              <w:rPr>
                <w:rFonts w:ascii="Times New Roman" w:eastAsiaTheme="minorEastAsia" w:hAnsi="Times New Roman" w:cs="Times New Roman"/>
              </w:rPr>
              <w:t>Средняя скорость</w:t>
            </w:r>
          </w:p>
        </w:tc>
        <w:tc>
          <w:tcPr>
            <w:tcW w:w="1888" w:type="dxa"/>
            <w:tcBorders>
              <w:top w:val="none" w:sz="0" w:space="0" w:color="auto"/>
              <w:left w:val="none" w:sz="0" w:space="0" w:color="auto"/>
              <w:bottom w:val="none" w:sz="0" w:space="0" w:color="auto"/>
              <w:right w:val="none" w:sz="0" w:space="0" w:color="auto"/>
            </w:tcBorders>
            <w:shd w:val="clear" w:color="auto" w:fill="auto"/>
            <w:vAlign w:val="center"/>
          </w:tcPr>
          <w:p w:rsidR="003A0D7B" w:rsidRPr="00577D5E" w:rsidRDefault="003A0D7B" w:rsidP="00577D5E">
            <w:pPr>
              <w:jc w:val="center"/>
              <w:cnfStyle w:val="000000100000"/>
              <w:rPr>
                <w:rFonts w:ascii="Times New Roman" w:eastAsiaTheme="minorEastAsia" w:hAnsi="Times New Roman" w:cs="Times New Roman"/>
              </w:rPr>
            </w:pPr>
            <w:r w:rsidRPr="00577D5E">
              <w:rPr>
                <w:rFonts w:ascii="Times New Roman" w:eastAsiaTheme="minorEastAsia" w:hAnsi="Times New Roman" w:cs="Times New Roman"/>
              </w:rPr>
              <w:t>40 кбит/</w:t>
            </w:r>
            <w:proofErr w:type="gramStart"/>
            <w:r w:rsidRPr="00577D5E">
              <w:rPr>
                <w:rFonts w:ascii="Times New Roman" w:eastAsiaTheme="minorEastAsia" w:hAnsi="Times New Roman" w:cs="Times New Roman"/>
              </w:rPr>
              <w:t>с</w:t>
            </w:r>
            <w:proofErr w:type="gramEnd"/>
          </w:p>
        </w:tc>
        <w:tc>
          <w:tcPr>
            <w:tcW w:w="1889" w:type="dxa"/>
            <w:tcBorders>
              <w:top w:val="none" w:sz="0" w:space="0" w:color="auto"/>
              <w:left w:val="none" w:sz="0" w:space="0" w:color="auto"/>
              <w:bottom w:val="none" w:sz="0" w:space="0" w:color="auto"/>
              <w:right w:val="none" w:sz="0" w:space="0" w:color="auto"/>
            </w:tcBorders>
            <w:shd w:val="clear" w:color="auto" w:fill="auto"/>
            <w:vAlign w:val="center"/>
          </w:tcPr>
          <w:p w:rsidR="003A0D7B" w:rsidRPr="00577D5E" w:rsidRDefault="003A0D7B" w:rsidP="00577D5E">
            <w:pPr>
              <w:jc w:val="center"/>
              <w:cnfStyle w:val="000000100000"/>
              <w:rPr>
                <w:rFonts w:ascii="Times New Roman" w:eastAsiaTheme="minorEastAsia" w:hAnsi="Times New Roman" w:cs="Times New Roman"/>
              </w:rPr>
            </w:pPr>
            <w:r w:rsidRPr="00577D5E">
              <w:rPr>
                <w:rFonts w:ascii="Times New Roman" w:eastAsiaTheme="minorEastAsia" w:hAnsi="Times New Roman" w:cs="Times New Roman"/>
              </w:rPr>
              <w:t>130 кбит/</w:t>
            </w:r>
            <w:proofErr w:type="gramStart"/>
            <w:r w:rsidRPr="00577D5E">
              <w:rPr>
                <w:rFonts w:ascii="Times New Roman" w:eastAsiaTheme="minorEastAsia" w:hAnsi="Times New Roman" w:cs="Times New Roman"/>
              </w:rPr>
              <w:t>с</w:t>
            </w:r>
            <w:proofErr w:type="gramEnd"/>
          </w:p>
        </w:tc>
        <w:tc>
          <w:tcPr>
            <w:tcW w:w="1878" w:type="dxa"/>
            <w:tcBorders>
              <w:top w:val="none" w:sz="0" w:space="0" w:color="auto"/>
              <w:left w:val="none" w:sz="0" w:space="0" w:color="auto"/>
              <w:bottom w:val="none" w:sz="0" w:space="0" w:color="auto"/>
              <w:right w:val="none" w:sz="0" w:space="0" w:color="auto"/>
            </w:tcBorders>
            <w:shd w:val="clear" w:color="auto" w:fill="auto"/>
            <w:vAlign w:val="center"/>
          </w:tcPr>
          <w:p w:rsidR="003A0D7B" w:rsidRPr="00577D5E" w:rsidRDefault="003A0D7B" w:rsidP="00577D5E">
            <w:pPr>
              <w:jc w:val="center"/>
              <w:cnfStyle w:val="000000100000"/>
              <w:rPr>
                <w:rFonts w:ascii="Times New Roman" w:eastAsiaTheme="minorEastAsia" w:hAnsi="Times New Roman" w:cs="Times New Roman"/>
              </w:rPr>
            </w:pPr>
            <w:r w:rsidRPr="00577D5E">
              <w:rPr>
                <w:rFonts w:ascii="Times New Roman" w:eastAsiaTheme="minorEastAsia" w:hAnsi="Times New Roman" w:cs="Times New Roman"/>
              </w:rPr>
              <w:t>3 Мбит/</w:t>
            </w:r>
            <w:proofErr w:type="gramStart"/>
            <w:r w:rsidRPr="00577D5E">
              <w:rPr>
                <w:rFonts w:ascii="Times New Roman" w:eastAsiaTheme="minorEastAsia" w:hAnsi="Times New Roman" w:cs="Times New Roman"/>
              </w:rPr>
              <w:t>с</w:t>
            </w:r>
            <w:proofErr w:type="gramEnd"/>
          </w:p>
        </w:tc>
        <w:tc>
          <w:tcPr>
            <w:tcW w:w="1897" w:type="dxa"/>
            <w:tcBorders>
              <w:top w:val="none" w:sz="0" w:space="0" w:color="auto"/>
              <w:left w:val="none" w:sz="0" w:space="0" w:color="auto"/>
              <w:bottom w:val="none" w:sz="0" w:space="0" w:color="auto"/>
              <w:right w:val="none" w:sz="0" w:space="0" w:color="auto"/>
            </w:tcBorders>
            <w:shd w:val="clear" w:color="auto" w:fill="auto"/>
            <w:vAlign w:val="center"/>
          </w:tcPr>
          <w:p w:rsidR="003A0D7B" w:rsidRPr="00577D5E" w:rsidRDefault="00AA26A2" w:rsidP="00577D5E">
            <w:pPr>
              <w:jc w:val="center"/>
              <w:cnfStyle w:val="000000100000"/>
              <w:rPr>
                <w:rFonts w:ascii="Times New Roman" w:eastAsiaTheme="minorEastAsia" w:hAnsi="Times New Roman" w:cs="Times New Roman"/>
              </w:rPr>
            </w:pPr>
            <w:r w:rsidRPr="00577D5E">
              <w:rPr>
                <w:rFonts w:ascii="Times New Roman" w:eastAsiaTheme="minorEastAsia" w:hAnsi="Times New Roman" w:cs="Times New Roman"/>
              </w:rPr>
              <w:t>250</w:t>
            </w:r>
            <w:r w:rsidR="003A0D7B" w:rsidRPr="00577D5E">
              <w:rPr>
                <w:rFonts w:ascii="Times New Roman" w:eastAsiaTheme="minorEastAsia" w:hAnsi="Times New Roman" w:cs="Times New Roman"/>
              </w:rPr>
              <w:t xml:space="preserve"> кбит/</w:t>
            </w:r>
            <w:proofErr w:type="spellStart"/>
            <w:r w:rsidR="003A0D7B" w:rsidRPr="00577D5E">
              <w:rPr>
                <w:rFonts w:ascii="Times New Roman" w:eastAsiaTheme="minorEastAsia" w:hAnsi="Times New Roman" w:cs="Times New Roman"/>
              </w:rPr>
              <w:t>c</w:t>
            </w:r>
            <w:proofErr w:type="spellEnd"/>
          </w:p>
        </w:tc>
      </w:tr>
      <w:tr w:rsidR="00CD7F51" w:rsidRPr="00577D5E" w:rsidTr="00084043">
        <w:trPr>
          <w:cnfStyle w:val="000000010000"/>
        </w:trPr>
        <w:tc>
          <w:tcPr>
            <w:cnfStyle w:val="001000000000"/>
            <w:tcW w:w="2019" w:type="dxa"/>
            <w:tcBorders>
              <w:top w:val="none" w:sz="0" w:space="0" w:color="auto"/>
              <w:left w:val="none" w:sz="0" w:space="0" w:color="auto"/>
              <w:bottom w:val="none" w:sz="0" w:space="0" w:color="auto"/>
              <w:right w:val="none" w:sz="0" w:space="0" w:color="auto"/>
            </w:tcBorders>
            <w:shd w:val="clear" w:color="auto" w:fill="auto"/>
          </w:tcPr>
          <w:p w:rsidR="00CD7F51" w:rsidRPr="00577D5E" w:rsidRDefault="00CD7F51" w:rsidP="00577D5E">
            <w:pPr>
              <w:rPr>
                <w:rFonts w:ascii="Times New Roman" w:eastAsiaTheme="minorEastAsia" w:hAnsi="Times New Roman" w:cs="Times New Roman"/>
              </w:rPr>
            </w:pPr>
            <w:r w:rsidRPr="00577D5E">
              <w:rPr>
                <w:rFonts w:ascii="Times New Roman" w:eastAsiaTheme="minorEastAsia" w:hAnsi="Times New Roman" w:cs="Times New Roman"/>
              </w:rPr>
              <w:t xml:space="preserve">Время на передачу 1 ГБ </w:t>
            </w:r>
          </w:p>
        </w:tc>
        <w:tc>
          <w:tcPr>
            <w:tcW w:w="1888"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CD7F51" w:rsidRPr="00577D5E" w:rsidRDefault="00CD7F51" w:rsidP="00577D5E">
            <w:pPr>
              <w:jc w:val="center"/>
              <w:cnfStyle w:val="000000010000"/>
              <w:rPr>
                <w:rFonts w:ascii="Times New Roman" w:eastAsiaTheme="minorEastAsia" w:hAnsi="Times New Roman" w:cs="Times New Roman"/>
              </w:rPr>
            </w:pPr>
            <w:r w:rsidRPr="00577D5E">
              <w:rPr>
                <w:rFonts w:ascii="Times New Roman" w:eastAsiaTheme="minorEastAsia" w:hAnsi="Times New Roman" w:cs="Times New Roman"/>
                <w:lang w:val="en-US"/>
              </w:rPr>
              <w:t xml:space="preserve">50 </w:t>
            </w:r>
            <w:r w:rsidRPr="00577D5E">
              <w:rPr>
                <w:rFonts w:ascii="Times New Roman" w:eastAsiaTheme="minorEastAsia" w:hAnsi="Times New Roman" w:cs="Times New Roman"/>
              </w:rPr>
              <w:t>ч</w:t>
            </w:r>
          </w:p>
        </w:tc>
        <w:tc>
          <w:tcPr>
            <w:tcW w:w="1889"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CD7F51" w:rsidRPr="00577D5E" w:rsidRDefault="00CD7F51" w:rsidP="00577D5E">
            <w:pPr>
              <w:jc w:val="center"/>
              <w:cnfStyle w:val="000000010000"/>
              <w:rPr>
                <w:rFonts w:ascii="Times New Roman" w:eastAsiaTheme="minorEastAsia" w:hAnsi="Times New Roman" w:cs="Times New Roman"/>
              </w:rPr>
            </w:pPr>
            <w:r w:rsidRPr="00577D5E">
              <w:rPr>
                <w:rFonts w:ascii="Times New Roman" w:eastAsiaTheme="minorEastAsia" w:hAnsi="Times New Roman" w:cs="Times New Roman"/>
              </w:rPr>
              <w:t>1</w:t>
            </w:r>
            <w:r w:rsidR="003A0D7B" w:rsidRPr="00577D5E">
              <w:rPr>
                <w:rFonts w:ascii="Times New Roman" w:eastAsiaTheme="minorEastAsia" w:hAnsi="Times New Roman" w:cs="Times New Roman"/>
              </w:rPr>
              <w:t>7</w:t>
            </w:r>
            <w:r w:rsidRPr="00577D5E">
              <w:rPr>
                <w:rFonts w:ascii="Times New Roman" w:eastAsiaTheme="minorEastAsia" w:hAnsi="Times New Roman" w:cs="Times New Roman"/>
              </w:rPr>
              <w:t xml:space="preserve"> ч</w:t>
            </w:r>
          </w:p>
        </w:tc>
        <w:tc>
          <w:tcPr>
            <w:tcW w:w="1878"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tcPr>
          <w:p w:rsidR="00CD7F51" w:rsidRPr="00577D5E" w:rsidRDefault="00AA26A2" w:rsidP="00577D5E">
            <w:pPr>
              <w:jc w:val="center"/>
              <w:cnfStyle w:val="000000010000"/>
              <w:rPr>
                <w:rFonts w:ascii="Times New Roman" w:eastAsiaTheme="minorEastAsia" w:hAnsi="Times New Roman" w:cs="Times New Roman"/>
              </w:rPr>
            </w:pPr>
            <w:r w:rsidRPr="00577D5E">
              <w:rPr>
                <w:rFonts w:ascii="Times New Roman" w:eastAsiaTheme="minorEastAsia" w:hAnsi="Times New Roman" w:cs="Times New Roman"/>
              </w:rPr>
              <w:t>менее 1 ч</w:t>
            </w:r>
          </w:p>
        </w:tc>
        <w:tc>
          <w:tcPr>
            <w:tcW w:w="1897"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CD7F51" w:rsidRPr="00577D5E" w:rsidRDefault="00CD7F51" w:rsidP="00577D5E">
            <w:pPr>
              <w:jc w:val="center"/>
              <w:cnfStyle w:val="000000010000"/>
              <w:rPr>
                <w:rFonts w:ascii="Times New Roman" w:eastAsiaTheme="minorEastAsia" w:hAnsi="Times New Roman" w:cs="Times New Roman"/>
              </w:rPr>
            </w:pPr>
            <w:r w:rsidRPr="00577D5E">
              <w:rPr>
                <w:rFonts w:ascii="Times New Roman" w:eastAsiaTheme="minorEastAsia" w:hAnsi="Times New Roman" w:cs="Times New Roman"/>
              </w:rPr>
              <w:t>10 ч</w:t>
            </w:r>
          </w:p>
        </w:tc>
      </w:tr>
      <w:tr w:rsidR="00CD7F51" w:rsidRPr="00577D5E" w:rsidTr="00AA26A2">
        <w:trPr>
          <w:cnfStyle w:val="000000100000"/>
        </w:trPr>
        <w:tc>
          <w:tcPr>
            <w:cnfStyle w:val="001000000000"/>
            <w:tcW w:w="2019" w:type="dxa"/>
            <w:tcBorders>
              <w:top w:val="none" w:sz="0" w:space="0" w:color="auto"/>
              <w:left w:val="none" w:sz="0" w:space="0" w:color="auto"/>
              <w:bottom w:val="none" w:sz="0" w:space="0" w:color="auto"/>
              <w:right w:val="none" w:sz="0" w:space="0" w:color="auto"/>
            </w:tcBorders>
            <w:shd w:val="clear" w:color="auto" w:fill="auto"/>
          </w:tcPr>
          <w:p w:rsidR="00CD7F51" w:rsidRPr="00577D5E" w:rsidRDefault="00CD7F51" w:rsidP="00577D5E">
            <w:pPr>
              <w:rPr>
                <w:rFonts w:ascii="Times New Roman" w:eastAsiaTheme="minorEastAsia" w:hAnsi="Times New Roman" w:cs="Times New Roman"/>
              </w:rPr>
            </w:pPr>
            <w:r w:rsidRPr="00577D5E">
              <w:rPr>
                <w:rFonts w:ascii="Times New Roman" w:eastAsiaTheme="minorEastAsia" w:hAnsi="Times New Roman" w:cs="Times New Roman"/>
              </w:rPr>
              <w:t>Стоимость 1 ГБ</w:t>
            </w:r>
          </w:p>
        </w:tc>
        <w:tc>
          <w:tcPr>
            <w:tcW w:w="1888"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tcPr>
          <w:p w:rsidR="00CD7F51" w:rsidRPr="00577D5E" w:rsidRDefault="00CD7F51" w:rsidP="00577D5E">
            <w:pPr>
              <w:jc w:val="center"/>
              <w:cnfStyle w:val="000000100000"/>
              <w:rPr>
                <w:rFonts w:ascii="Times New Roman" w:eastAsiaTheme="minorEastAsia" w:hAnsi="Times New Roman" w:cs="Times New Roman"/>
                <w:lang w:val="en-US"/>
              </w:rPr>
            </w:pPr>
            <w:r w:rsidRPr="00577D5E">
              <w:rPr>
                <w:rFonts w:ascii="Times New Roman" w:eastAsiaTheme="minorEastAsia" w:hAnsi="Times New Roman" w:cs="Times New Roman"/>
              </w:rPr>
              <w:t>до 300</w:t>
            </w:r>
            <w:r w:rsidRPr="00577D5E">
              <w:rPr>
                <w:rFonts w:ascii="Times New Roman" w:eastAsiaTheme="minorEastAsia" w:hAnsi="Times New Roman" w:cs="Times New Roman"/>
                <w:lang w:val="en-US"/>
              </w:rPr>
              <w:t xml:space="preserve"> $</w:t>
            </w:r>
          </w:p>
        </w:tc>
        <w:tc>
          <w:tcPr>
            <w:tcW w:w="1889"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tcPr>
          <w:p w:rsidR="00CD7F51" w:rsidRPr="00577D5E" w:rsidRDefault="00CD7F51" w:rsidP="00577D5E">
            <w:pPr>
              <w:jc w:val="center"/>
              <w:cnfStyle w:val="000000100000"/>
              <w:rPr>
                <w:rFonts w:ascii="Times New Roman" w:eastAsiaTheme="minorEastAsia" w:hAnsi="Times New Roman" w:cs="Times New Roman"/>
                <w:lang w:val="en-US"/>
              </w:rPr>
            </w:pPr>
            <w:r w:rsidRPr="00577D5E">
              <w:rPr>
                <w:rFonts w:ascii="Times New Roman" w:eastAsiaTheme="minorEastAsia" w:hAnsi="Times New Roman" w:cs="Times New Roman"/>
              </w:rPr>
              <w:t>до 300</w:t>
            </w:r>
            <w:r w:rsidRPr="00577D5E">
              <w:rPr>
                <w:rFonts w:ascii="Times New Roman" w:eastAsiaTheme="minorEastAsia" w:hAnsi="Times New Roman" w:cs="Times New Roman"/>
                <w:lang w:val="en-US"/>
              </w:rPr>
              <w:t xml:space="preserve"> $</w:t>
            </w:r>
          </w:p>
        </w:tc>
        <w:tc>
          <w:tcPr>
            <w:tcW w:w="1878"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CD7F51" w:rsidRPr="00577D5E" w:rsidRDefault="00AA26A2" w:rsidP="00577D5E">
            <w:pPr>
              <w:jc w:val="center"/>
              <w:cnfStyle w:val="000000100000"/>
              <w:rPr>
                <w:rFonts w:ascii="Times New Roman" w:eastAsiaTheme="minorEastAsia" w:hAnsi="Times New Roman" w:cs="Times New Roman"/>
              </w:rPr>
            </w:pPr>
            <w:r w:rsidRPr="00577D5E">
              <w:rPr>
                <w:rFonts w:ascii="Times New Roman" w:eastAsiaTheme="minorEastAsia" w:hAnsi="Times New Roman" w:cs="Times New Roman"/>
              </w:rPr>
              <w:t>1000</w:t>
            </w:r>
            <w:r w:rsidRPr="00577D5E">
              <w:rPr>
                <w:rFonts w:ascii="Times New Roman" w:eastAsiaTheme="minorEastAsia" w:hAnsi="Times New Roman" w:cs="Times New Roman"/>
                <w:lang w:val="en-US"/>
              </w:rPr>
              <w:t>$</w:t>
            </w:r>
          </w:p>
        </w:tc>
        <w:tc>
          <w:tcPr>
            <w:tcW w:w="1897"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CD7F51" w:rsidRPr="00577D5E" w:rsidRDefault="00CD7F51" w:rsidP="00577D5E">
            <w:pPr>
              <w:jc w:val="center"/>
              <w:cnfStyle w:val="000000100000"/>
              <w:rPr>
                <w:rFonts w:ascii="Times New Roman" w:eastAsiaTheme="minorEastAsia" w:hAnsi="Times New Roman" w:cs="Times New Roman"/>
                <w:lang w:val="en-US"/>
              </w:rPr>
            </w:pPr>
            <w:r w:rsidRPr="00577D5E">
              <w:rPr>
                <w:rFonts w:ascii="Times New Roman" w:eastAsiaTheme="minorEastAsia" w:hAnsi="Times New Roman" w:cs="Times New Roman"/>
              </w:rPr>
              <w:t>7 000</w:t>
            </w:r>
            <w:r w:rsidRPr="00577D5E">
              <w:rPr>
                <w:rFonts w:ascii="Times New Roman" w:eastAsiaTheme="minorEastAsia" w:hAnsi="Times New Roman" w:cs="Times New Roman"/>
                <w:lang w:val="en-US"/>
              </w:rPr>
              <w:t>$</w:t>
            </w:r>
          </w:p>
        </w:tc>
      </w:tr>
    </w:tbl>
    <w:p w:rsidR="0058796A" w:rsidRPr="009B0C8E" w:rsidRDefault="009834AF" w:rsidP="009B0C8E">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pict>
          <v:group id="_x0000_s1035" style="position:absolute;left:0;text-align:left;margin-left:-4pt;margin-top:3.45pt;width:427.95pt;height:108.95pt;z-index:251665408;mso-position-horizontal-relative:text;mso-position-vertical-relative:text" coordorigin="1621,3550" coordsize="8559,2179">
            <v:group id="_x0000_s1032" style="position:absolute;left:1728;top:3550;width:5437;height:808" coordorigin="1728,4815" coordsize="5437,808">
              <v:group id="_x0000_s1030" style="position:absolute;left:1728;top:4815;width:5437;height:404" coordorigin="1728,4815" coordsize="5437,404">
                <v:rect id="_x0000_s1026" style="position:absolute;left:1728;top:4884;width:530;height:277" fillcolor="#d99594 [1941]"/>
                <v:shapetype id="_x0000_t202" coordsize="21600,21600" o:spt="202" path="m,l,21600r21600,l21600,xe">
                  <v:stroke joinstyle="miter"/>
                  <v:path gradientshapeok="t" o:connecttype="rect"/>
                </v:shapetype>
                <v:shape id="_x0000_s1027" type="#_x0000_t202" style="position:absolute;left:2408;top:4815;width:4757;height:404" stroked="f">
                  <v:textbox style="mso-next-textbox:#_x0000_s1027">
                    <w:txbxContent>
                      <w:p w:rsidR="0010548F" w:rsidRPr="00FE0CF4" w:rsidRDefault="0010548F" w:rsidP="0058796A">
                        <w:pPr>
                          <w:spacing w:after="0" w:line="240" w:lineRule="auto"/>
                          <w:rPr>
                            <w:rFonts w:ascii="Times New Roman" w:hAnsi="Times New Roman" w:cs="Times New Roman"/>
                          </w:rPr>
                        </w:pPr>
                        <w:r>
                          <w:rPr>
                            <w:rFonts w:ascii="Times New Roman" w:hAnsi="Times New Roman" w:cs="Times New Roman"/>
                          </w:rPr>
                          <w:t>- не соответствует критериям эффективности</w:t>
                        </w:r>
                      </w:p>
                    </w:txbxContent>
                  </v:textbox>
                </v:shape>
              </v:group>
              <v:group id="_x0000_s1031" style="position:absolute;left:1728;top:5219;width:5437;height:404" coordorigin="1728,5219" coordsize="5437,404">
                <v:rect id="_x0000_s1028" style="position:absolute;left:1728;top:5288;width:530;height:277" fillcolor="#c2d69b [1942]"/>
                <v:shape id="_x0000_s1029" type="#_x0000_t202" style="position:absolute;left:2408;top:5219;width:4757;height:404" stroked="f">
                  <v:textbox style="mso-next-textbox:#_x0000_s1029">
                    <w:txbxContent>
                      <w:p w:rsidR="0010548F" w:rsidRPr="00FE0CF4" w:rsidRDefault="0010548F" w:rsidP="0058796A">
                        <w:pPr>
                          <w:spacing w:after="0" w:line="240" w:lineRule="auto"/>
                          <w:rPr>
                            <w:rFonts w:ascii="Times New Roman" w:hAnsi="Times New Roman" w:cs="Times New Roman"/>
                          </w:rPr>
                        </w:pPr>
                        <w:r>
                          <w:rPr>
                            <w:rFonts w:ascii="Times New Roman" w:hAnsi="Times New Roman" w:cs="Times New Roman"/>
                          </w:rPr>
                          <w:t>- соответствует критериям эффективности</w:t>
                        </w:r>
                      </w:p>
                    </w:txbxContent>
                  </v:textbox>
                </v:shape>
              </v:group>
            </v:group>
            <v:shape id="_x0000_s1034" type="#_x0000_t202" style="position:absolute;left:1621;top:4358;width:8559;height:1371" stroked="f">
              <v:textbox style="mso-next-textbox:#_x0000_s1034">
                <w:txbxContent>
                  <w:p w:rsidR="0010548F" w:rsidRPr="006D52D0" w:rsidRDefault="0010548F" w:rsidP="009B0C8E">
                    <w:pPr>
                      <w:tabs>
                        <w:tab w:val="left" w:pos="709"/>
                      </w:tabs>
                      <w:spacing w:after="0" w:line="240" w:lineRule="auto"/>
                      <w:jc w:val="both"/>
                      <w:rPr>
                        <w:rFonts w:ascii="Times New Roman" w:eastAsiaTheme="minorEastAsia" w:hAnsi="Times New Roman" w:cs="Times New Roman"/>
                      </w:rPr>
                    </w:pPr>
                    <w:r w:rsidRPr="006D52D0">
                      <w:rPr>
                        <w:rFonts w:ascii="Times New Roman" w:eastAsiaTheme="minorEastAsia" w:hAnsi="Times New Roman" w:cs="Times New Roman"/>
                      </w:rPr>
                      <w:t xml:space="preserve">+ </w:t>
                    </w:r>
                    <w:r w:rsidRPr="006D52D0">
                      <w:rPr>
                        <w:rFonts w:ascii="Times New Roman" w:eastAsiaTheme="minorEastAsia" w:hAnsi="Times New Roman" w:cs="Times New Roman"/>
                      </w:rPr>
                      <w:tab/>
                      <w:t>очень маленькое покрытие</w:t>
                    </w:r>
                  </w:p>
                  <w:p w:rsidR="0010548F" w:rsidRPr="006D52D0" w:rsidRDefault="0010548F" w:rsidP="009B0C8E">
                    <w:pPr>
                      <w:tabs>
                        <w:tab w:val="left" w:pos="709"/>
                      </w:tabs>
                      <w:spacing w:after="0" w:line="240" w:lineRule="auto"/>
                      <w:ind w:left="709" w:hanging="709"/>
                      <w:rPr>
                        <w:rFonts w:ascii="Times New Roman" w:eastAsiaTheme="minorEastAsia" w:hAnsi="Times New Roman" w:cs="Times New Roman"/>
                      </w:rPr>
                    </w:pPr>
                    <w:r w:rsidRPr="006D52D0">
                      <w:rPr>
                        <w:rFonts w:ascii="Times New Roman" w:eastAsiaTheme="minorEastAsia" w:hAnsi="Times New Roman" w:cs="Times New Roman"/>
                      </w:rPr>
                      <w:t xml:space="preserve">++ </w:t>
                    </w:r>
                    <w:r w:rsidRPr="006D52D0">
                      <w:rPr>
                        <w:rFonts w:ascii="Times New Roman" w:eastAsiaTheme="minorEastAsia" w:hAnsi="Times New Roman" w:cs="Times New Roman"/>
                      </w:rPr>
                      <w:tab/>
                      <w:t>присутствует практически во всех крупных населенных пунктах и вдоль основных магистральных дорог</w:t>
                    </w:r>
                  </w:p>
                  <w:p w:rsidR="0010548F" w:rsidRPr="006D52D0" w:rsidRDefault="0010548F" w:rsidP="009B0C8E">
                    <w:pPr>
                      <w:spacing w:after="240" w:line="240" w:lineRule="auto"/>
                      <w:rPr>
                        <w:rFonts w:ascii="Times New Roman" w:eastAsiaTheme="minorEastAsia" w:hAnsi="Times New Roman" w:cs="Times New Roman"/>
                      </w:rPr>
                    </w:pPr>
                    <w:r w:rsidRPr="006D52D0">
                      <w:rPr>
                        <w:rFonts w:ascii="Times New Roman" w:eastAsiaTheme="minorEastAsia" w:hAnsi="Times New Roman" w:cs="Times New Roman"/>
                      </w:rPr>
                      <w:t xml:space="preserve">+++ </w:t>
                    </w:r>
                    <w:r w:rsidRPr="006D52D0">
                      <w:rPr>
                        <w:rFonts w:ascii="Times New Roman" w:eastAsiaTheme="minorEastAsia" w:hAnsi="Times New Roman" w:cs="Times New Roman"/>
                      </w:rPr>
                      <w:tab/>
                      <w:t>покрывает всю территорию России</w:t>
                    </w:r>
                  </w:p>
                  <w:p w:rsidR="0010548F" w:rsidRDefault="0010548F"/>
                </w:txbxContent>
              </v:textbox>
            </v:shape>
            <w10:wrap type="topAndBottom"/>
          </v:group>
        </w:pict>
      </w:r>
      <w:r w:rsidR="00563264">
        <w:rPr>
          <w:rFonts w:ascii="Times New Roman" w:hAnsi="Times New Roman" w:cs="Times New Roman"/>
          <w:sz w:val="26"/>
          <w:szCs w:val="26"/>
        </w:rPr>
        <w:t>Из таблицы</w:t>
      </w:r>
      <w:r w:rsidR="00D17822" w:rsidRPr="009B0C8E">
        <w:rPr>
          <w:rFonts w:ascii="Times New Roman" w:hAnsi="Times New Roman" w:cs="Times New Roman"/>
          <w:sz w:val="26"/>
          <w:szCs w:val="26"/>
        </w:rPr>
        <w:t xml:space="preserve"> видно, что ни один способ передачи не удовлетворяет полностью заданным критериям эффективности. </w:t>
      </w:r>
    </w:p>
    <w:p w:rsidR="00CD7F51" w:rsidRPr="00CD7F51" w:rsidRDefault="00CD7F51" w:rsidP="00CD7F51">
      <w:pPr>
        <w:keepNext/>
        <w:numPr>
          <w:ilvl w:val="1"/>
          <w:numId w:val="4"/>
        </w:numPr>
        <w:spacing w:before="120" w:after="120" w:line="360" w:lineRule="auto"/>
        <w:outlineLvl w:val="1"/>
        <w:rPr>
          <w:rFonts w:ascii="Times New Roman" w:hAnsi="Times New Roman" w:cs="Times New Roman"/>
          <w:b/>
          <w:bCs/>
          <w:i/>
          <w:iCs/>
          <w:sz w:val="26"/>
          <w:szCs w:val="26"/>
          <w:lang w:eastAsia="ru-RU"/>
        </w:rPr>
      </w:pPr>
      <w:bookmarkStart w:id="18" w:name="_Toc388429528"/>
      <w:bookmarkStart w:id="19" w:name="_Toc390114699"/>
      <w:r w:rsidRPr="00CD7F51">
        <w:rPr>
          <w:rFonts w:ascii="Times New Roman" w:hAnsi="Times New Roman" w:cs="Times New Roman"/>
          <w:b/>
          <w:bCs/>
          <w:i/>
          <w:iCs/>
          <w:sz w:val="26"/>
          <w:szCs w:val="26"/>
          <w:lang w:eastAsia="ru-RU"/>
        </w:rPr>
        <w:t>Результаты анализа предметной области</w:t>
      </w:r>
      <w:bookmarkEnd w:id="18"/>
      <w:bookmarkEnd w:id="19"/>
    </w:p>
    <w:p w:rsidR="00187ED8" w:rsidRDefault="00187ED8" w:rsidP="00187ED8">
      <w:pPr>
        <w:spacing w:after="0" w:line="360" w:lineRule="auto"/>
        <w:ind w:firstLine="709"/>
        <w:jc w:val="both"/>
        <w:rPr>
          <w:rFonts w:ascii="Times New Roman" w:hAnsi="Times New Roman" w:cs="Times New Roman"/>
          <w:sz w:val="26"/>
          <w:szCs w:val="26"/>
        </w:rPr>
      </w:pPr>
      <w:r w:rsidRPr="00187ED8">
        <w:rPr>
          <w:rFonts w:ascii="Times New Roman" w:hAnsi="Times New Roman" w:cs="Times New Roman"/>
          <w:sz w:val="26"/>
          <w:szCs w:val="26"/>
        </w:rPr>
        <w:t>Исходя из проведенного анализа предметной области, можно сделать вывод, что имеется проблема быстрой передачи данных ГИС (геофизического исследования скважины)</w:t>
      </w:r>
      <w:r>
        <w:rPr>
          <w:rFonts w:ascii="Times New Roman" w:hAnsi="Times New Roman" w:cs="Times New Roman"/>
          <w:sz w:val="26"/>
          <w:szCs w:val="26"/>
        </w:rPr>
        <w:t>. Передача должна быть не просто быстрой, но и не дорогой.</w:t>
      </w:r>
      <w:r w:rsidRPr="00187ED8">
        <w:rPr>
          <w:rFonts w:ascii="Times New Roman" w:hAnsi="Times New Roman" w:cs="Times New Roman"/>
          <w:sz w:val="26"/>
          <w:szCs w:val="26"/>
        </w:rPr>
        <w:t xml:space="preserve"> </w:t>
      </w:r>
    </w:p>
    <w:p w:rsidR="00187ED8" w:rsidRDefault="00187ED8" w:rsidP="00187ED8">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Критерии эффективной передачи данных:</w:t>
      </w:r>
    </w:p>
    <w:p w:rsidR="00187ED8" w:rsidRDefault="00187ED8" w:rsidP="00187ED8">
      <w:pPr>
        <w:pStyle w:val="a4"/>
        <w:numPr>
          <w:ilvl w:val="0"/>
          <w:numId w:val="2"/>
        </w:numPr>
        <w:spacing w:after="0" w:line="360" w:lineRule="auto"/>
        <w:jc w:val="both"/>
        <w:rPr>
          <w:rFonts w:ascii="Times New Roman" w:hAnsi="Times New Roman" w:cs="Times New Roman"/>
          <w:sz w:val="26"/>
          <w:szCs w:val="26"/>
        </w:rPr>
      </w:pPr>
      <w:r w:rsidRPr="001F351F">
        <w:rPr>
          <w:rFonts w:ascii="Times New Roman" w:hAnsi="Times New Roman" w:cs="Times New Roman"/>
          <w:i/>
          <w:sz w:val="26"/>
          <w:szCs w:val="26"/>
        </w:rPr>
        <w:t>Время</w:t>
      </w:r>
      <w:r>
        <w:rPr>
          <w:rFonts w:ascii="Times New Roman" w:hAnsi="Times New Roman" w:cs="Times New Roman"/>
          <w:sz w:val="26"/>
          <w:szCs w:val="26"/>
        </w:rPr>
        <w:t>. Передача данных должна длиться не более 2-х часов;</w:t>
      </w:r>
    </w:p>
    <w:p w:rsidR="00187ED8" w:rsidRDefault="00187ED8" w:rsidP="00187ED8">
      <w:pPr>
        <w:pStyle w:val="a4"/>
        <w:numPr>
          <w:ilvl w:val="0"/>
          <w:numId w:val="2"/>
        </w:numPr>
        <w:spacing w:after="0" w:line="360" w:lineRule="auto"/>
        <w:jc w:val="both"/>
        <w:rPr>
          <w:rFonts w:ascii="Times New Roman" w:hAnsi="Times New Roman" w:cs="Times New Roman"/>
          <w:sz w:val="26"/>
          <w:szCs w:val="26"/>
        </w:rPr>
      </w:pPr>
      <w:r w:rsidRPr="001F351F">
        <w:rPr>
          <w:rFonts w:ascii="Times New Roman" w:hAnsi="Times New Roman" w:cs="Times New Roman"/>
          <w:i/>
          <w:sz w:val="26"/>
          <w:szCs w:val="26"/>
        </w:rPr>
        <w:t>Цена</w:t>
      </w:r>
      <w:r>
        <w:rPr>
          <w:rFonts w:ascii="Times New Roman" w:hAnsi="Times New Roman" w:cs="Times New Roman"/>
          <w:sz w:val="26"/>
          <w:szCs w:val="26"/>
        </w:rPr>
        <w:t>. Стоимость передачи данных не должна превышать 500</w:t>
      </w:r>
      <w:r w:rsidRPr="001F351F">
        <w:rPr>
          <w:rFonts w:ascii="Times New Roman" w:hAnsi="Times New Roman" w:cs="Times New Roman"/>
          <w:sz w:val="26"/>
          <w:szCs w:val="26"/>
        </w:rPr>
        <w:t>$</w:t>
      </w:r>
      <w:r>
        <w:rPr>
          <w:rFonts w:ascii="Times New Roman" w:hAnsi="Times New Roman" w:cs="Times New Roman"/>
          <w:sz w:val="26"/>
          <w:szCs w:val="26"/>
        </w:rPr>
        <w:t>;</w:t>
      </w:r>
    </w:p>
    <w:p w:rsidR="00187ED8" w:rsidRPr="00676A8A" w:rsidRDefault="00187ED8" w:rsidP="00187ED8">
      <w:pPr>
        <w:pStyle w:val="a4"/>
        <w:numPr>
          <w:ilvl w:val="0"/>
          <w:numId w:val="2"/>
        </w:numPr>
        <w:spacing w:after="0" w:line="360" w:lineRule="auto"/>
        <w:jc w:val="both"/>
        <w:rPr>
          <w:rFonts w:ascii="Times New Roman" w:hAnsi="Times New Roman" w:cs="Times New Roman"/>
          <w:sz w:val="26"/>
          <w:szCs w:val="26"/>
        </w:rPr>
      </w:pPr>
      <w:r w:rsidRPr="001F351F">
        <w:rPr>
          <w:rFonts w:ascii="Times New Roman" w:hAnsi="Times New Roman" w:cs="Times New Roman"/>
          <w:i/>
          <w:sz w:val="26"/>
          <w:szCs w:val="26"/>
        </w:rPr>
        <w:t>Объем данных</w:t>
      </w:r>
      <w:r>
        <w:rPr>
          <w:rFonts w:ascii="Times New Roman" w:hAnsi="Times New Roman" w:cs="Times New Roman"/>
          <w:sz w:val="26"/>
          <w:szCs w:val="26"/>
        </w:rPr>
        <w:t>. На сегодняшний день составляет не более 1 ГБ.</w:t>
      </w:r>
    </w:p>
    <w:p w:rsidR="00CD7F51" w:rsidRDefault="00187ED8" w:rsidP="00187ED8">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Однако на сегодняшний день нет предложений со стороны операторов связи, которые бы удовлетворяли этим требованиям. </w:t>
      </w:r>
      <w:r w:rsidRPr="003D2CF1">
        <w:rPr>
          <w:rFonts w:ascii="Times New Roman" w:hAnsi="Times New Roman" w:cs="Times New Roman"/>
          <w:sz w:val="26"/>
          <w:szCs w:val="26"/>
        </w:rPr>
        <w:t>С другой стороны</w:t>
      </w:r>
      <w:r w:rsidR="001659BE">
        <w:rPr>
          <w:rFonts w:ascii="Times New Roman" w:hAnsi="Times New Roman" w:cs="Times New Roman"/>
          <w:sz w:val="26"/>
          <w:szCs w:val="26"/>
        </w:rPr>
        <w:t>,</w:t>
      </w:r>
      <w:r w:rsidRPr="003D2CF1">
        <w:rPr>
          <w:rFonts w:ascii="Times New Roman" w:hAnsi="Times New Roman" w:cs="Times New Roman"/>
          <w:sz w:val="26"/>
          <w:szCs w:val="26"/>
        </w:rPr>
        <w:t xml:space="preserve"> если бы было возможно сжать данные в десятки раз, то их передача по </w:t>
      </w:r>
      <w:r>
        <w:rPr>
          <w:rFonts w:ascii="Times New Roman" w:hAnsi="Times New Roman" w:cs="Times New Roman"/>
          <w:sz w:val="26"/>
          <w:szCs w:val="26"/>
        </w:rPr>
        <w:t>имеющимся</w:t>
      </w:r>
      <w:r w:rsidRPr="003D2CF1">
        <w:rPr>
          <w:rFonts w:ascii="Times New Roman" w:hAnsi="Times New Roman" w:cs="Times New Roman"/>
          <w:sz w:val="26"/>
          <w:szCs w:val="26"/>
        </w:rPr>
        <w:t xml:space="preserve"> каналам </w:t>
      </w:r>
      <w:r>
        <w:rPr>
          <w:rFonts w:ascii="Times New Roman" w:hAnsi="Times New Roman" w:cs="Times New Roman"/>
          <w:sz w:val="26"/>
          <w:szCs w:val="26"/>
        </w:rPr>
        <w:t xml:space="preserve">связи </w:t>
      </w:r>
      <w:r w:rsidRPr="003D2CF1">
        <w:rPr>
          <w:rFonts w:ascii="Times New Roman" w:hAnsi="Times New Roman" w:cs="Times New Roman"/>
          <w:sz w:val="26"/>
          <w:szCs w:val="26"/>
        </w:rPr>
        <w:t>стала бы</w:t>
      </w:r>
      <w:r>
        <w:rPr>
          <w:rFonts w:ascii="Times New Roman" w:hAnsi="Times New Roman" w:cs="Times New Roman"/>
          <w:sz w:val="26"/>
          <w:szCs w:val="26"/>
        </w:rPr>
        <w:t xml:space="preserve"> приемлемой с точки зрения заданных критериев эффективности.</w:t>
      </w:r>
    </w:p>
    <w:p w:rsidR="001659BE" w:rsidRDefault="001659BE" w:rsidP="001659BE">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Таким образом, мы приходим к необходимости создания специального программного обеспечения для сжатия каротажных данных.</w:t>
      </w:r>
    </w:p>
    <w:p w:rsidR="001659BE" w:rsidRDefault="001659BE">
      <w:pPr>
        <w:rPr>
          <w:rFonts w:ascii="Times New Roman" w:hAnsi="Times New Roman" w:cs="Times New Roman"/>
          <w:sz w:val="26"/>
          <w:szCs w:val="26"/>
        </w:rPr>
      </w:pPr>
      <w:r>
        <w:rPr>
          <w:rFonts w:ascii="Times New Roman" w:hAnsi="Times New Roman" w:cs="Times New Roman"/>
          <w:sz w:val="26"/>
          <w:szCs w:val="26"/>
        </w:rPr>
        <w:br w:type="page"/>
      </w:r>
    </w:p>
    <w:p w:rsidR="00481EC0" w:rsidRDefault="00935C7F" w:rsidP="00935C7F">
      <w:pPr>
        <w:keepNext/>
        <w:numPr>
          <w:ilvl w:val="0"/>
          <w:numId w:val="3"/>
        </w:numPr>
        <w:spacing w:after="240" w:line="360" w:lineRule="auto"/>
        <w:jc w:val="center"/>
        <w:outlineLvl w:val="2"/>
        <w:rPr>
          <w:rFonts w:ascii="Times New Roman" w:hAnsi="Times New Roman" w:cs="Times New Roman"/>
          <w:b/>
          <w:bCs/>
          <w:sz w:val="28"/>
          <w:szCs w:val="28"/>
          <w:lang w:eastAsia="ru-RU"/>
        </w:rPr>
      </w:pPr>
      <w:bookmarkStart w:id="20" w:name="_Toc390114700"/>
      <w:r w:rsidRPr="00935C7F">
        <w:rPr>
          <w:rFonts w:ascii="Times New Roman" w:hAnsi="Times New Roman" w:cs="Times New Roman"/>
          <w:b/>
          <w:bCs/>
          <w:sz w:val="28"/>
          <w:szCs w:val="28"/>
          <w:lang w:eastAsia="ru-RU"/>
        </w:rPr>
        <w:lastRenderedPageBreak/>
        <w:t xml:space="preserve">Проектирование и разработка </w:t>
      </w:r>
      <w:proofErr w:type="gramStart"/>
      <w:r w:rsidR="007B6769">
        <w:rPr>
          <w:rFonts w:ascii="Times New Roman" w:hAnsi="Times New Roman" w:cs="Times New Roman"/>
          <w:b/>
          <w:bCs/>
          <w:sz w:val="28"/>
          <w:szCs w:val="28"/>
          <w:lang w:eastAsia="ru-RU"/>
        </w:rPr>
        <w:t>ПО</w:t>
      </w:r>
      <w:bookmarkEnd w:id="20"/>
      <w:proofErr w:type="gramEnd"/>
    </w:p>
    <w:p w:rsidR="00B9770A" w:rsidRPr="00B9770A" w:rsidRDefault="00B9770A" w:rsidP="00B9770A">
      <w:pPr>
        <w:pStyle w:val="a4"/>
        <w:keepNext/>
        <w:numPr>
          <w:ilvl w:val="0"/>
          <w:numId w:val="4"/>
        </w:numPr>
        <w:spacing w:after="120" w:line="360" w:lineRule="auto"/>
        <w:contextualSpacing w:val="0"/>
        <w:outlineLvl w:val="1"/>
        <w:rPr>
          <w:rFonts w:ascii="Times New Roman" w:eastAsiaTheme="minorHAnsi" w:hAnsi="Times New Roman" w:cs="Times New Roman"/>
          <w:b/>
          <w:bCs/>
          <w:i/>
          <w:iCs/>
          <w:vanish/>
          <w:sz w:val="26"/>
          <w:szCs w:val="26"/>
        </w:rPr>
      </w:pPr>
      <w:bookmarkStart w:id="21" w:name="_Toc389430283"/>
      <w:bookmarkStart w:id="22" w:name="_Toc389436679"/>
      <w:bookmarkStart w:id="23" w:name="_Toc389437087"/>
      <w:bookmarkStart w:id="24" w:name="_Toc389437135"/>
      <w:bookmarkStart w:id="25" w:name="_Toc389543807"/>
      <w:bookmarkStart w:id="26" w:name="_Toc389545389"/>
      <w:bookmarkStart w:id="27" w:name="_Toc389548054"/>
      <w:bookmarkStart w:id="28" w:name="_Toc389597210"/>
      <w:bookmarkStart w:id="29" w:name="_Toc389599433"/>
      <w:bookmarkStart w:id="30" w:name="_Toc389608341"/>
      <w:bookmarkStart w:id="31" w:name="_Toc389620354"/>
      <w:bookmarkStart w:id="32" w:name="_Toc389651168"/>
      <w:bookmarkStart w:id="33" w:name="_Toc389663196"/>
      <w:bookmarkStart w:id="34" w:name="_Toc389663377"/>
      <w:bookmarkStart w:id="35" w:name="_Toc389670635"/>
      <w:bookmarkStart w:id="36" w:name="_Toc389670906"/>
      <w:bookmarkStart w:id="37" w:name="_Toc389674374"/>
      <w:bookmarkStart w:id="38" w:name="_Toc389677053"/>
      <w:bookmarkStart w:id="39" w:name="_Toc389677073"/>
      <w:bookmarkStart w:id="40" w:name="_Toc389677195"/>
      <w:bookmarkStart w:id="41" w:name="_Toc390114701"/>
      <w:bookmarkStart w:id="42" w:name="_Toc38842953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35C7F" w:rsidRPr="00935C7F" w:rsidRDefault="00935C7F" w:rsidP="00B9770A">
      <w:pPr>
        <w:keepNext/>
        <w:numPr>
          <w:ilvl w:val="1"/>
          <w:numId w:val="4"/>
        </w:numPr>
        <w:spacing w:after="120" w:line="360" w:lineRule="auto"/>
        <w:outlineLvl w:val="1"/>
        <w:rPr>
          <w:rFonts w:ascii="Times New Roman" w:hAnsi="Times New Roman" w:cs="Times New Roman"/>
          <w:b/>
          <w:bCs/>
          <w:i/>
          <w:iCs/>
          <w:sz w:val="26"/>
          <w:szCs w:val="26"/>
          <w:lang w:eastAsia="ru-RU"/>
        </w:rPr>
      </w:pPr>
      <w:bookmarkStart w:id="43" w:name="_Toc390114702"/>
      <w:r w:rsidRPr="00935C7F">
        <w:rPr>
          <w:rFonts w:ascii="Times New Roman" w:hAnsi="Times New Roman" w:cs="Times New Roman"/>
          <w:b/>
          <w:bCs/>
          <w:i/>
          <w:iCs/>
          <w:sz w:val="26"/>
          <w:szCs w:val="26"/>
          <w:lang w:eastAsia="ru-RU"/>
        </w:rPr>
        <w:t xml:space="preserve">Постановка задачи на проектирование </w:t>
      </w:r>
      <w:proofErr w:type="gramStart"/>
      <w:r w:rsidRPr="00935C7F">
        <w:rPr>
          <w:rFonts w:ascii="Times New Roman" w:hAnsi="Times New Roman" w:cs="Times New Roman"/>
          <w:b/>
          <w:bCs/>
          <w:i/>
          <w:iCs/>
          <w:sz w:val="26"/>
          <w:szCs w:val="26"/>
          <w:lang w:eastAsia="ru-RU"/>
        </w:rPr>
        <w:t>ПО</w:t>
      </w:r>
      <w:bookmarkEnd w:id="42"/>
      <w:bookmarkEnd w:id="43"/>
      <w:proofErr w:type="gramEnd"/>
    </w:p>
    <w:p w:rsidR="00935C7F" w:rsidRDefault="00935C7F" w:rsidP="00853C47">
      <w:pPr>
        <w:pStyle w:val="3"/>
        <w:numPr>
          <w:ilvl w:val="2"/>
          <w:numId w:val="4"/>
        </w:numPr>
        <w:spacing w:before="0" w:after="120" w:line="360" w:lineRule="auto"/>
        <w:rPr>
          <w:rFonts w:ascii="Times New Roman" w:hAnsi="Times New Roman" w:cs="Times New Roman"/>
          <w:lang w:eastAsia="en-US" w:bidi="en-US"/>
        </w:rPr>
      </w:pPr>
      <w:bookmarkStart w:id="44" w:name="_Toc388429532"/>
      <w:bookmarkStart w:id="45" w:name="_Toc390114703"/>
      <w:r w:rsidRPr="0007444C">
        <w:rPr>
          <w:rFonts w:ascii="Times New Roman" w:hAnsi="Times New Roman" w:cs="Times New Roman"/>
          <w:lang w:eastAsia="en-US" w:bidi="en-US"/>
        </w:rPr>
        <w:t>Разработка моделей бизнес-процессов</w:t>
      </w:r>
      <w:bookmarkEnd w:id="44"/>
      <w:bookmarkEnd w:id="45"/>
    </w:p>
    <w:p w:rsidR="00935C7F" w:rsidRDefault="00935C7F" w:rsidP="00935C7F">
      <w:pPr>
        <w:spacing w:after="0" w:line="360" w:lineRule="auto"/>
        <w:ind w:firstLine="709"/>
        <w:jc w:val="both"/>
        <w:rPr>
          <w:rFonts w:ascii="Times New Roman" w:hAnsi="Times New Roman" w:cs="Times New Roman"/>
          <w:sz w:val="26"/>
          <w:szCs w:val="26"/>
        </w:rPr>
      </w:pPr>
      <w:r w:rsidRPr="0007444C">
        <w:rPr>
          <w:rFonts w:ascii="Times New Roman" w:hAnsi="Times New Roman" w:cs="Times New Roman"/>
          <w:sz w:val="26"/>
          <w:szCs w:val="26"/>
        </w:rPr>
        <w:t>В этой главе мы рассмотрим основные бизнес-процессы данной предметной области. Так как нас интересует взаимодействие процессов в общем виде, без лишних подробностей, то для описания процессов будем использовать нотацию IDF0. Одним из преимуществ данной нотации является то, что она помогает понимать взаимосвязь бизнес-процессов, не вникая в их детали. Другое преимущество в том, что нотация IDEF0 является одной из самых популярных нотаций моделирования бизнес-процессов. Так как эта нотация самая распространенная и чаще всего применяемая для описания бизнес-процессов, то она будет понятна большинству специалистов.</w:t>
      </w:r>
    </w:p>
    <w:p w:rsidR="007B6769" w:rsidRPr="0007444C" w:rsidRDefault="007B6769" w:rsidP="00935C7F">
      <w:pPr>
        <w:spacing w:after="0" w:line="360" w:lineRule="auto"/>
        <w:ind w:firstLine="709"/>
        <w:jc w:val="both"/>
        <w:rPr>
          <w:rFonts w:ascii="Times New Roman" w:hAnsi="Times New Roman" w:cs="Times New Roman"/>
          <w:sz w:val="26"/>
          <w:szCs w:val="26"/>
        </w:rPr>
      </w:pPr>
      <w:r w:rsidRPr="0007444C">
        <w:rPr>
          <w:rFonts w:ascii="Times New Roman" w:hAnsi="Times New Roman" w:cs="Times New Roman"/>
          <w:sz w:val="26"/>
          <w:szCs w:val="26"/>
        </w:rPr>
        <w:t>Всю деятельность геофизиков можно свести к одному бизнес-процессу под названием «Геофизическое исследование скважины».</w:t>
      </w:r>
      <w:r>
        <w:rPr>
          <w:rFonts w:ascii="Times New Roman" w:hAnsi="Times New Roman" w:cs="Times New Roman"/>
          <w:sz w:val="26"/>
          <w:szCs w:val="26"/>
        </w:rPr>
        <w:t xml:space="preserve"> Далее рассмотрим более подробно</w:t>
      </w:r>
      <w:r w:rsidR="00CB6BA3">
        <w:rPr>
          <w:rFonts w:ascii="Times New Roman" w:hAnsi="Times New Roman" w:cs="Times New Roman"/>
          <w:sz w:val="26"/>
          <w:szCs w:val="26"/>
        </w:rPr>
        <w:t xml:space="preserve"> этот процесс как есть.</w:t>
      </w:r>
    </w:p>
    <w:p w:rsidR="00935C7F" w:rsidRPr="00F62F7E" w:rsidRDefault="00935C7F" w:rsidP="00553E05">
      <w:pPr>
        <w:spacing w:after="0" w:line="360" w:lineRule="auto"/>
        <w:rPr>
          <w:rFonts w:ascii="Times New Roman" w:hAnsi="Times New Roman" w:cs="Times New Roman"/>
          <w:b/>
          <w:sz w:val="26"/>
          <w:szCs w:val="26"/>
        </w:rPr>
      </w:pPr>
      <w:bookmarkStart w:id="46" w:name="_Toc386966068"/>
      <w:r w:rsidRPr="00F62F7E">
        <w:rPr>
          <w:rFonts w:ascii="Times New Roman" w:hAnsi="Times New Roman" w:cs="Times New Roman"/>
          <w:b/>
          <w:sz w:val="26"/>
          <w:szCs w:val="26"/>
        </w:rPr>
        <w:t>Бизнес-процесс «Геофизическое исследование скважины» AS-IS</w:t>
      </w:r>
      <w:bookmarkEnd w:id="46"/>
      <w:r w:rsidR="00681C84">
        <w:rPr>
          <w:rFonts w:ascii="Times New Roman" w:hAnsi="Times New Roman" w:cs="Times New Roman"/>
          <w:b/>
          <w:sz w:val="26"/>
          <w:szCs w:val="26"/>
        </w:rPr>
        <w:t>.</w:t>
      </w:r>
    </w:p>
    <w:p w:rsidR="00935C7F" w:rsidRPr="0007444C" w:rsidRDefault="00935C7F" w:rsidP="00935C7F">
      <w:pPr>
        <w:spacing w:after="0" w:line="360" w:lineRule="auto"/>
        <w:ind w:firstLine="709"/>
        <w:jc w:val="both"/>
        <w:rPr>
          <w:rFonts w:ascii="Times New Roman" w:hAnsi="Times New Roman" w:cs="Times New Roman"/>
          <w:sz w:val="26"/>
          <w:szCs w:val="26"/>
        </w:rPr>
      </w:pPr>
      <w:r w:rsidRPr="0007444C">
        <w:rPr>
          <w:rFonts w:ascii="Times New Roman" w:hAnsi="Times New Roman" w:cs="Times New Roman"/>
          <w:sz w:val="26"/>
          <w:szCs w:val="26"/>
        </w:rPr>
        <w:t>Бизнес-процесс «Геофизическое исследование скважины»</w:t>
      </w:r>
      <w:r w:rsidR="005300C9">
        <w:rPr>
          <w:rFonts w:ascii="Times New Roman" w:hAnsi="Times New Roman" w:cs="Times New Roman"/>
          <w:sz w:val="26"/>
          <w:szCs w:val="26"/>
        </w:rPr>
        <w:t xml:space="preserve"> (</w:t>
      </w:r>
      <w:proofErr w:type="gramStart"/>
      <w:r w:rsidR="005300C9">
        <w:rPr>
          <w:rFonts w:ascii="Times New Roman" w:hAnsi="Times New Roman" w:cs="Times New Roman"/>
          <w:sz w:val="26"/>
          <w:szCs w:val="26"/>
        </w:rPr>
        <w:t>см</w:t>
      </w:r>
      <w:proofErr w:type="gramEnd"/>
      <w:r w:rsidR="005300C9">
        <w:rPr>
          <w:rFonts w:ascii="Times New Roman" w:hAnsi="Times New Roman" w:cs="Times New Roman"/>
          <w:sz w:val="26"/>
          <w:szCs w:val="26"/>
        </w:rPr>
        <w:t>. рис. 2.1.)</w:t>
      </w:r>
      <w:r w:rsidRPr="0007444C">
        <w:rPr>
          <w:rFonts w:ascii="Times New Roman" w:hAnsi="Times New Roman" w:cs="Times New Roman"/>
          <w:sz w:val="26"/>
          <w:szCs w:val="26"/>
        </w:rPr>
        <w:t xml:space="preserve"> состоит из двух последовательно выполняемых процессов:</w:t>
      </w:r>
    </w:p>
    <w:p w:rsidR="00935C7F" w:rsidRPr="0007444C" w:rsidRDefault="00935C7F" w:rsidP="00935C7F">
      <w:pPr>
        <w:numPr>
          <w:ilvl w:val="0"/>
          <w:numId w:val="9"/>
        </w:numPr>
        <w:spacing w:after="0" w:line="360" w:lineRule="auto"/>
        <w:ind w:left="1077" w:hanging="357"/>
        <w:contextualSpacing/>
        <w:jc w:val="both"/>
        <w:rPr>
          <w:rFonts w:ascii="Times New Roman" w:hAnsi="Times New Roman" w:cs="Times New Roman"/>
          <w:sz w:val="26"/>
          <w:szCs w:val="26"/>
        </w:rPr>
      </w:pPr>
      <w:r w:rsidRPr="0007444C">
        <w:rPr>
          <w:rFonts w:ascii="Times New Roman" w:hAnsi="Times New Roman" w:cs="Times New Roman"/>
          <w:sz w:val="26"/>
          <w:szCs w:val="26"/>
        </w:rPr>
        <w:t>регистрация данных;</w:t>
      </w:r>
    </w:p>
    <w:p w:rsidR="00935C7F" w:rsidRPr="0007444C" w:rsidRDefault="00935C7F" w:rsidP="00935C7F">
      <w:pPr>
        <w:numPr>
          <w:ilvl w:val="0"/>
          <w:numId w:val="9"/>
        </w:numPr>
        <w:spacing w:after="0" w:line="360" w:lineRule="auto"/>
        <w:ind w:left="1077" w:hanging="357"/>
        <w:contextualSpacing/>
        <w:jc w:val="both"/>
        <w:rPr>
          <w:rFonts w:ascii="Times New Roman" w:hAnsi="Times New Roman" w:cs="Times New Roman"/>
          <w:sz w:val="26"/>
          <w:szCs w:val="26"/>
        </w:rPr>
      </w:pPr>
      <w:r w:rsidRPr="0007444C">
        <w:rPr>
          <w:rFonts w:ascii="Times New Roman" w:hAnsi="Times New Roman" w:cs="Times New Roman"/>
          <w:sz w:val="26"/>
          <w:szCs w:val="26"/>
        </w:rPr>
        <w:t>интерпретация.</w:t>
      </w:r>
    </w:p>
    <w:p w:rsidR="00935C7F" w:rsidRPr="0007444C" w:rsidRDefault="00935C7F" w:rsidP="00935C7F">
      <w:pPr>
        <w:spacing w:after="0" w:line="360" w:lineRule="auto"/>
        <w:ind w:firstLine="709"/>
        <w:jc w:val="both"/>
        <w:rPr>
          <w:rFonts w:ascii="Times New Roman" w:hAnsi="Times New Roman" w:cs="Times New Roman"/>
          <w:sz w:val="26"/>
          <w:szCs w:val="26"/>
        </w:rPr>
      </w:pPr>
      <w:r w:rsidRPr="0007444C">
        <w:rPr>
          <w:rFonts w:ascii="Times New Roman" w:hAnsi="Times New Roman" w:cs="Times New Roman"/>
          <w:sz w:val="26"/>
          <w:szCs w:val="26"/>
        </w:rPr>
        <w:t>Сначала данные должны быть получены путем их регистрации, а затем проинтерпретированы.</w:t>
      </w:r>
    </w:p>
    <w:p w:rsidR="00935C7F" w:rsidRPr="0007444C" w:rsidRDefault="005300C9" w:rsidP="00935C7F">
      <w:pPr>
        <w:keepNext/>
        <w:spacing w:after="0" w:line="240" w:lineRule="auto"/>
        <w:jc w:val="both"/>
        <w:rPr>
          <w:rFonts w:ascii="Times New Roman" w:eastAsia="Calibri" w:hAnsi="Times New Roman" w:cs="Times New Roman"/>
          <w:sz w:val="24"/>
        </w:rPr>
      </w:pPr>
      <w:r w:rsidRPr="0007444C">
        <w:rPr>
          <w:rFonts w:ascii="Times New Roman" w:eastAsia="Calibri" w:hAnsi="Times New Roman" w:cs="Times New Roman"/>
          <w:sz w:val="24"/>
        </w:rPr>
        <w:object w:dxaOrig="9079" w:dyaOrig="7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05pt;height:390.05pt" o:ole="">
            <v:imagedata r:id="rId13" o:title=""/>
          </v:shape>
          <o:OLEObject Type="Embed" ProgID="Visio.Drawing.11" ShapeID="_x0000_i1025" DrawAspect="Content" ObjectID="_1463897240" r:id="rId14"/>
        </w:object>
      </w:r>
    </w:p>
    <w:p w:rsidR="00935C7F" w:rsidRPr="0007444C" w:rsidRDefault="00935C7F" w:rsidP="00935C7F">
      <w:pPr>
        <w:spacing w:line="240" w:lineRule="auto"/>
        <w:jc w:val="center"/>
        <w:rPr>
          <w:rFonts w:ascii="Times New Roman" w:eastAsia="Calibri" w:hAnsi="Times New Roman" w:cs="Times New Roman"/>
          <w:bCs/>
          <w:szCs w:val="26"/>
        </w:rPr>
      </w:pPr>
      <w:r w:rsidRPr="0007444C">
        <w:rPr>
          <w:rFonts w:ascii="Times New Roman" w:eastAsia="Calibri" w:hAnsi="Times New Roman" w:cs="Times New Roman"/>
          <w:bCs/>
          <w:szCs w:val="26"/>
        </w:rPr>
        <w:t xml:space="preserve">Рисунок </w:t>
      </w:r>
      <w:r w:rsidR="005300C9">
        <w:rPr>
          <w:rFonts w:ascii="Times New Roman" w:eastAsia="Calibri" w:hAnsi="Times New Roman" w:cs="Times New Roman"/>
          <w:bCs/>
          <w:szCs w:val="26"/>
        </w:rPr>
        <w:t>2</w:t>
      </w:r>
      <w:r w:rsidRPr="0007444C">
        <w:rPr>
          <w:rFonts w:ascii="Times New Roman" w:eastAsia="Calibri" w:hAnsi="Times New Roman" w:cs="Times New Roman"/>
          <w:bCs/>
          <w:szCs w:val="26"/>
        </w:rPr>
        <w:t>.</w:t>
      </w:r>
      <w:r w:rsidR="005300C9">
        <w:rPr>
          <w:rFonts w:ascii="Times New Roman" w:eastAsia="Calibri" w:hAnsi="Times New Roman" w:cs="Times New Roman"/>
          <w:bCs/>
          <w:szCs w:val="26"/>
        </w:rPr>
        <w:t>1</w:t>
      </w:r>
      <w:r w:rsidRPr="0007444C">
        <w:rPr>
          <w:rFonts w:ascii="Times New Roman" w:eastAsia="Calibri" w:hAnsi="Times New Roman" w:cs="Times New Roman"/>
          <w:bCs/>
          <w:szCs w:val="26"/>
        </w:rPr>
        <w:t>. «Геофизическое исследование скважины» AS-IS</w:t>
      </w:r>
    </w:p>
    <w:p w:rsidR="00935C7F" w:rsidRPr="001D0116" w:rsidRDefault="00935C7F" w:rsidP="00553E05">
      <w:pPr>
        <w:spacing w:after="0" w:line="360" w:lineRule="auto"/>
        <w:rPr>
          <w:rFonts w:ascii="Times New Roman" w:hAnsi="Times New Roman" w:cs="Times New Roman"/>
          <w:b/>
          <w:sz w:val="26"/>
          <w:szCs w:val="26"/>
        </w:rPr>
      </w:pPr>
      <w:bookmarkStart w:id="47" w:name="_Toc386966069"/>
      <w:r w:rsidRPr="001D0116">
        <w:rPr>
          <w:rFonts w:ascii="Times New Roman" w:hAnsi="Times New Roman" w:cs="Times New Roman"/>
          <w:b/>
          <w:sz w:val="26"/>
          <w:szCs w:val="26"/>
        </w:rPr>
        <w:t>Бизнес-процесс «Регистрация данных»</w:t>
      </w:r>
      <w:bookmarkEnd w:id="47"/>
      <w:r w:rsidR="00681C84">
        <w:rPr>
          <w:rFonts w:ascii="Times New Roman" w:hAnsi="Times New Roman" w:cs="Times New Roman"/>
          <w:b/>
          <w:sz w:val="26"/>
          <w:szCs w:val="26"/>
        </w:rPr>
        <w:t>.</w:t>
      </w:r>
    </w:p>
    <w:p w:rsidR="00935C7F"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Процесс регистрации данных происходит непосредственно на скважине. Геофизические организации имеют в своей структуре, так называемые полевые партии. Эти партии и занимаются регистрацией каротажных данных. Они постоянно ездят на различные скважины для проведения соответствующих работ. Сама регистрация каротажных данных производится при помощи специальных приборов. Существует множество разнообразных геофизических приборов. Выбор прибора зависит от того какие именно данные о скважине необходимы заказчику.</w:t>
      </w:r>
    </w:p>
    <w:p w:rsidR="004A67CF" w:rsidRPr="00905CF4" w:rsidRDefault="004A67CF" w:rsidP="00935C7F">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Независимо от типа прибора на вход регистрации данных идет некоторая физическая информация. Под термином «ф</w:t>
      </w:r>
      <w:r w:rsidRPr="004A67CF">
        <w:rPr>
          <w:rFonts w:ascii="Times New Roman" w:eastAsiaTheme="majorEastAsia" w:hAnsi="Times New Roman" w:cs="Times New Roman"/>
          <w:bCs/>
          <w:sz w:val="26"/>
          <w:szCs w:val="26"/>
        </w:rPr>
        <w:t>изическ</w:t>
      </w:r>
      <w:r>
        <w:rPr>
          <w:rFonts w:ascii="Times New Roman" w:eastAsiaTheme="majorEastAsia" w:hAnsi="Times New Roman" w:cs="Times New Roman"/>
          <w:bCs/>
          <w:sz w:val="26"/>
          <w:szCs w:val="26"/>
        </w:rPr>
        <w:t xml:space="preserve">ая </w:t>
      </w:r>
      <w:r w:rsidRPr="004A67CF">
        <w:rPr>
          <w:rFonts w:ascii="Times New Roman" w:eastAsiaTheme="majorEastAsia" w:hAnsi="Times New Roman" w:cs="Times New Roman"/>
          <w:bCs/>
          <w:sz w:val="26"/>
          <w:szCs w:val="26"/>
        </w:rPr>
        <w:t>информаци</w:t>
      </w:r>
      <w:r>
        <w:rPr>
          <w:rFonts w:ascii="Times New Roman" w:eastAsiaTheme="majorEastAsia" w:hAnsi="Times New Roman" w:cs="Times New Roman"/>
          <w:bCs/>
          <w:sz w:val="26"/>
          <w:szCs w:val="26"/>
        </w:rPr>
        <w:t>я» будем понимать – информацию</w:t>
      </w:r>
      <w:r w:rsidRPr="004A67CF">
        <w:rPr>
          <w:rFonts w:ascii="Times New Roman" w:eastAsiaTheme="majorEastAsia" w:hAnsi="Times New Roman" w:cs="Times New Roman"/>
          <w:bCs/>
          <w:sz w:val="26"/>
          <w:szCs w:val="26"/>
        </w:rPr>
        <w:t>, присущ</w:t>
      </w:r>
      <w:r>
        <w:rPr>
          <w:rFonts w:ascii="Times New Roman" w:eastAsiaTheme="majorEastAsia" w:hAnsi="Times New Roman" w:cs="Times New Roman"/>
          <w:bCs/>
          <w:sz w:val="26"/>
          <w:szCs w:val="26"/>
        </w:rPr>
        <w:t>ую</w:t>
      </w:r>
      <w:r w:rsidRPr="004A67CF">
        <w:rPr>
          <w:rFonts w:ascii="Times New Roman" w:eastAsiaTheme="majorEastAsia" w:hAnsi="Times New Roman" w:cs="Times New Roman"/>
          <w:bCs/>
          <w:sz w:val="26"/>
          <w:szCs w:val="26"/>
        </w:rPr>
        <w:t xml:space="preserve"> процессам отражения в неорганической природе</w:t>
      </w:r>
      <w:r w:rsidR="00905CF4">
        <w:rPr>
          <w:rFonts w:ascii="Times New Roman" w:eastAsiaTheme="majorEastAsia" w:hAnsi="Times New Roman" w:cs="Times New Roman"/>
          <w:bCs/>
          <w:sz w:val="26"/>
          <w:szCs w:val="26"/>
        </w:rPr>
        <w:t xml:space="preserve">. </w:t>
      </w:r>
      <w:proofErr w:type="gramStart"/>
      <w:r w:rsidR="00905CF4">
        <w:rPr>
          <w:rFonts w:ascii="Times New Roman" w:eastAsiaTheme="majorEastAsia" w:hAnsi="Times New Roman" w:cs="Times New Roman"/>
          <w:bCs/>
          <w:sz w:val="26"/>
          <w:szCs w:val="26"/>
        </w:rPr>
        <w:t>О</w:t>
      </w:r>
      <w:r w:rsidRPr="004A67CF">
        <w:rPr>
          <w:rFonts w:ascii="Times New Roman" w:eastAsiaTheme="majorEastAsia" w:hAnsi="Times New Roman" w:cs="Times New Roman"/>
          <w:bCs/>
          <w:sz w:val="26"/>
          <w:szCs w:val="26"/>
        </w:rPr>
        <w:t xml:space="preserve">тражение </w:t>
      </w:r>
      <w:r w:rsidR="00905CF4">
        <w:rPr>
          <w:rFonts w:ascii="Times New Roman" w:eastAsiaTheme="majorEastAsia" w:hAnsi="Times New Roman" w:cs="Times New Roman"/>
          <w:bCs/>
          <w:sz w:val="26"/>
          <w:szCs w:val="26"/>
        </w:rPr>
        <w:t xml:space="preserve">может быть: </w:t>
      </w:r>
      <w:r w:rsidRPr="004A67CF">
        <w:rPr>
          <w:rFonts w:ascii="Times New Roman" w:eastAsiaTheme="majorEastAsia" w:hAnsi="Times New Roman" w:cs="Times New Roman"/>
          <w:bCs/>
          <w:sz w:val="26"/>
          <w:szCs w:val="26"/>
        </w:rPr>
        <w:t xml:space="preserve">механическое – пространственное перемещение; </w:t>
      </w:r>
      <w:r w:rsidRPr="004A67CF">
        <w:rPr>
          <w:rFonts w:ascii="Times New Roman" w:eastAsiaTheme="majorEastAsia" w:hAnsi="Times New Roman" w:cs="Times New Roman"/>
          <w:bCs/>
          <w:sz w:val="26"/>
          <w:szCs w:val="26"/>
        </w:rPr>
        <w:lastRenderedPageBreak/>
        <w:t xml:space="preserve">физическое – тепловое, электромагнитное, гравитационное; химическое – на </w:t>
      </w:r>
      <w:proofErr w:type="spellStart"/>
      <w:r w:rsidRPr="004A67CF">
        <w:rPr>
          <w:rFonts w:ascii="Times New Roman" w:eastAsiaTheme="majorEastAsia" w:hAnsi="Times New Roman" w:cs="Times New Roman"/>
          <w:bCs/>
          <w:sz w:val="26"/>
          <w:szCs w:val="26"/>
        </w:rPr>
        <w:t>атомномолекулярном</w:t>
      </w:r>
      <w:proofErr w:type="spellEnd"/>
      <w:r w:rsidRPr="004A67CF">
        <w:rPr>
          <w:rFonts w:ascii="Times New Roman" w:eastAsiaTheme="majorEastAsia" w:hAnsi="Times New Roman" w:cs="Times New Roman"/>
          <w:bCs/>
          <w:sz w:val="26"/>
          <w:szCs w:val="26"/>
        </w:rPr>
        <w:t xml:space="preserve"> уровне;</w:t>
      </w:r>
      <w:r w:rsidR="00905CF4">
        <w:rPr>
          <w:rFonts w:ascii="Times New Roman" w:eastAsiaTheme="majorEastAsia" w:hAnsi="Times New Roman" w:cs="Times New Roman"/>
          <w:bCs/>
          <w:sz w:val="26"/>
          <w:szCs w:val="26"/>
        </w:rPr>
        <w:t xml:space="preserve"> ядерное – элементарные частицы</w:t>
      </w:r>
      <w:r w:rsidR="00905CF4" w:rsidRPr="00905CF4">
        <w:rPr>
          <w:rFonts w:ascii="Times New Roman" w:eastAsiaTheme="majorEastAsia" w:hAnsi="Times New Roman" w:cs="Times New Roman"/>
          <w:bCs/>
          <w:sz w:val="26"/>
          <w:szCs w:val="26"/>
        </w:rPr>
        <w:t xml:space="preserve"> [</w:t>
      </w:r>
      <w:r w:rsidR="003D0DC1" w:rsidRPr="00F008E9">
        <w:rPr>
          <w:rFonts w:ascii="Times New Roman" w:eastAsiaTheme="majorEastAsia" w:hAnsi="Times New Roman" w:cs="Times New Roman"/>
          <w:bCs/>
          <w:sz w:val="26"/>
          <w:szCs w:val="26"/>
        </w:rPr>
        <w:t>4</w:t>
      </w:r>
      <w:r w:rsidR="00905CF4" w:rsidRPr="00905CF4">
        <w:rPr>
          <w:rFonts w:ascii="Times New Roman" w:eastAsiaTheme="majorEastAsia" w:hAnsi="Times New Roman" w:cs="Times New Roman"/>
          <w:bCs/>
          <w:sz w:val="26"/>
          <w:szCs w:val="26"/>
        </w:rPr>
        <w:t>]</w:t>
      </w:r>
      <w:r w:rsidR="00141F16">
        <w:rPr>
          <w:rFonts w:ascii="Times New Roman" w:eastAsiaTheme="majorEastAsia" w:hAnsi="Times New Roman" w:cs="Times New Roman"/>
          <w:bCs/>
          <w:sz w:val="26"/>
          <w:szCs w:val="26"/>
        </w:rPr>
        <w:t>.</w:t>
      </w:r>
      <w:proofErr w:type="gramEnd"/>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Так как некоторые виды каротажа подразумевают работу с опасными материалами, например радиоактивными веществами при радиоактивном каротаже, то естественно работа полевых партий жестко регламентирована различными техническими указаниями. В первую очередь это техника безопасности.</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 xml:space="preserve">После проведения работ на скважине прибор регистрировавший данные выдает всю полученную информацию в виде компьютерного файла. Формат данных, в котором представлена информация по скважине, зависит от прибора, а точнее от компании производителя прибора. У каждой такой компании есть свои форматы для хранения каротажных данных. Бывают случаи, когда для каждого конкретного прибора создается свой уникальный способ записи данных в файле. </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 xml:space="preserve">Далее файл с данными должен быть передан в контрольно-интерпретационную партию. Как уже говорилось ранее, в геофизике данная задача имеет ряд сложностей, связанных с ценой и сроками, за которые возможно передать информацию.  </w:t>
      </w:r>
    </w:p>
    <w:p w:rsidR="00935C7F" w:rsidRPr="001D0116" w:rsidRDefault="00935C7F" w:rsidP="00553E05">
      <w:pPr>
        <w:spacing w:after="0" w:line="360" w:lineRule="auto"/>
        <w:rPr>
          <w:rFonts w:ascii="Times New Roman" w:hAnsi="Times New Roman" w:cs="Times New Roman"/>
          <w:b/>
          <w:sz w:val="26"/>
          <w:szCs w:val="26"/>
        </w:rPr>
      </w:pPr>
      <w:bookmarkStart w:id="48" w:name="_Toc386966070"/>
      <w:r w:rsidRPr="001D0116">
        <w:rPr>
          <w:rFonts w:ascii="Times New Roman" w:hAnsi="Times New Roman" w:cs="Times New Roman"/>
          <w:b/>
          <w:sz w:val="26"/>
          <w:szCs w:val="26"/>
        </w:rPr>
        <w:t>Бизнес-процесс «Интерпретация каротажных данных»</w:t>
      </w:r>
      <w:bookmarkEnd w:id="48"/>
      <w:r w:rsidR="00681C84">
        <w:rPr>
          <w:rFonts w:ascii="Times New Roman" w:hAnsi="Times New Roman" w:cs="Times New Roman"/>
          <w:b/>
          <w:sz w:val="26"/>
          <w:szCs w:val="26"/>
        </w:rPr>
        <w:t>.</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 xml:space="preserve">Интерпретация полученных на скважине каротажных данных выполняется специалистами из контрольно-интерпретационной партии. Данная работа также регламентирована различными техническими указаниями. На сегодняшний день процесс интерпретации всегда производится с использованием специального программного  обеспечения, которое значительно облегчает работу. Следовательно, данная деятельность выполняется в соответствии с руководством пользователя выбранной для интерпретации программы. </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 xml:space="preserve">Компания </w:t>
      </w:r>
      <w:r w:rsidRPr="0007444C">
        <w:rPr>
          <w:rFonts w:ascii="Times New Roman" w:hAnsi="Times New Roman" w:cs="Times New Roman"/>
          <w:sz w:val="26"/>
          <w:szCs w:val="26"/>
        </w:rPr>
        <w:t>ФХС-ПНГ</w:t>
      </w:r>
      <w:r w:rsidR="00CB6BA3">
        <w:rPr>
          <w:rFonts w:ascii="Times New Roman" w:eastAsiaTheme="majorEastAsia" w:hAnsi="Times New Roman" w:cs="Times New Roman"/>
          <w:bCs/>
          <w:sz w:val="26"/>
          <w:szCs w:val="26"/>
        </w:rPr>
        <w:t xml:space="preserve"> </w:t>
      </w:r>
      <w:r w:rsidRPr="0007444C">
        <w:rPr>
          <w:rFonts w:ascii="Times New Roman" w:eastAsiaTheme="majorEastAsia" w:hAnsi="Times New Roman" w:cs="Times New Roman"/>
          <w:bCs/>
          <w:sz w:val="26"/>
          <w:szCs w:val="26"/>
        </w:rPr>
        <w:t xml:space="preserve">предоставляет геофизическим организациям специальный программный продукт под названием «Соната». С помощью этой программы можно осуществлять интерпретацию данных, поэтому на </w:t>
      </w:r>
      <w:r w:rsidR="00E461D2">
        <w:rPr>
          <w:rFonts w:ascii="Times New Roman" w:eastAsiaTheme="majorEastAsia" w:hAnsi="Times New Roman" w:cs="Times New Roman"/>
          <w:bCs/>
          <w:sz w:val="26"/>
          <w:szCs w:val="26"/>
        </w:rPr>
        <w:t>р</w:t>
      </w:r>
      <w:r w:rsidRPr="0007444C">
        <w:rPr>
          <w:rFonts w:ascii="Times New Roman" w:eastAsiaTheme="majorEastAsia" w:hAnsi="Times New Roman" w:cs="Times New Roman"/>
          <w:bCs/>
          <w:sz w:val="26"/>
          <w:szCs w:val="26"/>
        </w:rPr>
        <w:t xml:space="preserve">исунке </w:t>
      </w:r>
      <w:r w:rsidR="00905CF4" w:rsidRPr="00905CF4">
        <w:rPr>
          <w:rFonts w:ascii="Times New Roman" w:eastAsiaTheme="majorEastAsia" w:hAnsi="Times New Roman" w:cs="Times New Roman"/>
          <w:bCs/>
          <w:sz w:val="26"/>
          <w:szCs w:val="26"/>
        </w:rPr>
        <w:t>2</w:t>
      </w:r>
      <w:r w:rsidRPr="0007444C">
        <w:rPr>
          <w:rFonts w:ascii="Times New Roman" w:eastAsiaTheme="majorEastAsia" w:hAnsi="Times New Roman" w:cs="Times New Roman"/>
          <w:bCs/>
          <w:sz w:val="26"/>
          <w:szCs w:val="26"/>
        </w:rPr>
        <w:t>.</w:t>
      </w:r>
      <w:r w:rsidR="00905CF4" w:rsidRPr="00905CF4">
        <w:rPr>
          <w:rFonts w:ascii="Times New Roman" w:eastAsiaTheme="majorEastAsia" w:hAnsi="Times New Roman" w:cs="Times New Roman"/>
          <w:bCs/>
          <w:sz w:val="26"/>
          <w:szCs w:val="26"/>
        </w:rPr>
        <w:t>1</w:t>
      </w:r>
      <w:r w:rsidRPr="0007444C">
        <w:rPr>
          <w:rFonts w:ascii="Times New Roman" w:eastAsiaTheme="majorEastAsia" w:hAnsi="Times New Roman" w:cs="Times New Roman"/>
          <w:bCs/>
          <w:sz w:val="26"/>
          <w:szCs w:val="26"/>
        </w:rPr>
        <w:t xml:space="preserve">. бизнес-процесс интерпретации отмечен, как выполняемый с помощью Сонаты, и управляемый руководством пользователя для данной программы. Хотя существуют </w:t>
      </w:r>
      <w:r w:rsidRPr="0007444C">
        <w:rPr>
          <w:rFonts w:ascii="Times New Roman" w:eastAsiaTheme="majorEastAsia" w:hAnsi="Times New Roman" w:cs="Times New Roman"/>
          <w:bCs/>
          <w:sz w:val="26"/>
          <w:szCs w:val="26"/>
        </w:rPr>
        <w:lastRenderedPageBreak/>
        <w:t>и другие аналогичные программные продукты, которые также могут использоваться в геофизических организациях.</w:t>
      </w:r>
    </w:p>
    <w:p w:rsidR="00935C7F" w:rsidRPr="0007444C" w:rsidRDefault="00935C7F" w:rsidP="00935C7F">
      <w:pPr>
        <w:spacing w:after="0" w:line="360" w:lineRule="auto"/>
        <w:ind w:firstLine="709"/>
        <w:jc w:val="both"/>
        <w:rPr>
          <w:rFonts w:ascii="Times New Roman" w:hAnsi="Times New Roman" w:cs="Times New Roman"/>
          <w:sz w:val="26"/>
          <w:szCs w:val="26"/>
        </w:rPr>
      </w:pPr>
      <w:r w:rsidRPr="0007444C">
        <w:rPr>
          <w:rFonts w:ascii="Times New Roman" w:eastAsiaTheme="majorEastAsia" w:hAnsi="Times New Roman" w:cs="Times New Roman"/>
          <w:bCs/>
          <w:sz w:val="26"/>
          <w:szCs w:val="26"/>
        </w:rPr>
        <w:t>После выполнения интерпретации формируется документ, в котором содержится вся необходимая информация по скважине и пород прилегающих к ней. Эта информация пересылается заказчику геофизических работ.</w:t>
      </w:r>
    </w:p>
    <w:p w:rsidR="00935C7F" w:rsidRPr="00553E05" w:rsidRDefault="00935C7F" w:rsidP="00553E05">
      <w:pPr>
        <w:spacing w:after="0" w:line="360" w:lineRule="auto"/>
        <w:rPr>
          <w:rFonts w:ascii="Times New Roman" w:hAnsi="Times New Roman" w:cs="Times New Roman"/>
          <w:b/>
          <w:sz w:val="26"/>
          <w:szCs w:val="26"/>
        </w:rPr>
      </w:pPr>
      <w:bookmarkStart w:id="49" w:name="_Toc386966071"/>
      <w:r w:rsidRPr="00553E05">
        <w:rPr>
          <w:rFonts w:ascii="Times New Roman" w:hAnsi="Times New Roman" w:cs="Times New Roman"/>
          <w:b/>
          <w:sz w:val="26"/>
          <w:szCs w:val="26"/>
        </w:rPr>
        <w:t>Бизнес-процесс «Геофизическое исследование скважины» TO-BE</w:t>
      </w:r>
      <w:bookmarkEnd w:id="49"/>
      <w:r w:rsidR="00681C84">
        <w:rPr>
          <w:rFonts w:ascii="Times New Roman" w:hAnsi="Times New Roman" w:cs="Times New Roman"/>
          <w:b/>
          <w:sz w:val="26"/>
          <w:szCs w:val="26"/>
        </w:rPr>
        <w:t>.</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 xml:space="preserve">Во введении мы уже рассказывали о том, что основной проблемой при реализации бизнес-процесса </w:t>
      </w:r>
      <w:r w:rsidRPr="0007444C">
        <w:rPr>
          <w:rFonts w:ascii="Times New Roman" w:hAnsi="Times New Roman" w:cs="Times New Roman"/>
          <w:sz w:val="26"/>
          <w:szCs w:val="26"/>
        </w:rPr>
        <w:t xml:space="preserve">«Геофизическое исследование скважины» является не эффективная передача данных от полевых партий к </w:t>
      </w:r>
      <w:r w:rsidRPr="0007444C">
        <w:rPr>
          <w:rFonts w:ascii="Times New Roman" w:eastAsiaTheme="majorEastAsia" w:hAnsi="Times New Roman" w:cs="Times New Roman"/>
          <w:bCs/>
          <w:sz w:val="26"/>
          <w:szCs w:val="26"/>
        </w:rPr>
        <w:t>контрольно-интерпретационной партии.</w:t>
      </w:r>
      <w:r w:rsidRPr="0007444C">
        <w:rPr>
          <w:rFonts w:ascii="Times New Roman" w:hAnsi="Times New Roman" w:cs="Times New Roman"/>
          <w:sz w:val="26"/>
          <w:szCs w:val="26"/>
        </w:rPr>
        <w:t xml:space="preserve"> Повторюсь на всякий случай, что эффективной мы называем такую передачу данных, цена и время которой будут минимальны, а передаваемые данные достаточными для последующей интерпретации.</w:t>
      </w:r>
      <w:r w:rsidRPr="0007444C">
        <w:rPr>
          <w:rFonts w:ascii="Times New Roman" w:eastAsiaTheme="majorEastAsia" w:hAnsi="Times New Roman" w:cs="Times New Roman"/>
          <w:bCs/>
          <w:sz w:val="26"/>
          <w:szCs w:val="26"/>
        </w:rPr>
        <w:t xml:space="preserve"> </w:t>
      </w:r>
    </w:p>
    <w:p w:rsidR="00935C7F" w:rsidRPr="001D0116" w:rsidRDefault="00935C7F" w:rsidP="00553E05">
      <w:pPr>
        <w:spacing w:after="0" w:line="360" w:lineRule="auto"/>
        <w:rPr>
          <w:rFonts w:ascii="Times New Roman" w:hAnsi="Times New Roman" w:cs="Times New Roman"/>
          <w:b/>
          <w:sz w:val="26"/>
          <w:szCs w:val="26"/>
        </w:rPr>
      </w:pPr>
      <w:bookmarkStart w:id="50" w:name="_Toc386966072"/>
      <w:r w:rsidRPr="001D0116">
        <w:rPr>
          <w:rFonts w:ascii="Times New Roman" w:hAnsi="Times New Roman" w:cs="Times New Roman"/>
          <w:b/>
          <w:sz w:val="26"/>
          <w:szCs w:val="26"/>
        </w:rPr>
        <w:t xml:space="preserve">Бизнес-процесс A12 «Передача данных </w:t>
      </w:r>
      <w:proofErr w:type="gramStart"/>
      <w:r w:rsidRPr="001D0116">
        <w:rPr>
          <w:rFonts w:ascii="Times New Roman" w:hAnsi="Times New Roman" w:cs="Times New Roman"/>
          <w:b/>
          <w:sz w:val="26"/>
          <w:szCs w:val="26"/>
        </w:rPr>
        <w:t>в</w:t>
      </w:r>
      <w:proofErr w:type="gramEnd"/>
      <w:r w:rsidRPr="001D0116">
        <w:rPr>
          <w:rFonts w:ascii="Times New Roman" w:hAnsi="Times New Roman" w:cs="Times New Roman"/>
          <w:b/>
          <w:sz w:val="26"/>
          <w:szCs w:val="26"/>
        </w:rPr>
        <w:t xml:space="preserve"> КИП»</w:t>
      </w:r>
      <w:bookmarkEnd w:id="50"/>
      <w:r w:rsidR="00681C84">
        <w:rPr>
          <w:rFonts w:ascii="Times New Roman" w:hAnsi="Times New Roman" w:cs="Times New Roman"/>
          <w:b/>
          <w:sz w:val="26"/>
          <w:szCs w:val="26"/>
        </w:rPr>
        <w:t>.</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Для разрешения возникшей проблемы</w:t>
      </w:r>
      <w:r w:rsidR="00B81784">
        <w:rPr>
          <w:rFonts w:ascii="Times New Roman" w:eastAsiaTheme="majorEastAsia" w:hAnsi="Times New Roman" w:cs="Times New Roman"/>
          <w:bCs/>
          <w:sz w:val="26"/>
          <w:szCs w:val="26"/>
        </w:rPr>
        <w:t xml:space="preserve">, указанной ранее, </w:t>
      </w:r>
      <w:r w:rsidRPr="0007444C">
        <w:rPr>
          <w:rFonts w:ascii="Times New Roman" w:eastAsiaTheme="majorEastAsia" w:hAnsi="Times New Roman" w:cs="Times New Roman"/>
          <w:bCs/>
          <w:sz w:val="26"/>
          <w:szCs w:val="26"/>
        </w:rPr>
        <w:t xml:space="preserve">предлагается внести изменения в бизнес-процесс «Геофизическое исследование скважины». Изменения будут заключаться в вынесении из процесса регистрации данных действий, связанных с передачей данных, в отдельный бизнес-процесс, который назовем «Передача данных </w:t>
      </w:r>
      <w:proofErr w:type="gramStart"/>
      <w:r w:rsidRPr="0007444C">
        <w:rPr>
          <w:rFonts w:ascii="Times New Roman" w:eastAsiaTheme="majorEastAsia" w:hAnsi="Times New Roman" w:cs="Times New Roman"/>
          <w:bCs/>
          <w:sz w:val="26"/>
          <w:szCs w:val="26"/>
        </w:rPr>
        <w:t>в</w:t>
      </w:r>
      <w:proofErr w:type="gramEnd"/>
      <w:r w:rsidRPr="0007444C">
        <w:rPr>
          <w:rFonts w:ascii="Times New Roman" w:eastAsiaTheme="majorEastAsia" w:hAnsi="Times New Roman" w:cs="Times New Roman"/>
          <w:bCs/>
          <w:sz w:val="26"/>
          <w:szCs w:val="26"/>
        </w:rPr>
        <w:t xml:space="preserve"> </w:t>
      </w:r>
      <w:proofErr w:type="gramStart"/>
      <w:r w:rsidRPr="0007444C">
        <w:rPr>
          <w:rFonts w:ascii="Times New Roman" w:eastAsiaTheme="majorEastAsia" w:hAnsi="Times New Roman" w:cs="Times New Roman"/>
          <w:bCs/>
          <w:sz w:val="26"/>
          <w:szCs w:val="26"/>
        </w:rPr>
        <w:t>КИП</w:t>
      </w:r>
      <w:proofErr w:type="gramEnd"/>
      <w:r w:rsidRPr="0007444C">
        <w:rPr>
          <w:rFonts w:ascii="Times New Roman" w:eastAsiaTheme="majorEastAsia" w:hAnsi="Times New Roman" w:cs="Times New Roman"/>
          <w:bCs/>
          <w:sz w:val="26"/>
          <w:szCs w:val="26"/>
        </w:rPr>
        <w:t xml:space="preserve">» (см. рис. </w:t>
      </w:r>
      <w:r w:rsidR="00CB6BA3">
        <w:rPr>
          <w:rFonts w:ascii="Times New Roman" w:eastAsiaTheme="majorEastAsia" w:hAnsi="Times New Roman" w:cs="Times New Roman"/>
          <w:bCs/>
          <w:sz w:val="26"/>
          <w:szCs w:val="26"/>
        </w:rPr>
        <w:t>2</w:t>
      </w:r>
      <w:r w:rsidRPr="0007444C">
        <w:rPr>
          <w:rFonts w:ascii="Times New Roman" w:eastAsiaTheme="majorEastAsia" w:hAnsi="Times New Roman" w:cs="Times New Roman"/>
          <w:bCs/>
          <w:sz w:val="26"/>
          <w:szCs w:val="26"/>
        </w:rPr>
        <w:t>.</w:t>
      </w:r>
      <w:r w:rsidR="00CB6BA3">
        <w:rPr>
          <w:rFonts w:ascii="Times New Roman" w:eastAsiaTheme="majorEastAsia" w:hAnsi="Times New Roman" w:cs="Times New Roman"/>
          <w:bCs/>
          <w:sz w:val="26"/>
          <w:szCs w:val="26"/>
        </w:rPr>
        <w:t>2</w:t>
      </w:r>
      <w:r w:rsidRPr="0007444C">
        <w:rPr>
          <w:rFonts w:ascii="Times New Roman" w:eastAsiaTheme="majorEastAsia" w:hAnsi="Times New Roman" w:cs="Times New Roman"/>
          <w:bCs/>
          <w:sz w:val="26"/>
          <w:szCs w:val="26"/>
        </w:rPr>
        <w:t>.</w:t>
      </w:r>
      <w:r w:rsidR="008D6194" w:rsidRPr="008D6194">
        <w:rPr>
          <w:rFonts w:ascii="Times New Roman" w:eastAsiaTheme="majorEastAsia" w:hAnsi="Times New Roman" w:cs="Times New Roman"/>
          <w:bCs/>
          <w:sz w:val="26"/>
          <w:szCs w:val="26"/>
        </w:rPr>
        <w:t xml:space="preserve"> </w:t>
      </w:r>
      <w:r w:rsidR="008D6194">
        <w:rPr>
          <w:rFonts w:ascii="Times New Roman" w:eastAsiaTheme="majorEastAsia" w:hAnsi="Times New Roman" w:cs="Times New Roman"/>
          <w:bCs/>
          <w:sz w:val="26"/>
          <w:szCs w:val="26"/>
        </w:rPr>
        <w:t xml:space="preserve">и </w:t>
      </w:r>
      <w:r w:rsidR="008D6194" w:rsidRPr="0007444C">
        <w:rPr>
          <w:rFonts w:ascii="Times New Roman" w:eastAsiaTheme="majorEastAsia" w:hAnsi="Times New Roman" w:cs="Times New Roman"/>
          <w:bCs/>
          <w:sz w:val="26"/>
          <w:szCs w:val="26"/>
        </w:rPr>
        <w:t>рис</w:t>
      </w:r>
      <w:r w:rsidR="008D6194">
        <w:rPr>
          <w:rFonts w:ascii="Times New Roman" w:eastAsiaTheme="majorEastAsia" w:hAnsi="Times New Roman" w:cs="Times New Roman"/>
          <w:bCs/>
          <w:sz w:val="26"/>
          <w:szCs w:val="26"/>
        </w:rPr>
        <w:t>.</w:t>
      </w:r>
      <w:r w:rsidR="008D6194" w:rsidRPr="0007444C">
        <w:rPr>
          <w:rFonts w:ascii="Times New Roman" w:eastAsiaTheme="majorEastAsia" w:hAnsi="Times New Roman" w:cs="Times New Roman"/>
          <w:bCs/>
          <w:sz w:val="26"/>
          <w:szCs w:val="26"/>
        </w:rPr>
        <w:t xml:space="preserve"> </w:t>
      </w:r>
      <w:r w:rsidR="008D6194">
        <w:rPr>
          <w:rFonts w:ascii="Times New Roman" w:eastAsiaTheme="majorEastAsia" w:hAnsi="Times New Roman" w:cs="Times New Roman"/>
          <w:bCs/>
          <w:sz w:val="26"/>
          <w:szCs w:val="26"/>
        </w:rPr>
        <w:t>2</w:t>
      </w:r>
      <w:r w:rsidR="008D6194" w:rsidRPr="0007444C">
        <w:rPr>
          <w:rFonts w:ascii="Times New Roman" w:eastAsiaTheme="majorEastAsia" w:hAnsi="Times New Roman" w:cs="Times New Roman"/>
          <w:bCs/>
          <w:sz w:val="26"/>
          <w:szCs w:val="26"/>
        </w:rPr>
        <w:t>.</w:t>
      </w:r>
      <w:r w:rsidR="008D6194">
        <w:rPr>
          <w:rFonts w:ascii="Times New Roman" w:eastAsiaTheme="majorEastAsia" w:hAnsi="Times New Roman" w:cs="Times New Roman"/>
          <w:bCs/>
          <w:sz w:val="26"/>
          <w:szCs w:val="26"/>
        </w:rPr>
        <w:t>3</w:t>
      </w:r>
      <w:r w:rsidR="008D6194" w:rsidRPr="0007444C">
        <w:rPr>
          <w:rFonts w:ascii="Times New Roman" w:eastAsiaTheme="majorEastAsia" w:hAnsi="Times New Roman" w:cs="Times New Roman"/>
          <w:bCs/>
          <w:sz w:val="26"/>
          <w:szCs w:val="26"/>
        </w:rPr>
        <w:t>.</w:t>
      </w:r>
      <w:r w:rsidRPr="0007444C">
        <w:rPr>
          <w:rFonts w:ascii="Times New Roman" w:eastAsiaTheme="majorEastAsia" w:hAnsi="Times New Roman" w:cs="Times New Roman"/>
          <w:bCs/>
          <w:sz w:val="26"/>
          <w:szCs w:val="26"/>
        </w:rPr>
        <w:t>). Таким образом, Геофизическое исследование скважины будет состоять из следующих бизнес-процессов:</w:t>
      </w:r>
    </w:p>
    <w:p w:rsidR="00935C7F" w:rsidRPr="0007444C" w:rsidRDefault="00935C7F" w:rsidP="00935C7F">
      <w:pPr>
        <w:numPr>
          <w:ilvl w:val="0"/>
          <w:numId w:val="10"/>
        </w:numPr>
        <w:spacing w:after="0" w:line="360" w:lineRule="auto"/>
        <w:ind w:left="1077" w:hanging="357"/>
        <w:contextualSpacing/>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регистрация данных;</w:t>
      </w:r>
    </w:p>
    <w:p w:rsidR="00935C7F" w:rsidRPr="0007444C" w:rsidRDefault="00935C7F" w:rsidP="00935C7F">
      <w:pPr>
        <w:numPr>
          <w:ilvl w:val="0"/>
          <w:numId w:val="10"/>
        </w:numPr>
        <w:spacing w:after="0" w:line="360" w:lineRule="auto"/>
        <w:ind w:left="1077" w:hanging="357"/>
        <w:contextualSpacing/>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 xml:space="preserve">передача данных </w:t>
      </w:r>
      <w:proofErr w:type="gramStart"/>
      <w:r w:rsidRPr="0007444C">
        <w:rPr>
          <w:rFonts w:ascii="Times New Roman" w:eastAsiaTheme="majorEastAsia" w:hAnsi="Times New Roman" w:cs="Times New Roman"/>
          <w:bCs/>
          <w:sz w:val="26"/>
          <w:szCs w:val="26"/>
        </w:rPr>
        <w:t>в</w:t>
      </w:r>
      <w:proofErr w:type="gramEnd"/>
      <w:r w:rsidRPr="0007444C">
        <w:rPr>
          <w:rFonts w:ascii="Times New Roman" w:eastAsiaTheme="majorEastAsia" w:hAnsi="Times New Roman" w:cs="Times New Roman"/>
          <w:bCs/>
          <w:sz w:val="26"/>
          <w:szCs w:val="26"/>
        </w:rPr>
        <w:t xml:space="preserve"> КИП;</w:t>
      </w:r>
    </w:p>
    <w:p w:rsidR="00935C7F" w:rsidRDefault="00935C7F" w:rsidP="00935C7F">
      <w:pPr>
        <w:numPr>
          <w:ilvl w:val="0"/>
          <w:numId w:val="10"/>
        </w:numPr>
        <w:spacing w:after="0" w:line="360" w:lineRule="auto"/>
        <w:ind w:left="1077" w:hanging="357"/>
        <w:contextualSpacing/>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интерпретация.</w:t>
      </w:r>
    </w:p>
    <w:p w:rsidR="008D6194" w:rsidRPr="0007444C" w:rsidRDefault="008D6194" w:rsidP="008D6194">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 xml:space="preserve">Чтобы более подробно рассмотреть, как должен быть устроен бизнес-процесс передачи данных в контрольно-интерпретационную партию, произведем его декомпозицию. Из рисунка </w:t>
      </w:r>
      <w:r>
        <w:rPr>
          <w:rFonts w:ascii="Times New Roman" w:eastAsiaTheme="majorEastAsia" w:hAnsi="Times New Roman" w:cs="Times New Roman"/>
          <w:bCs/>
          <w:sz w:val="26"/>
          <w:szCs w:val="26"/>
        </w:rPr>
        <w:t>2</w:t>
      </w:r>
      <w:r w:rsidRPr="0007444C">
        <w:rPr>
          <w:rFonts w:ascii="Times New Roman" w:eastAsiaTheme="majorEastAsia" w:hAnsi="Times New Roman" w:cs="Times New Roman"/>
          <w:bCs/>
          <w:sz w:val="26"/>
          <w:szCs w:val="26"/>
        </w:rPr>
        <w:t>.</w:t>
      </w:r>
      <w:r>
        <w:rPr>
          <w:rFonts w:ascii="Times New Roman" w:eastAsiaTheme="majorEastAsia" w:hAnsi="Times New Roman" w:cs="Times New Roman"/>
          <w:bCs/>
          <w:sz w:val="26"/>
          <w:szCs w:val="26"/>
        </w:rPr>
        <w:t>3</w:t>
      </w:r>
      <w:r w:rsidRPr="0007444C">
        <w:rPr>
          <w:rFonts w:ascii="Times New Roman" w:eastAsiaTheme="majorEastAsia" w:hAnsi="Times New Roman" w:cs="Times New Roman"/>
          <w:bCs/>
          <w:sz w:val="26"/>
          <w:szCs w:val="26"/>
        </w:rPr>
        <w:t>. видно, что передача данных состоит из следующих бизнес-процессов:</w:t>
      </w:r>
    </w:p>
    <w:p w:rsidR="008D6194" w:rsidRPr="0007444C" w:rsidRDefault="008D6194" w:rsidP="008D6194">
      <w:pPr>
        <w:numPr>
          <w:ilvl w:val="0"/>
          <w:numId w:val="9"/>
        </w:numPr>
        <w:spacing w:after="0" w:line="360" w:lineRule="auto"/>
        <w:ind w:left="1077" w:hanging="357"/>
        <w:contextualSpacing/>
        <w:jc w:val="both"/>
        <w:rPr>
          <w:rFonts w:ascii="Times New Roman" w:hAnsi="Times New Roman" w:cs="Times New Roman"/>
          <w:sz w:val="26"/>
          <w:szCs w:val="26"/>
        </w:rPr>
      </w:pPr>
      <w:r w:rsidRPr="0007444C">
        <w:rPr>
          <w:rFonts w:ascii="Times New Roman" w:hAnsi="Times New Roman" w:cs="Times New Roman"/>
          <w:sz w:val="26"/>
          <w:szCs w:val="26"/>
        </w:rPr>
        <w:t>сжатие каротажных данных;</w:t>
      </w:r>
    </w:p>
    <w:p w:rsidR="008D6194" w:rsidRPr="0007444C" w:rsidRDefault="008D6194" w:rsidP="008D6194">
      <w:pPr>
        <w:numPr>
          <w:ilvl w:val="0"/>
          <w:numId w:val="9"/>
        </w:numPr>
        <w:spacing w:after="0" w:line="360" w:lineRule="auto"/>
        <w:ind w:left="1077" w:hanging="357"/>
        <w:contextualSpacing/>
        <w:jc w:val="both"/>
        <w:rPr>
          <w:rFonts w:ascii="Times New Roman" w:hAnsi="Times New Roman" w:cs="Times New Roman"/>
          <w:sz w:val="26"/>
          <w:szCs w:val="26"/>
        </w:rPr>
      </w:pPr>
      <w:r w:rsidRPr="0007444C">
        <w:rPr>
          <w:rFonts w:ascii="Times New Roman" w:hAnsi="Times New Roman" w:cs="Times New Roman"/>
          <w:sz w:val="26"/>
          <w:szCs w:val="26"/>
        </w:rPr>
        <w:t>передача сжатых данных по имеющимся на скважине каналам связи;</w:t>
      </w:r>
    </w:p>
    <w:p w:rsidR="008D6194" w:rsidRPr="008D6194" w:rsidRDefault="008D6194" w:rsidP="008D6194">
      <w:pPr>
        <w:numPr>
          <w:ilvl w:val="0"/>
          <w:numId w:val="9"/>
        </w:numPr>
        <w:spacing w:after="0" w:line="360" w:lineRule="auto"/>
        <w:ind w:left="1077" w:hanging="357"/>
        <w:contextualSpacing/>
        <w:jc w:val="both"/>
        <w:rPr>
          <w:rFonts w:ascii="Times New Roman" w:hAnsi="Times New Roman" w:cs="Times New Roman"/>
          <w:sz w:val="26"/>
          <w:szCs w:val="26"/>
        </w:rPr>
      </w:pPr>
      <w:r w:rsidRPr="0007444C">
        <w:rPr>
          <w:rFonts w:ascii="Times New Roman" w:hAnsi="Times New Roman" w:cs="Times New Roman"/>
          <w:sz w:val="26"/>
          <w:szCs w:val="26"/>
        </w:rPr>
        <w:t>распаковка сжатых каротажных данных.</w:t>
      </w:r>
    </w:p>
    <w:p w:rsidR="00935C7F" w:rsidRPr="0007444C" w:rsidRDefault="008D6194" w:rsidP="00935C7F">
      <w:pPr>
        <w:keepNext/>
        <w:spacing w:after="0" w:line="240" w:lineRule="auto"/>
        <w:rPr>
          <w:rFonts w:ascii="Times New Roman" w:eastAsia="Calibri" w:hAnsi="Times New Roman" w:cs="Times New Roman"/>
          <w:sz w:val="24"/>
        </w:rPr>
      </w:pPr>
      <w:r w:rsidRPr="0007444C">
        <w:rPr>
          <w:rFonts w:ascii="Times New Roman" w:eastAsia="Calibri" w:hAnsi="Times New Roman" w:cs="Times New Roman"/>
          <w:sz w:val="24"/>
        </w:rPr>
        <w:object w:dxaOrig="11805" w:dyaOrig="9712">
          <v:shape id="_x0000_i1026" type="#_x0000_t75" style="width:468.3pt;height:324.3pt" o:ole="">
            <v:imagedata r:id="rId15" o:title=""/>
          </v:shape>
          <o:OLEObject Type="Embed" ProgID="Visio.Drawing.11" ShapeID="_x0000_i1026" DrawAspect="Content" ObjectID="_1463897241" r:id="rId16"/>
        </w:object>
      </w:r>
    </w:p>
    <w:p w:rsidR="00935C7F" w:rsidRPr="0007444C" w:rsidRDefault="00935C7F" w:rsidP="00935C7F">
      <w:pPr>
        <w:spacing w:line="240" w:lineRule="auto"/>
        <w:jc w:val="center"/>
        <w:rPr>
          <w:rFonts w:ascii="Times New Roman" w:eastAsiaTheme="majorEastAsia" w:hAnsi="Times New Roman" w:cs="Times New Roman"/>
          <w:b/>
          <w:bCs/>
          <w:color w:val="4F81BD" w:themeColor="accent1"/>
          <w:sz w:val="26"/>
          <w:szCs w:val="26"/>
        </w:rPr>
      </w:pPr>
      <w:r w:rsidRPr="0007444C">
        <w:rPr>
          <w:rFonts w:ascii="Times New Roman" w:eastAsia="Calibri" w:hAnsi="Times New Roman" w:cs="Times New Roman"/>
          <w:bCs/>
          <w:szCs w:val="26"/>
        </w:rPr>
        <w:t xml:space="preserve">Рисунок </w:t>
      </w:r>
      <w:r w:rsidR="005300C9">
        <w:rPr>
          <w:rFonts w:ascii="Times New Roman" w:eastAsia="Calibri" w:hAnsi="Times New Roman" w:cs="Times New Roman"/>
          <w:bCs/>
          <w:szCs w:val="26"/>
        </w:rPr>
        <w:t>2</w:t>
      </w:r>
      <w:r w:rsidRPr="0007444C">
        <w:rPr>
          <w:rFonts w:ascii="Times New Roman" w:eastAsia="Calibri" w:hAnsi="Times New Roman" w:cs="Times New Roman"/>
          <w:bCs/>
          <w:szCs w:val="26"/>
        </w:rPr>
        <w:t>.</w:t>
      </w:r>
      <w:r w:rsidR="005300C9">
        <w:rPr>
          <w:rFonts w:ascii="Times New Roman" w:eastAsia="Calibri" w:hAnsi="Times New Roman" w:cs="Times New Roman"/>
          <w:bCs/>
          <w:szCs w:val="26"/>
        </w:rPr>
        <w:t>2</w:t>
      </w:r>
      <w:r w:rsidRPr="0007444C">
        <w:rPr>
          <w:rFonts w:ascii="Times New Roman" w:eastAsia="Calibri" w:hAnsi="Times New Roman" w:cs="Times New Roman"/>
          <w:bCs/>
          <w:szCs w:val="26"/>
        </w:rPr>
        <w:t>. «Геофизическое исследование скважины» TO-BE</w:t>
      </w:r>
      <w:r w:rsidRPr="0007444C">
        <w:rPr>
          <w:rFonts w:ascii="Times New Roman" w:eastAsiaTheme="majorEastAsia" w:hAnsi="Times New Roman" w:cs="Times New Roman"/>
          <w:b/>
          <w:bCs/>
          <w:color w:val="4F81BD" w:themeColor="accent1"/>
          <w:sz w:val="26"/>
          <w:szCs w:val="26"/>
        </w:rPr>
        <w:t xml:space="preserve"> </w:t>
      </w:r>
    </w:p>
    <w:p w:rsidR="00F711DF" w:rsidRPr="007B6769" w:rsidRDefault="008D6194" w:rsidP="00F711DF">
      <w:pPr>
        <w:spacing w:after="0" w:line="360" w:lineRule="auto"/>
        <w:contextualSpacing/>
        <w:jc w:val="both"/>
        <w:rPr>
          <w:rFonts w:ascii="Times New Roman" w:hAnsi="Times New Roman" w:cs="Times New Roman"/>
          <w:sz w:val="26"/>
          <w:szCs w:val="26"/>
          <w:lang w:val="en-US"/>
        </w:rPr>
      </w:pPr>
      <w:r>
        <w:object w:dxaOrig="12089" w:dyaOrig="9996">
          <v:shape id="_x0000_i1032" type="#_x0000_t75" style="width:467.05pt;height:319.3pt" o:ole="">
            <v:imagedata r:id="rId17" o:title=""/>
          </v:shape>
          <o:OLEObject Type="Embed" ProgID="Visio.Drawing.11" ShapeID="_x0000_i1032" DrawAspect="Content" ObjectID="_1463897242" r:id="rId18"/>
        </w:object>
      </w:r>
    </w:p>
    <w:p w:rsidR="00935C7F" w:rsidRPr="0007444C" w:rsidRDefault="00935C7F" w:rsidP="00CB6BA3">
      <w:pPr>
        <w:spacing w:line="240" w:lineRule="auto"/>
        <w:jc w:val="center"/>
        <w:rPr>
          <w:rFonts w:ascii="Times New Roman" w:eastAsia="Calibri" w:hAnsi="Times New Roman" w:cs="Times New Roman"/>
          <w:bCs/>
          <w:szCs w:val="26"/>
        </w:rPr>
      </w:pPr>
      <w:r w:rsidRPr="0007444C">
        <w:rPr>
          <w:rFonts w:ascii="Times New Roman" w:eastAsia="Calibri" w:hAnsi="Times New Roman" w:cs="Times New Roman"/>
          <w:bCs/>
          <w:szCs w:val="26"/>
        </w:rPr>
        <w:t xml:space="preserve">Рисунок </w:t>
      </w:r>
      <w:r w:rsidR="005300C9">
        <w:rPr>
          <w:rFonts w:ascii="Times New Roman" w:eastAsia="Calibri" w:hAnsi="Times New Roman" w:cs="Times New Roman"/>
          <w:bCs/>
          <w:szCs w:val="26"/>
        </w:rPr>
        <w:t>2</w:t>
      </w:r>
      <w:r w:rsidRPr="0007444C">
        <w:rPr>
          <w:rFonts w:ascii="Times New Roman" w:eastAsia="Calibri" w:hAnsi="Times New Roman" w:cs="Times New Roman"/>
          <w:bCs/>
          <w:szCs w:val="26"/>
        </w:rPr>
        <w:t>.</w:t>
      </w:r>
      <w:r w:rsidR="005300C9">
        <w:rPr>
          <w:rFonts w:ascii="Times New Roman" w:eastAsia="Calibri" w:hAnsi="Times New Roman" w:cs="Times New Roman"/>
          <w:bCs/>
          <w:szCs w:val="26"/>
        </w:rPr>
        <w:t>3</w:t>
      </w:r>
      <w:r w:rsidRPr="0007444C">
        <w:rPr>
          <w:rFonts w:ascii="Times New Roman" w:eastAsia="Calibri" w:hAnsi="Times New Roman" w:cs="Times New Roman"/>
          <w:bCs/>
          <w:szCs w:val="26"/>
        </w:rPr>
        <w:t xml:space="preserve">. Декомпозиция бизнес-процесса «Передача данных </w:t>
      </w:r>
      <w:proofErr w:type="gramStart"/>
      <w:r w:rsidRPr="0007444C">
        <w:rPr>
          <w:rFonts w:ascii="Times New Roman" w:eastAsia="Calibri" w:hAnsi="Times New Roman" w:cs="Times New Roman"/>
          <w:bCs/>
          <w:szCs w:val="26"/>
        </w:rPr>
        <w:t>в</w:t>
      </w:r>
      <w:proofErr w:type="gramEnd"/>
      <w:r w:rsidRPr="0007444C">
        <w:rPr>
          <w:rFonts w:ascii="Times New Roman" w:eastAsia="Calibri" w:hAnsi="Times New Roman" w:cs="Times New Roman"/>
          <w:bCs/>
          <w:szCs w:val="26"/>
        </w:rPr>
        <w:t xml:space="preserve"> КИП»</w:t>
      </w:r>
    </w:p>
    <w:p w:rsidR="00CB6BA3" w:rsidRPr="001D0116" w:rsidRDefault="00CB6BA3" w:rsidP="00553E05">
      <w:pPr>
        <w:spacing w:after="0" w:line="360" w:lineRule="auto"/>
        <w:rPr>
          <w:rFonts w:ascii="Times New Roman" w:hAnsi="Times New Roman" w:cs="Times New Roman"/>
          <w:b/>
          <w:sz w:val="26"/>
          <w:szCs w:val="26"/>
        </w:rPr>
      </w:pPr>
      <w:bookmarkStart w:id="51" w:name="_Toc386966073"/>
      <w:r>
        <w:rPr>
          <w:rFonts w:ascii="Times New Roman" w:hAnsi="Times New Roman" w:cs="Times New Roman"/>
          <w:b/>
          <w:sz w:val="26"/>
          <w:szCs w:val="26"/>
        </w:rPr>
        <w:lastRenderedPageBreak/>
        <w:t>Бизнес-процесс A</w:t>
      </w:r>
      <w:r w:rsidRPr="001D0116">
        <w:rPr>
          <w:rFonts w:ascii="Times New Roman" w:hAnsi="Times New Roman" w:cs="Times New Roman"/>
          <w:b/>
          <w:sz w:val="26"/>
          <w:szCs w:val="26"/>
        </w:rPr>
        <w:t>21 «</w:t>
      </w:r>
      <w:r>
        <w:rPr>
          <w:rFonts w:ascii="Times New Roman" w:hAnsi="Times New Roman" w:cs="Times New Roman"/>
          <w:b/>
          <w:sz w:val="26"/>
          <w:szCs w:val="26"/>
        </w:rPr>
        <w:t>Загрузка</w:t>
      </w:r>
      <w:r w:rsidRPr="001D0116">
        <w:rPr>
          <w:rFonts w:ascii="Times New Roman" w:hAnsi="Times New Roman" w:cs="Times New Roman"/>
          <w:b/>
          <w:sz w:val="26"/>
          <w:szCs w:val="26"/>
        </w:rPr>
        <w:t xml:space="preserve"> каротажных данных»</w:t>
      </w:r>
      <w:r w:rsidR="00681C84">
        <w:rPr>
          <w:rFonts w:ascii="Times New Roman" w:hAnsi="Times New Roman" w:cs="Times New Roman"/>
          <w:b/>
          <w:sz w:val="26"/>
          <w:szCs w:val="26"/>
        </w:rPr>
        <w:t>.</w:t>
      </w:r>
    </w:p>
    <w:p w:rsidR="00CB6BA3" w:rsidRDefault="00CC38B2" w:rsidP="00CB6BA3">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Для того</w:t>
      </w:r>
      <w:r w:rsidR="00CB6BA3">
        <w:rPr>
          <w:rFonts w:ascii="Times New Roman" w:eastAsiaTheme="majorEastAsia" w:hAnsi="Times New Roman" w:cs="Times New Roman"/>
          <w:bCs/>
          <w:sz w:val="26"/>
          <w:szCs w:val="26"/>
        </w:rPr>
        <w:t xml:space="preserve"> чтобы сжать данные в десятки раз</w:t>
      </w:r>
      <w:r>
        <w:rPr>
          <w:rFonts w:ascii="Times New Roman" w:eastAsiaTheme="majorEastAsia" w:hAnsi="Times New Roman" w:cs="Times New Roman"/>
          <w:bCs/>
          <w:sz w:val="26"/>
          <w:szCs w:val="26"/>
        </w:rPr>
        <w:t>,</w:t>
      </w:r>
      <w:r w:rsidR="00CB6BA3">
        <w:rPr>
          <w:rFonts w:ascii="Times New Roman" w:eastAsiaTheme="majorEastAsia" w:hAnsi="Times New Roman" w:cs="Times New Roman"/>
          <w:bCs/>
          <w:sz w:val="26"/>
          <w:szCs w:val="26"/>
        </w:rPr>
        <w:t xml:space="preserve"> необходим</w:t>
      </w:r>
      <w:r>
        <w:rPr>
          <w:rFonts w:ascii="Times New Roman" w:eastAsiaTheme="majorEastAsia" w:hAnsi="Times New Roman" w:cs="Times New Roman"/>
          <w:bCs/>
          <w:sz w:val="26"/>
          <w:szCs w:val="26"/>
        </w:rPr>
        <w:t>о</w:t>
      </w:r>
      <w:r w:rsidR="00CB6BA3">
        <w:rPr>
          <w:rFonts w:ascii="Times New Roman" w:eastAsiaTheme="majorEastAsia" w:hAnsi="Times New Roman" w:cs="Times New Roman"/>
          <w:bCs/>
          <w:sz w:val="26"/>
          <w:szCs w:val="26"/>
        </w:rPr>
        <w:t xml:space="preserve"> </w:t>
      </w:r>
      <w:r>
        <w:rPr>
          <w:rFonts w:ascii="Times New Roman" w:eastAsiaTheme="majorEastAsia" w:hAnsi="Times New Roman" w:cs="Times New Roman"/>
          <w:bCs/>
          <w:sz w:val="26"/>
          <w:szCs w:val="26"/>
        </w:rPr>
        <w:t>использовать</w:t>
      </w:r>
      <w:r w:rsidR="00CB6BA3" w:rsidRPr="00D92DF0">
        <w:rPr>
          <w:rFonts w:ascii="Times New Roman" w:eastAsiaTheme="majorEastAsia" w:hAnsi="Times New Roman" w:cs="Times New Roman"/>
          <w:bCs/>
          <w:sz w:val="26"/>
          <w:szCs w:val="26"/>
        </w:rPr>
        <w:t xml:space="preserve"> </w:t>
      </w:r>
      <w:r w:rsidR="00A14283">
        <w:rPr>
          <w:rFonts w:ascii="Times New Roman" w:eastAsiaTheme="majorEastAsia" w:hAnsi="Times New Roman" w:cs="Times New Roman"/>
          <w:bCs/>
          <w:sz w:val="26"/>
          <w:szCs w:val="26"/>
        </w:rPr>
        <w:t>не</w:t>
      </w:r>
      <w:r w:rsidR="00CB6BA3" w:rsidRPr="00D92DF0">
        <w:rPr>
          <w:rFonts w:ascii="Times New Roman" w:eastAsiaTheme="majorEastAsia" w:hAnsi="Times New Roman" w:cs="Times New Roman"/>
          <w:bCs/>
          <w:sz w:val="26"/>
          <w:szCs w:val="26"/>
        </w:rPr>
        <w:t>стандартны</w:t>
      </w:r>
      <w:r>
        <w:rPr>
          <w:rFonts w:ascii="Times New Roman" w:eastAsiaTheme="majorEastAsia" w:hAnsi="Times New Roman" w:cs="Times New Roman"/>
          <w:bCs/>
          <w:sz w:val="26"/>
          <w:szCs w:val="26"/>
        </w:rPr>
        <w:t>е</w:t>
      </w:r>
      <w:r w:rsidR="00CB6BA3" w:rsidRPr="00D92DF0">
        <w:rPr>
          <w:rFonts w:ascii="Times New Roman" w:eastAsiaTheme="majorEastAsia" w:hAnsi="Times New Roman" w:cs="Times New Roman"/>
          <w:bCs/>
          <w:sz w:val="26"/>
          <w:szCs w:val="26"/>
        </w:rPr>
        <w:t xml:space="preserve"> алгоритм</w:t>
      </w:r>
      <w:r>
        <w:rPr>
          <w:rFonts w:ascii="Times New Roman" w:eastAsiaTheme="majorEastAsia" w:hAnsi="Times New Roman" w:cs="Times New Roman"/>
          <w:bCs/>
          <w:sz w:val="26"/>
          <w:szCs w:val="26"/>
        </w:rPr>
        <w:t xml:space="preserve">ы. То есть рассматривать эти данные не как бессмысленный набор байтов, а как информацию в виде каналов, состоящих из зарегистрированных сигналов на определенной глубине. Для того чтобы представить эти данные в нужном виде, их необходимо определенным образом прочитать из исходного файла. </w:t>
      </w:r>
    </w:p>
    <w:p w:rsidR="00CB6BA3" w:rsidRDefault="00CC38B2" w:rsidP="00CC38B2">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Как уже говорилось выше, существует огромное многообразие: подходов к регистрации данных в скважине; приборов, которыми эти данные регистрируются; и форматов данных, в которых может быть записана информация, полученная с приборов. Все это многообразие усложняет создание любого программного обеспечения в данной предметной области. </w:t>
      </w:r>
    </w:p>
    <w:p w:rsidR="008F3E0F" w:rsidRDefault="008F3E0F" w:rsidP="00CC38B2">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Так как загрузка является необходимым и важным процессом при передаче данных, а также очень сложным (с точки зрения пользователя само сжатие намного проще, чем предварительная загрузка каротажных данных перед сжатием), то данный процесс был выделен, как отдельный, предшествующий сжатию.</w:t>
      </w:r>
    </w:p>
    <w:p w:rsidR="00935C7F" w:rsidRPr="001D0116" w:rsidRDefault="008F3E0F" w:rsidP="00553E05">
      <w:pPr>
        <w:spacing w:after="0" w:line="360" w:lineRule="auto"/>
        <w:rPr>
          <w:rFonts w:ascii="Times New Roman" w:hAnsi="Times New Roman" w:cs="Times New Roman"/>
          <w:b/>
          <w:sz w:val="26"/>
          <w:szCs w:val="26"/>
        </w:rPr>
      </w:pPr>
      <w:r>
        <w:rPr>
          <w:rFonts w:ascii="Times New Roman" w:hAnsi="Times New Roman" w:cs="Times New Roman"/>
          <w:b/>
          <w:sz w:val="26"/>
          <w:szCs w:val="26"/>
        </w:rPr>
        <w:t>Бизнес-процесс A</w:t>
      </w:r>
      <w:r w:rsidR="00935C7F" w:rsidRPr="001D0116">
        <w:rPr>
          <w:rFonts w:ascii="Times New Roman" w:hAnsi="Times New Roman" w:cs="Times New Roman"/>
          <w:b/>
          <w:sz w:val="26"/>
          <w:szCs w:val="26"/>
        </w:rPr>
        <w:t>2</w:t>
      </w:r>
      <w:r w:rsidR="00E01E58">
        <w:rPr>
          <w:rFonts w:ascii="Times New Roman" w:hAnsi="Times New Roman" w:cs="Times New Roman"/>
          <w:b/>
          <w:sz w:val="26"/>
          <w:szCs w:val="26"/>
        </w:rPr>
        <w:t>2</w:t>
      </w:r>
      <w:r w:rsidR="00935C7F" w:rsidRPr="001D0116">
        <w:rPr>
          <w:rFonts w:ascii="Times New Roman" w:hAnsi="Times New Roman" w:cs="Times New Roman"/>
          <w:b/>
          <w:sz w:val="26"/>
          <w:szCs w:val="26"/>
        </w:rPr>
        <w:t xml:space="preserve"> «Сжатие каротажных данных»</w:t>
      </w:r>
      <w:bookmarkEnd w:id="51"/>
      <w:r w:rsidR="00681C84">
        <w:rPr>
          <w:rFonts w:ascii="Times New Roman" w:hAnsi="Times New Roman" w:cs="Times New Roman"/>
          <w:b/>
          <w:sz w:val="26"/>
          <w:szCs w:val="26"/>
        </w:rPr>
        <w:t>.</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Для того чтобы цена за передачу каротажных данных уменьшилась до приемлемого значения, предполагается сжимать эти данные. Сжатие будет осуществляться при помощи специального программного обеспечения, которое необходимо будет разработать. Называться оно будет «Сжатие ГИС», так как основной его задачей является сжатие</w:t>
      </w:r>
      <w:r w:rsidR="008F3E0F">
        <w:rPr>
          <w:rFonts w:ascii="Times New Roman" w:eastAsiaTheme="majorEastAsia" w:hAnsi="Times New Roman" w:cs="Times New Roman"/>
          <w:bCs/>
          <w:sz w:val="26"/>
          <w:szCs w:val="26"/>
        </w:rPr>
        <w:t xml:space="preserve"> ГИС</w:t>
      </w:r>
      <w:r w:rsidRPr="0007444C">
        <w:rPr>
          <w:rFonts w:ascii="Times New Roman" w:eastAsiaTheme="majorEastAsia" w:hAnsi="Times New Roman" w:cs="Times New Roman"/>
          <w:bCs/>
          <w:sz w:val="26"/>
          <w:szCs w:val="26"/>
        </w:rPr>
        <w:t xml:space="preserve"> </w:t>
      </w:r>
      <w:r w:rsidR="008F3E0F" w:rsidRPr="0007444C">
        <w:rPr>
          <w:rFonts w:ascii="Times New Roman" w:eastAsiaTheme="majorEastAsia" w:hAnsi="Times New Roman" w:cs="Times New Roman"/>
          <w:bCs/>
          <w:sz w:val="26"/>
          <w:szCs w:val="26"/>
        </w:rPr>
        <w:t xml:space="preserve">перед его отправкой </w:t>
      </w:r>
      <w:proofErr w:type="gramStart"/>
      <w:r w:rsidR="008F3E0F" w:rsidRPr="0007444C">
        <w:rPr>
          <w:rFonts w:ascii="Times New Roman" w:eastAsiaTheme="majorEastAsia" w:hAnsi="Times New Roman" w:cs="Times New Roman"/>
          <w:bCs/>
          <w:sz w:val="26"/>
          <w:szCs w:val="26"/>
        </w:rPr>
        <w:t>в</w:t>
      </w:r>
      <w:proofErr w:type="gramEnd"/>
      <w:r w:rsidR="008F3E0F" w:rsidRPr="0007444C">
        <w:rPr>
          <w:rFonts w:ascii="Times New Roman" w:eastAsiaTheme="majorEastAsia" w:hAnsi="Times New Roman" w:cs="Times New Roman"/>
          <w:bCs/>
          <w:sz w:val="26"/>
          <w:szCs w:val="26"/>
        </w:rPr>
        <w:t xml:space="preserve"> КИП. </w:t>
      </w:r>
      <w:r w:rsidR="008F3E0F">
        <w:rPr>
          <w:rFonts w:ascii="Times New Roman" w:eastAsiaTheme="majorEastAsia" w:hAnsi="Times New Roman" w:cs="Times New Roman"/>
          <w:bCs/>
          <w:sz w:val="26"/>
          <w:szCs w:val="26"/>
        </w:rPr>
        <w:t xml:space="preserve">Термин ГИС означает данные, полученные в результате </w:t>
      </w:r>
      <w:r w:rsidRPr="0007444C">
        <w:rPr>
          <w:rFonts w:ascii="Times New Roman" w:eastAsiaTheme="majorEastAsia" w:hAnsi="Times New Roman" w:cs="Times New Roman"/>
          <w:bCs/>
          <w:sz w:val="26"/>
          <w:szCs w:val="26"/>
        </w:rPr>
        <w:t xml:space="preserve">геофизического исследования скважины. </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 xml:space="preserve">На входе данного бизнес-процесса </w:t>
      </w:r>
      <w:r w:rsidR="00E01E58">
        <w:rPr>
          <w:rFonts w:ascii="Times New Roman" w:eastAsiaTheme="majorEastAsia" w:hAnsi="Times New Roman" w:cs="Times New Roman"/>
          <w:bCs/>
          <w:sz w:val="26"/>
          <w:szCs w:val="26"/>
        </w:rPr>
        <w:t>уже загруженные</w:t>
      </w:r>
      <w:r w:rsidRPr="0007444C">
        <w:rPr>
          <w:rFonts w:ascii="Times New Roman" w:eastAsiaTheme="majorEastAsia" w:hAnsi="Times New Roman" w:cs="Times New Roman"/>
          <w:bCs/>
          <w:sz w:val="26"/>
          <w:szCs w:val="26"/>
        </w:rPr>
        <w:t xml:space="preserve"> каротажные данные, в виде</w:t>
      </w:r>
      <w:r w:rsidR="00E01E58" w:rsidRPr="00E01E58">
        <w:rPr>
          <w:rFonts w:ascii="Times New Roman" w:eastAsiaTheme="majorEastAsia" w:hAnsi="Times New Roman" w:cs="Times New Roman"/>
          <w:bCs/>
          <w:sz w:val="26"/>
          <w:szCs w:val="26"/>
        </w:rPr>
        <w:t xml:space="preserve"> </w:t>
      </w:r>
      <w:r w:rsidR="00E01E58">
        <w:rPr>
          <w:rFonts w:ascii="Times New Roman" w:eastAsiaTheme="majorEastAsia" w:hAnsi="Times New Roman" w:cs="Times New Roman"/>
          <w:bCs/>
          <w:sz w:val="26"/>
          <w:szCs w:val="26"/>
        </w:rPr>
        <w:t>каналов, состоящих из зарегистрированных сигналов на определенной глубине</w:t>
      </w:r>
      <w:r w:rsidRPr="0007444C">
        <w:rPr>
          <w:rFonts w:ascii="Times New Roman" w:eastAsiaTheme="majorEastAsia" w:hAnsi="Times New Roman" w:cs="Times New Roman"/>
          <w:bCs/>
          <w:sz w:val="26"/>
          <w:szCs w:val="26"/>
        </w:rPr>
        <w:t>. На выходе бизнес-процесса будем получать некоторый файл, содержащий всю необходимую для последующей интерпретации информацию. Размер выходного файла должен быть в десятки раз меньше исходного, иначе передача не будет эффективной.</w:t>
      </w:r>
    </w:p>
    <w:p w:rsidR="00935C7F" w:rsidRPr="0007444C" w:rsidRDefault="00935C7F" w:rsidP="00553E05">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lastRenderedPageBreak/>
        <w:t xml:space="preserve">Сжатием каротажных данных будут заниматься полевые партии сразу после регистрации приборами. </w:t>
      </w:r>
    </w:p>
    <w:p w:rsidR="00935C7F" w:rsidRPr="001D0116" w:rsidRDefault="00E01E58" w:rsidP="00553E05">
      <w:pPr>
        <w:spacing w:after="0" w:line="360" w:lineRule="auto"/>
        <w:rPr>
          <w:rFonts w:ascii="Times New Roman" w:hAnsi="Times New Roman" w:cs="Times New Roman"/>
          <w:b/>
          <w:sz w:val="26"/>
          <w:szCs w:val="26"/>
        </w:rPr>
      </w:pPr>
      <w:bookmarkStart w:id="52" w:name="_Toc386966074"/>
      <w:r>
        <w:rPr>
          <w:rFonts w:ascii="Times New Roman" w:hAnsi="Times New Roman" w:cs="Times New Roman"/>
          <w:b/>
          <w:sz w:val="26"/>
          <w:szCs w:val="26"/>
        </w:rPr>
        <w:t>Бизнес-процесс A</w:t>
      </w:r>
      <w:r w:rsidR="00935C7F" w:rsidRPr="001D0116">
        <w:rPr>
          <w:rFonts w:ascii="Times New Roman" w:hAnsi="Times New Roman" w:cs="Times New Roman"/>
          <w:b/>
          <w:sz w:val="26"/>
          <w:szCs w:val="26"/>
        </w:rPr>
        <w:t>2</w:t>
      </w:r>
      <w:r>
        <w:rPr>
          <w:rFonts w:ascii="Times New Roman" w:hAnsi="Times New Roman" w:cs="Times New Roman"/>
          <w:b/>
          <w:sz w:val="26"/>
          <w:szCs w:val="26"/>
        </w:rPr>
        <w:t>3</w:t>
      </w:r>
      <w:r w:rsidR="00935C7F" w:rsidRPr="001D0116">
        <w:rPr>
          <w:rFonts w:ascii="Times New Roman" w:hAnsi="Times New Roman" w:cs="Times New Roman"/>
          <w:b/>
          <w:sz w:val="26"/>
          <w:szCs w:val="26"/>
        </w:rPr>
        <w:t xml:space="preserve"> «Передача сжатых данных по имеющимся на скважине каналам связи»</w:t>
      </w:r>
      <w:bookmarkEnd w:id="52"/>
      <w:r w:rsidR="00681C84">
        <w:rPr>
          <w:rFonts w:ascii="Times New Roman" w:hAnsi="Times New Roman" w:cs="Times New Roman"/>
          <w:b/>
          <w:sz w:val="26"/>
          <w:szCs w:val="26"/>
        </w:rPr>
        <w:t>.</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Далее сжатые каротажные данные должны быть переданы сотрудникам контрольно-интерпретационной партии. Для этого могут использова</w:t>
      </w:r>
      <w:r w:rsidR="00E01E58">
        <w:rPr>
          <w:rFonts w:ascii="Times New Roman" w:eastAsiaTheme="majorEastAsia" w:hAnsi="Times New Roman" w:cs="Times New Roman"/>
          <w:bCs/>
          <w:sz w:val="26"/>
          <w:szCs w:val="26"/>
        </w:rPr>
        <w:t>ться различные каналы связи (</w:t>
      </w:r>
      <w:proofErr w:type="gramStart"/>
      <w:r w:rsidR="00E01E58">
        <w:rPr>
          <w:rFonts w:ascii="Times New Roman" w:eastAsiaTheme="majorEastAsia" w:hAnsi="Times New Roman" w:cs="Times New Roman"/>
          <w:bCs/>
          <w:sz w:val="26"/>
          <w:szCs w:val="26"/>
        </w:rPr>
        <w:t>см</w:t>
      </w:r>
      <w:proofErr w:type="gramEnd"/>
      <w:r w:rsidR="00E01E58">
        <w:rPr>
          <w:rFonts w:ascii="Times New Roman" w:eastAsiaTheme="majorEastAsia" w:hAnsi="Times New Roman" w:cs="Times New Roman"/>
          <w:bCs/>
          <w:sz w:val="26"/>
          <w:szCs w:val="26"/>
        </w:rPr>
        <w:t>.</w:t>
      </w:r>
      <w:r w:rsidRPr="0007444C">
        <w:rPr>
          <w:rFonts w:ascii="Times New Roman" w:eastAsiaTheme="majorEastAsia" w:hAnsi="Times New Roman" w:cs="Times New Roman"/>
          <w:bCs/>
          <w:sz w:val="26"/>
          <w:szCs w:val="26"/>
        </w:rPr>
        <w:t xml:space="preserve"> Глава </w:t>
      </w:r>
      <w:r w:rsidR="00905CF4" w:rsidRPr="00905CF4">
        <w:rPr>
          <w:rFonts w:ascii="Times New Roman" w:eastAsiaTheme="majorEastAsia" w:hAnsi="Times New Roman" w:cs="Times New Roman"/>
          <w:bCs/>
          <w:sz w:val="26"/>
          <w:szCs w:val="26"/>
        </w:rPr>
        <w:t>1.</w:t>
      </w:r>
      <w:r w:rsidRPr="0007444C">
        <w:rPr>
          <w:rFonts w:ascii="Times New Roman" w:eastAsiaTheme="majorEastAsia" w:hAnsi="Times New Roman" w:cs="Times New Roman"/>
          <w:bCs/>
          <w:sz w:val="26"/>
          <w:szCs w:val="26"/>
        </w:rPr>
        <w:t>2</w:t>
      </w:r>
      <w:r w:rsidR="00905CF4" w:rsidRPr="00905CF4">
        <w:rPr>
          <w:rFonts w:ascii="Times New Roman" w:eastAsiaTheme="majorEastAsia" w:hAnsi="Times New Roman" w:cs="Times New Roman"/>
          <w:bCs/>
          <w:sz w:val="26"/>
          <w:szCs w:val="26"/>
        </w:rPr>
        <w:t>.</w:t>
      </w:r>
      <w:r w:rsidRPr="0007444C">
        <w:rPr>
          <w:rFonts w:ascii="Times New Roman" w:eastAsiaTheme="majorEastAsia" w:hAnsi="Times New Roman" w:cs="Times New Roman"/>
          <w:bCs/>
          <w:sz w:val="26"/>
          <w:szCs w:val="26"/>
        </w:rPr>
        <w:t xml:space="preserve">), но скорее всего, будет доступна лишь спутниковая связь, так как только ее зона покрытия охватывает практически всю территорию России. </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Естественно передача данных должна быть жестко регламентирована. Должны быть специальные указания, как для сотрудников полевых партий, так и для сотрудников КИП. Деятельность контрольно-интерпретационной партии должна быть организована таким образом, чтобы данные с множества скважин передавались сразу же аналитикам, которые должны их интерпретировать.</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На входе бизнес-процесса каротажные данные, передаваемые со скважины, а на выходе те же данные, но уже принятые в центре обработки информации.</w:t>
      </w:r>
    </w:p>
    <w:p w:rsidR="00935C7F" w:rsidRPr="001D0116" w:rsidRDefault="00553E05" w:rsidP="00553E05">
      <w:pPr>
        <w:spacing w:after="0" w:line="360" w:lineRule="auto"/>
        <w:rPr>
          <w:rFonts w:ascii="Times New Roman" w:hAnsi="Times New Roman" w:cs="Times New Roman"/>
          <w:b/>
          <w:sz w:val="26"/>
          <w:szCs w:val="26"/>
        </w:rPr>
      </w:pPr>
      <w:bookmarkStart w:id="53" w:name="_Toc386966075"/>
      <w:r>
        <w:rPr>
          <w:rFonts w:ascii="Times New Roman" w:hAnsi="Times New Roman" w:cs="Times New Roman"/>
          <w:b/>
          <w:sz w:val="26"/>
          <w:szCs w:val="26"/>
        </w:rPr>
        <w:t>Бизнес-процесс A</w:t>
      </w:r>
      <w:r w:rsidR="00935C7F" w:rsidRPr="001D0116">
        <w:rPr>
          <w:rFonts w:ascii="Times New Roman" w:hAnsi="Times New Roman" w:cs="Times New Roman"/>
          <w:b/>
          <w:sz w:val="26"/>
          <w:szCs w:val="26"/>
        </w:rPr>
        <w:t>2</w:t>
      </w:r>
      <w:r>
        <w:rPr>
          <w:rFonts w:ascii="Times New Roman" w:hAnsi="Times New Roman" w:cs="Times New Roman"/>
          <w:b/>
          <w:sz w:val="26"/>
          <w:szCs w:val="26"/>
        </w:rPr>
        <w:t>4</w:t>
      </w:r>
      <w:r w:rsidR="00935C7F" w:rsidRPr="001D0116">
        <w:rPr>
          <w:rFonts w:ascii="Times New Roman" w:hAnsi="Times New Roman" w:cs="Times New Roman"/>
          <w:b/>
          <w:sz w:val="26"/>
          <w:szCs w:val="26"/>
        </w:rPr>
        <w:t xml:space="preserve"> «Распаковка сжатых каротажных данных»</w:t>
      </w:r>
      <w:bookmarkEnd w:id="53"/>
      <w:r w:rsidR="00681C84">
        <w:rPr>
          <w:rFonts w:ascii="Times New Roman" w:hAnsi="Times New Roman" w:cs="Times New Roman"/>
          <w:b/>
          <w:sz w:val="26"/>
          <w:szCs w:val="26"/>
        </w:rPr>
        <w:t>.</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 xml:space="preserve">Перед тем как начать анализировать переданные со скважины данные, их необходимо преобразовать в исходное представление. То есть представить каротажные данные в том виде, в котором они были до сжатия. Это необходимо для того, чтобы они могли быть загружены в программное обеспечение, которым будет осуществляться интерпретация. Так как программа Соната также является продуктом </w:t>
      </w:r>
      <w:r w:rsidR="00553E05">
        <w:rPr>
          <w:rFonts w:ascii="Times New Roman" w:eastAsiaTheme="majorEastAsia" w:hAnsi="Times New Roman" w:cs="Times New Roman"/>
          <w:bCs/>
          <w:sz w:val="26"/>
          <w:szCs w:val="26"/>
        </w:rPr>
        <w:t>той же</w:t>
      </w:r>
      <w:r w:rsidRPr="0007444C">
        <w:rPr>
          <w:rFonts w:ascii="Times New Roman" w:eastAsiaTheme="majorEastAsia" w:hAnsi="Times New Roman" w:cs="Times New Roman"/>
          <w:bCs/>
          <w:sz w:val="26"/>
          <w:szCs w:val="26"/>
        </w:rPr>
        <w:t xml:space="preserve"> компании</w:t>
      </w:r>
      <w:r w:rsidR="00553E05">
        <w:rPr>
          <w:rFonts w:ascii="Times New Roman" w:eastAsiaTheme="majorEastAsia" w:hAnsi="Times New Roman" w:cs="Times New Roman"/>
          <w:bCs/>
          <w:sz w:val="26"/>
          <w:szCs w:val="26"/>
        </w:rPr>
        <w:t>, что и разрабатываемое программное обеспечение</w:t>
      </w:r>
      <w:r w:rsidRPr="0007444C">
        <w:rPr>
          <w:rFonts w:ascii="Times New Roman" w:eastAsiaTheme="majorEastAsia" w:hAnsi="Times New Roman" w:cs="Times New Roman"/>
          <w:bCs/>
          <w:sz w:val="26"/>
          <w:szCs w:val="26"/>
        </w:rPr>
        <w:t>, то в первую очередь необходимо предусмотреть возможность конвертирования сжатых данных в формат сонаты.</w:t>
      </w:r>
    </w:p>
    <w:p w:rsidR="00935C7F" w:rsidRPr="0007444C" w:rsidRDefault="00935C7F" w:rsidP="00935C7F">
      <w:pPr>
        <w:spacing w:after="0" w:line="360" w:lineRule="auto"/>
        <w:ind w:firstLine="709"/>
        <w:jc w:val="both"/>
        <w:rPr>
          <w:rFonts w:ascii="Times New Roman" w:eastAsiaTheme="majorEastAsia" w:hAnsi="Times New Roman" w:cs="Times New Roman"/>
          <w:bCs/>
          <w:sz w:val="26"/>
          <w:szCs w:val="26"/>
        </w:rPr>
      </w:pPr>
      <w:r w:rsidRPr="0007444C">
        <w:rPr>
          <w:rFonts w:ascii="Times New Roman" w:eastAsiaTheme="majorEastAsia" w:hAnsi="Times New Roman" w:cs="Times New Roman"/>
          <w:bCs/>
          <w:sz w:val="26"/>
          <w:szCs w:val="26"/>
        </w:rPr>
        <w:t xml:space="preserve">Получается, что для эффективной передачи каротажных данных необходимо разработать программное обеспечение «Сжатие ГИС», которое сможет не только </w:t>
      </w:r>
      <w:r w:rsidR="00553E05">
        <w:rPr>
          <w:rFonts w:ascii="Times New Roman" w:eastAsiaTheme="majorEastAsia" w:hAnsi="Times New Roman" w:cs="Times New Roman"/>
          <w:bCs/>
          <w:sz w:val="26"/>
          <w:szCs w:val="26"/>
        </w:rPr>
        <w:t xml:space="preserve">загружать и </w:t>
      </w:r>
      <w:r w:rsidRPr="0007444C">
        <w:rPr>
          <w:rFonts w:ascii="Times New Roman" w:eastAsiaTheme="majorEastAsia" w:hAnsi="Times New Roman" w:cs="Times New Roman"/>
          <w:bCs/>
          <w:sz w:val="26"/>
          <w:szCs w:val="26"/>
        </w:rPr>
        <w:t>сжимать геофизические данные, но и восстанавливать их. Также необходимо подчеркнуть, что данная программа должна быть установлена на ноутбуках сотрудников полевых партий и на компьютерах в контрольно-интерпретационной партии.</w:t>
      </w:r>
    </w:p>
    <w:p w:rsidR="00935C7F" w:rsidRPr="0016261F" w:rsidRDefault="0016261F" w:rsidP="00701FE8">
      <w:pPr>
        <w:pStyle w:val="3"/>
        <w:numPr>
          <w:ilvl w:val="2"/>
          <w:numId w:val="4"/>
        </w:numPr>
        <w:spacing w:before="120" w:after="120" w:line="360" w:lineRule="auto"/>
        <w:rPr>
          <w:rFonts w:ascii="Times New Roman" w:hAnsi="Times New Roman" w:cs="Times New Roman"/>
          <w:lang w:eastAsia="en-US" w:bidi="en-US"/>
        </w:rPr>
      </w:pPr>
      <w:bookmarkStart w:id="54" w:name="_Toc390114704"/>
      <w:r w:rsidRPr="0016261F">
        <w:rPr>
          <w:rFonts w:ascii="Times New Roman" w:hAnsi="Times New Roman" w:cs="Times New Roman"/>
          <w:lang w:eastAsia="en-US" w:bidi="en-US"/>
        </w:rPr>
        <w:lastRenderedPageBreak/>
        <w:t xml:space="preserve">Определение требований к </w:t>
      </w:r>
      <w:proofErr w:type="gramStart"/>
      <w:r w:rsidRPr="0016261F">
        <w:rPr>
          <w:rFonts w:ascii="Times New Roman" w:hAnsi="Times New Roman" w:cs="Times New Roman"/>
          <w:lang w:eastAsia="en-US" w:bidi="en-US"/>
        </w:rPr>
        <w:t>разрабатываемому</w:t>
      </w:r>
      <w:proofErr w:type="gramEnd"/>
      <w:r w:rsidRPr="0016261F">
        <w:rPr>
          <w:rFonts w:ascii="Times New Roman" w:hAnsi="Times New Roman" w:cs="Times New Roman"/>
          <w:lang w:eastAsia="en-US" w:bidi="en-US"/>
        </w:rPr>
        <w:t xml:space="preserve"> ПО</w:t>
      </w:r>
      <w:bookmarkEnd w:id="54"/>
    </w:p>
    <w:p w:rsidR="0016261F" w:rsidRPr="00D92DF0" w:rsidRDefault="0016261F" w:rsidP="0016261F">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Оптимизация описных процессов будет происходить за счет внедрения программного обеспечения «Сжатие ГИС». Данная программа должна будет позволить геофизическим организациям минимизировать время и сумму, которые необходимо потратить на передачу каротажных данных. При этом обеспечить достаточную целостность данных для последующей интерпретации.</w:t>
      </w:r>
      <w:r w:rsidRPr="00D92DF0">
        <w:rPr>
          <w:rFonts w:ascii="Times New Roman" w:eastAsiaTheme="majorEastAsia" w:hAnsi="Times New Roman" w:cs="Times New Roman"/>
          <w:bCs/>
          <w:sz w:val="26"/>
          <w:szCs w:val="26"/>
        </w:rPr>
        <w:tab/>
      </w:r>
    </w:p>
    <w:p w:rsidR="007D4351" w:rsidRDefault="0016261F" w:rsidP="00452883">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 xml:space="preserve">Время, потраченное на передачу данных </w:t>
      </w:r>
      <w:proofErr w:type="gramStart"/>
      <w:r w:rsidRPr="00D92DF0">
        <w:rPr>
          <w:rFonts w:ascii="Times New Roman" w:eastAsiaTheme="majorEastAsia" w:hAnsi="Times New Roman" w:cs="Times New Roman"/>
          <w:bCs/>
          <w:sz w:val="26"/>
          <w:szCs w:val="26"/>
        </w:rPr>
        <w:t>в</w:t>
      </w:r>
      <w:proofErr w:type="gramEnd"/>
      <w:r w:rsidRPr="00D92DF0">
        <w:rPr>
          <w:rFonts w:ascii="Times New Roman" w:eastAsiaTheme="majorEastAsia" w:hAnsi="Times New Roman" w:cs="Times New Roman"/>
          <w:bCs/>
          <w:sz w:val="26"/>
          <w:szCs w:val="26"/>
        </w:rPr>
        <w:t xml:space="preserve"> </w:t>
      </w:r>
      <w:proofErr w:type="gramStart"/>
      <w:r w:rsidRPr="00D92DF0">
        <w:rPr>
          <w:rFonts w:ascii="Times New Roman" w:eastAsiaTheme="majorEastAsia" w:hAnsi="Times New Roman" w:cs="Times New Roman"/>
          <w:bCs/>
          <w:sz w:val="26"/>
          <w:szCs w:val="26"/>
        </w:rPr>
        <w:t>КИП</w:t>
      </w:r>
      <w:proofErr w:type="gramEnd"/>
      <w:r w:rsidRPr="00D92DF0">
        <w:rPr>
          <w:rFonts w:ascii="Times New Roman" w:eastAsiaTheme="majorEastAsia" w:hAnsi="Times New Roman" w:cs="Times New Roman"/>
          <w:bCs/>
          <w:sz w:val="26"/>
          <w:szCs w:val="26"/>
        </w:rPr>
        <w:t xml:space="preserve">, не должно превышать двух часов, а сумма должна быть не более 500$. Исходя из этих условий, объем передаваемой информации будет ограничен до 40 Мб по GPRS, 150 Мб по EDGE и 100 Мб  по </w:t>
      </w:r>
      <w:proofErr w:type="spellStart"/>
      <w:r w:rsidRPr="00D92DF0">
        <w:rPr>
          <w:rFonts w:ascii="Times New Roman" w:eastAsiaTheme="majorEastAsia" w:hAnsi="Times New Roman" w:cs="Times New Roman"/>
          <w:bCs/>
          <w:sz w:val="26"/>
          <w:szCs w:val="26"/>
        </w:rPr>
        <w:t>Inmarsat</w:t>
      </w:r>
      <w:proofErr w:type="spellEnd"/>
      <w:r w:rsidRPr="00D92DF0">
        <w:rPr>
          <w:rFonts w:ascii="Times New Roman" w:eastAsiaTheme="majorEastAsia" w:hAnsi="Times New Roman" w:cs="Times New Roman"/>
          <w:bCs/>
          <w:sz w:val="26"/>
          <w:szCs w:val="26"/>
        </w:rPr>
        <w:t xml:space="preserve"> BGAN (спутниковый интернет). </w:t>
      </w:r>
    </w:p>
    <w:p w:rsidR="00EE579F" w:rsidRDefault="00452883" w:rsidP="00EE579F">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Каротажные данные представляются в виде так называемых каналов. Каналы делятся </w:t>
      </w:r>
      <w:proofErr w:type="gramStart"/>
      <w:r>
        <w:rPr>
          <w:rFonts w:ascii="Times New Roman" w:eastAsiaTheme="majorEastAsia" w:hAnsi="Times New Roman" w:cs="Times New Roman"/>
          <w:bCs/>
          <w:sz w:val="26"/>
          <w:szCs w:val="26"/>
        </w:rPr>
        <w:t>на</w:t>
      </w:r>
      <w:proofErr w:type="gramEnd"/>
      <w:r>
        <w:rPr>
          <w:rFonts w:ascii="Times New Roman" w:eastAsiaTheme="majorEastAsia" w:hAnsi="Times New Roman" w:cs="Times New Roman"/>
          <w:bCs/>
          <w:sz w:val="26"/>
          <w:szCs w:val="26"/>
        </w:rPr>
        <w:t xml:space="preserve"> одномерные и многомерные. Каждый канал </w:t>
      </w:r>
      <w:proofErr w:type="gramStart"/>
      <w:r>
        <w:rPr>
          <w:rFonts w:ascii="Times New Roman" w:eastAsiaTheme="majorEastAsia" w:hAnsi="Times New Roman" w:cs="Times New Roman"/>
          <w:bCs/>
          <w:sz w:val="26"/>
          <w:szCs w:val="26"/>
        </w:rPr>
        <w:t>представляет из себя</w:t>
      </w:r>
      <w:proofErr w:type="gramEnd"/>
      <w:r>
        <w:rPr>
          <w:rFonts w:ascii="Times New Roman" w:eastAsiaTheme="majorEastAsia" w:hAnsi="Times New Roman" w:cs="Times New Roman"/>
          <w:bCs/>
          <w:sz w:val="26"/>
          <w:szCs w:val="26"/>
        </w:rPr>
        <w:t xml:space="preserve"> набор данных на определенной глубине, и имеет шаг по глубине – расстояние, через которое записаны данные. </w:t>
      </w:r>
      <w:r w:rsidR="00143D23">
        <w:rPr>
          <w:rFonts w:ascii="Times New Roman" w:eastAsiaTheme="majorEastAsia" w:hAnsi="Times New Roman" w:cs="Times New Roman"/>
          <w:bCs/>
          <w:sz w:val="26"/>
          <w:szCs w:val="26"/>
        </w:rPr>
        <w:t>Одномерные каналы на каждой отметке глубины содержат одно значение, а многомерные соответственно некоторый массив значений.</w:t>
      </w:r>
      <w:r w:rsidR="00A14283" w:rsidRPr="00A14283">
        <w:rPr>
          <w:rFonts w:ascii="Times New Roman" w:eastAsiaTheme="majorEastAsia" w:hAnsi="Times New Roman" w:cs="Times New Roman"/>
          <w:bCs/>
          <w:sz w:val="26"/>
          <w:szCs w:val="26"/>
        </w:rPr>
        <w:t xml:space="preserve"> </w:t>
      </w:r>
    </w:p>
    <w:p w:rsidR="00A14283" w:rsidRPr="00EE579F" w:rsidRDefault="00EE579F" w:rsidP="00EE579F">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В зависимости от типа зарегистрированных многомерных данных объем может </w:t>
      </w:r>
      <w:r w:rsidRPr="00143D23">
        <w:rPr>
          <w:rFonts w:ascii="Times New Roman" w:eastAsiaTheme="majorEastAsia" w:hAnsi="Times New Roman" w:cs="Times New Roman"/>
          <w:bCs/>
          <w:sz w:val="26"/>
          <w:szCs w:val="26"/>
        </w:rPr>
        <w:t>варьироваться от нескольких десятков до сотен мегабайт на 1 км записи</w:t>
      </w:r>
      <w:r>
        <w:rPr>
          <w:rFonts w:ascii="Times New Roman" w:eastAsiaTheme="majorEastAsia" w:hAnsi="Times New Roman" w:cs="Times New Roman"/>
          <w:bCs/>
          <w:sz w:val="26"/>
          <w:szCs w:val="26"/>
        </w:rPr>
        <w:t>. Таким образом, объем данных при регистрации комплексом геофизических методов на больших интервалах (несколько километров) может достигать нескольких гигабайт. С появлением новых сканирующих приборов</w:t>
      </w:r>
      <w:r w:rsidRPr="00A14283">
        <w:t xml:space="preserve"> </w:t>
      </w:r>
      <w:r w:rsidRPr="00A14283">
        <w:rPr>
          <w:rFonts w:ascii="Times New Roman" w:eastAsiaTheme="majorEastAsia" w:hAnsi="Times New Roman" w:cs="Times New Roman"/>
          <w:bCs/>
          <w:sz w:val="26"/>
          <w:szCs w:val="26"/>
        </w:rPr>
        <w:t xml:space="preserve">объемы </w:t>
      </w:r>
      <w:r>
        <w:rPr>
          <w:rFonts w:ascii="Times New Roman" w:eastAsiaTheme="majorEastAsia" w:hAnsi="Times New Roman" w:cs="Times New Roman"/>
          <w:bCs/>
          <w:sz w:val="26"/>
          <w:szCs w:val="26"/>
        </w:rPr>
        <w:t>регистрируемой</w:t>
      </w:r>
      <w:r w:rsidRPr="00A14283">
        <w:rPr>
          <w:rFonts w:ascii="Times New Roman" w:eastAsiaTheme="majorEastAsia" w:hAnsi="Times New Roman" w:cs="Times New Roman"/>
          <w:bCs/>
          <w:sz w:val="26"/>
          <w:szCs w:val="26"/>
        </w:rPr>
        <w:t xml:space="preserve"> геофизической информации будут неизменно увеличиваться. </w:t>
      </w:r>
    </w:p>
    <w:p w:rsidR="00143D23" w:rsidRDefault="00A14283" w:rsidP="0016261F">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Сжатие исходных данных без потерь с помощью стандартных архиваторов может обеспечить степень сжатия в среднем в 1,5 – 3 раза. Естественно этого не достаточно для достижения поставленных условий: до двух часов и менее 500$.</w:t>
      </w:r>
    </w:p>
    <w:p w:rsidR="00452883" w:rsidRDefault="00A14283" w:rsidP="001B5BA0">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Следовательно, для получения необходимой степени сжатия стоит использовать</w:t>
      </w:r>
      <w:r w:rsidRPr="00A14283">
        <w:rPr>
          <w:rFonts w:ascii="Times New Roman" w:eastAsiaTheme="majorEastAsia" w:hAnsi="Times New Roman" w:cs="Times New Roman"/>
          <w:bCs/>
          <w:sz w:val="26"/>
          <w:szCs w:val="26"/>
        </w:rPr>
        <w:t xml:space="preserve"> </w:t>
      </w:r>
      <w:r>
        <w:rPr>
          <w:rFonts w:ascii="Times New Roman" w:eastAsiaTheme="majorEastAsia" w:hAnsi="Times New Roman" w:cs="Times New Roman"/>
          <w:bCs/>
          <w:sz w:val="26"/>
          <w:szCs w:val="26"/>
        </w:rPr>
        <w:t>не</w:t>
      </w:r>
      <w:r w:rsidRPr="00A14283">
        <w:rPr>
          <w:rFonts w:ascii="Times New Roman" w:eastAsiaTheme="majorEastAsia" w:hAnsi="Times New Roman" w:cs="Times New Roman"/>
          <w:bCs/>
          <w:sz w:val="26"/>
          <w:szCs w:val="26"/>
        </w:rPr>
        <w:t>стандартные алгоритмы</w:t>
      </w:r>
      <w:r>
        <w:rPr>
          <w:rFonts w:ascii="Times New Roman" w:eastAsiaTheme="majorEastAsia" w:hAnsi="Times New Roman" w:cs="Times New Roman"/>
          <w:bCs/>
          <w:sz w:val="26"/>
          <w:szCs w:val="26"/>
        </w:rPr>
        <w:t xml:space="preserve">. Для этого необходимо </w:t>
      </w:r>
      <w:r w:rsidRPr="00A14283">
        <w:rPr>
          <w:rFonts w:ascii="Times New Roman" w:eastAsiaTheme="majorEastAsia" w:hAnsi="Times New Roman" w:cs="Times New Roman"/>
          <w:bCs/>
          <w:sz w:val="26"/>
          <w:szCs w:val="26"/>
        </w:rPr>
        <w:t xml:space="preserve">рассматривать </w:t>
      </w:r>
      <w:r>
        <w:rPr>
          <w:rFonts w:ascii="Times New Roman" w:eastAsiaTheme="majorEastAsia" w:hAnsi="Times New Roman" w:cs="Times New Roman"/>
          <w:bCs/>
          <w:sz w:val="26"/>
          <w:szCs w:val="26"/>
        </w:rPr>
        <w:t>сжимаемые</w:t>
      </w:r>
      <w:r w:rsidRPr="00A14283">
        <w:rPr>
          <w:rFonts w:ascii="Times New Roman" w:eastAsiaTheme="majorEastAsia" w:hAnsi="Times New Roman" w:cs="Times New Roman"/>
          <w:bCs/>
          <w:sz w:val="26"/>
          <w:szCs w:val="26"/>
        </w:rPr>
        <w:t xml:space="preserve"> данные не как </w:t>
      </w:r>
      <w:r>
        <w:rPr>
          <w:rFonts w:ascii="Times New Roman" w:eastAsiaTheme="majorEastAsia" w:hAnsi="Times New Roman" w:cs="Times New Roman"/>
          <w:bCs/>
          <w:sz w:val="26"/>
          <w:szCs w:val="26"/>
        </w:rPr>
        <w:t>некоторый непонятный</w:t>
      </w:r>
      <w:r w:rsidRPr="00A14283">
        <w:rPr>
          <w:rFonts w:ascii="Times New Roman" w:eastAsiaTheme="majorEastAsia" w:hAnsi="Times New Roman" w:cs="Times New Roman"/>
          <w:bCs/>
          <w:sz w:val="26"/>
          <w:szCs w:val="26"/>
        </w:rPr>
        <w:t xml:space="preserve"> набор байтов, а как</w:t>
      </w:r>
      <w:r>
        <w:rPr>
          <w:rFonts w:ascii="Times New Roman" w:eastAsiaTheme="majorEastAsia" w:hAnsi="Times New Roman" w:cs="Times New Roman"/>
          <w:bCs/>
          <w:sz w:val="26"/>
          <w:szCs w:val="26"/>
        </w:rPr>
        <w:t xml:space="preserve"> геофизическую</w:t>
      </w:r>
      <w:r w:rsidRPr="00A14283">
        <w:rPr>
          <w:rFonts w:ascii="Times New Roman" w:eastAsiaTheme="majorEastAsia" w:hAnsi="Times New Roman" w:cs="Times New Roman"/>
          <w:bCs/>
          <w:sz w:val="26"/>
          <w:szCs w:val="26"/>
        </w:rPr>
        <w:t xml:space="preserve"> информацию</w:t>
      </w:r>
      <w:r>
        <w:rPr>
          <w:rFonts w:ascii="Times New Roman" w:eastAsiaTheme="majorEastAsia" w:hAnsi="Times New Roman" w:cs="Times New Roman"/>
          <w:bCs/>
          <w:sz w:val="26"/>
          <w:szCs w:val="26"/>
        </w:rPr>
        <w:t>, записанную</w:t>
      </w:r>
      <w:r w:rsidRPr="00A14283">
        <w:rPr>
          <w:rFonts w:ascii="Times New Roman" w:eastAsiaTheme="majorEastAsia" w:hAnsi="Times New Roman" w:cs="Times New Roman"/>
          <w:bCs/>
          <w:sz w:val="26"/>
          <w:szCs w:val="26"/>
        </w:rPr>
        <w:t xml:space="preserve"> в виде каналов, состоящих из зарегистрированных сигналов на определенной глубине. Для того чтобы </w:t>
      </w:r>
      <w:r w:rsidRPr="00A14283">
        <w:rPr>
          <w:rFonts w:ascii="Times New Roman" w:eastAsiaTheme="majorEastAsia" w:hAnsi="Times New Roman" w:cs="Times New Roman"/>
          <w:bCs/>
          <w:sz w:val="26"/>
          <w:szCs w:val="26"/>
        </w:rPr>
        <w:lastRenderedPageBreak/>
        <w:t xml:space="preserve">представить </w:t>
      </w:r>
      <w:r>
        <w:rPr>
          <w:rFonts w:ascii="Times New Roman" w:eastAsiaTheme="majorEastAsia" w:hAnsi="Times New Roman" w:cs="Times New Roman"/>
          <w:bCs/>
          <w:sz w:val="26"/>
          <w:szCs w:val="26"/>
        </w:rPr>
        <w:t>исходные</w:t>
      </w:r>
      <w:r w:rsidRPr="00A14283">
        <w:rPr>
          <w:rFonts w:ascii="Times New Roman" w:eastAsiaTheme="majorEastAsia" w:hAnsi="Times New Roman" w:cs="Times New Roman"/>
          <w:bCs/>
          <w:sz w:val="26"/>
          <w:szCs w:val="26"/>
        </w:rPr>
        <w:t xml:space="preserve"> данные в </w:t>
      </w:r>
      <w:r>
        <w:rPr>
          <w:rFonts w:ascii="Times New Roman" w:eastAsiaTheme="majorEastAsia" w:hAnsi="Times New Roman" w:cs="Times New Roman"/>
          <w:bCs/>
          <w:sz w:val="26"/>
          <w:szCs w:val="26"/>
        </w:rPr>
        <w:t>требуемом</w:t>
      </w:r>
      <w:r w:rsidRPr="00A14283">
        <w:rPr>
          <w:rFonts w:ascii="Times New Roman" w:eastAsiaTheme="majorEastAsia" w:hAnsi="Times New Roman" w:cs="Times New Roman"/>
          <w:bCs/>
          <w:sz w:val="26"/>
          <w:szCs w:val="26"/>
        </w:rPr>
        <w:t xml:space="preserve"> виде, их</w:t>
      </w:r>
      <w:r>
        <w:rPr>
          <w:rFonts w:ascii="Times New Roman" w:eastAsiaTheme="majorEastAsia" w:hAnsi="Times New Roman" w:cs="Times New Roman"/>
          <w:bCs/>
          <w:sz w:val="26"/>
          <w:szCs w:val="26"/>
        </w:rPr>
        <w:t xml:space="preserve"> сначала</w:t>
      </w:r>
      <w:r w:rsidRPr="00A14283">
        <w:rPr>
          <w:rFonts w:ascii="Times New Roman" w:eastAsiaTheme="majorEastAsia" w:hAnsi="Times New Roman" w:cs="Times New Roman"/>
          <w:bCs/>
          <w:sz w:val="26"/>
          <w:szCs w:val="26"/>
        </w:rPr>
        <w:t xml:space="preserve"> необходимо определенным образом прочитать из исходного файла.</w:t>
      </w:r>
    </w:p>
    <w:p w:rsidR="001B5BA0" w:rsidRPr="001B5BA0" w:rsidRDefault="001B5BA0" w:rsidP="001B5BA0">
      <w:pPr>
        <w:spacing w:after="0" w:line="360" w:lineRule="auto"/>
        <w:rPr>
          <w:rFonts w:ascii="Times New Roman" w:hAnsi="Times New Roman" w:cs="Times New Roman"/>
          <w:b/>
          <w:sz w:val="26"/>
          <w:szCs w:val="26"/>
        </w:rPr>
      </w:pPr>
      <w:r w:rsidRPr="001B5BA0">
        <w:rPr>
          <w:rFonts w:ascii="Times New Roman" w:hAnsi="Times New Roman" w:cs="Times New Roman"/>
          <w:b/>
          <w:sz w:val="26"/>
          <w:szCs w:val="26"/>
        </w:rPr>
        <w:t>Методы сжатия</w:t>
      </w:r>
      <w:r w:rsidR="00681C84">
        <w:rPr>
          <w:rFonts w:ascii="Times New Roman" w:hAnsi="Times New Roman" w:cs="Times New Roman"/>
          <w:b/>
          <w:sz w:val="26"/>
          <w:szCs w:val="26"/>
        </w:rPr>
        <w:t>.</w:t>
      </w:r>
    </w:p>
    <w:p w:rsidR="002D45B8" w:rsidRDefault="0016261F" w:rsidP="002D45B8">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Для решения вопроса оперативной передачи геофизической информации большого объема необходимо применять алгоритмы, позволяющие с минимальными погрешностями в информативных частях исходных данных, обеспечивать степень сжатия на порядок выше стандартных алгоритмов сжатия без потерь (</w:t>
      </w:r>
      <w:proofErr w:type="gramStart"/>
      <w:r w:rsidRPr="00D92DF0">
        <w:rPr>
          <w:rFonts w:ascii="Times New Roman" w:eastAsiaTheme="majorEastAsia" w:hAnsi="Times New Roman" w:cs="Times New Roman"/>
          <w:bCs/>
          <w:sz w:val="26"/>
          <w:szCs w:val="26"/>
        </w:rPr>
        <w:t>см</w:t>
      </w:r>
      <w:proofErr w:type="gramEnd"/>
      <w:r w:rsidRPr="00D92DF0">
        <w:rPr>
          <w:rFonts w:ascii="Times New Roman" w:eastAsiaTheme="majorEastAsia" w:hAnsi="Times New Roman" w:cs="Times New Roman"/>
          <w:bCs/>
          <w:sz w:val="26"/>
          <w:szCs w:val="26"/>
        </w:rPr>
        <w:t xml:space="preserve">. рис </w:t>
      </w:r>
      <w:r>
        <w:rPr>
          <w:rFonts w:ascii="Times New Roman" w:eastAsiaTheme="majorEastAsia" w:hAnsi="Times New Roman" w:cs="Times New Roman"/>
          <w:bCs/>
          <w:sz w:val="26"/>
          <w:szCs w:val="26"/>
        </w:rPr>
        <w:t>2</w:t>
      </w:r>
      <w:r w:rsidRPr="00D92DF0">
        <w:rPr>
          <w:rFonts w:ascii="Times New Roman" w:eastAsiaTheme="majorEastAsia" w:hAnsi="Times New Roman" w:cs="Times New Roman"/>
          <w:bCs/>
          <w:sz w:val="26"/>
          <w:szCs w:val="26"/>
        </w:rPr>
        <w:t>.</w:t>
      </w:r>
      <w:r w:rsidR="001B5BA0">
        <w:rPr>
          <w:rFonts w:ascii="Times New Roman" w:eastAsiaTheme="majorEastAsia" w:hAnsi="Times New Roman" w:cs="Times New Roman"/>
          <w:bCs/>
          <w:sz w:val="26"/>
          <w:szCs w:val="26"/>
        </w:rPr>
        <w:t>4</w:t>
      </w:r>
      <w:r w:rsidRPr="00D92DF0">
        <w:rPr>
          <w:rFonts w:ascii="Times New Roman" w:eastAsiaTheme="majorEastAsia" w:hAnsi="Times New Roman" w:cs="Times New Roman"/>
          <w:bCs/>
          <w:sz w:val="26"/>
          <w:szCs w:val="26"/>
        </w:rPr>
        <w:t>.).</w:t>
      </w:r>
      <w:r w:rsidR="002D45B8" w:rsidRPr="002D45B8">
        <w:rPr>
          <w:rFonts w:ascii="Times New Roman" w:eastAsiaTheme="majorEastAsia" w:hAnsi="Times New Roman" w:cs="Times New Roman"/>
          <w:bCs/>
          <w:sz w:val="26"/>
          <w:szCs w:val="26"/>
        </w:rPr>
        <w:t xml:space="preserve"> </w:t>
      </w:r>
    </w:p>
    <w:p w:rsidR="002D45B8" w:rsidRPr="00D92DF0" w:rsidRDefault="002D45B8" w:rsidP="002D45B8">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 xml:space="preserve">Предполагается использовать алгоритмы и способы сжатия </w:t>
      </w:r>
      <w:proofErr w:type="gramStart"/>
      <w:r w:rsidRPr="00D92DF0">
        <w:rPr>
          <w:rFonts w:ascii="Times New Roman" w:eastAsiaTheme="majorEastAsia" w:hAnsi="Times New Roman" w:cs="Times New Roman"/>
          <w:bCs/>
          <w:sz w:val="26"/>
          <w:szCs w:val="26"/>
        </w:rPr>
        <w:t>данных</w:t>
      </w:r>
      <w:proofErr w:type="gramEnd"/>
      <w:r w:rsidRPr="00D92DF0">
        <w:rPr>
          <w:rFonts w:ascii="Times New Roman" w:eastAsiaTheme="majorEastAsia" w:hAnsi="Times New Roman" w:cs="Times New Roman"/>
          <w:bCs/>
          <w:sz w:val="26"/>
          <w:szCs w:val="26"/>
        </w:rPr>
        <w:t xml:space="preserve"> основанные на ДКП (</w:t>
      </w:r>
      <w:r w:rsidRPr="00D92DF0">
        <w:rPr>
          <w:rFonts w:ascii="Times New Roman" w:eastAsia="Calibri" w:hAnsi="Times New Roman" w:cs="Times New Roman"/>
          <w:sz w:val="26"/>
          <w:szCs w:val="26"/>
        </w:rPr>
        <w:t>дискретное косинусное преобразование)</w:t>
      </w:r>
      <w:r w:rsidRPr="00D92DF0">
        <w:rPr>
          <w:rFonts w:ascii="Times New Roman" w:eastAsiaTheme="majorEastAsia" w:hAnsi="Times New Roman" w:cs="Times New Roman"/>
          <w:bCs/>
          <w:sz w:val="26"/>
          <w:szCs w:val="26"/>
        </w:rPr>
        <w:t xml:space="preserve"> и на ДВП (дискретное </w:t>
      </w:r>
      <w:proofErr w:type="spellStart"/>
      <w:r w:rsidRPr="00D92DF0">
        <w:rPr>
          <w:rFonts w:ascii="Times New Roman" w:eastAsiaTheme="majorEastAsia" w:hAnsi="Times New Roman" w:cs="Times New Roman"/>
          <w:bCs/>
          <w:sz w:val="26"/>
          <w:szCs w:val="26"/>
        </w:rPr>
        <w:t>вейвлет</w:t>
      </w:r>
      <w:proofErr w:type="spellEnd"/>
      <w:r w:rsidRPr="00D92DF0">
        <w:rPr>
          <w:rFonts w:ascii="Times New Roman" w:eastAsiaTheme="majorEastAsia" w:hAnsi="Times New Roman" w:cs="Times New Roman"/>
          <w:bCs/>
          <w:sz w:val="26"/>
          <w:szCs w:val="26"/>
        </w:rPr>
        <w:t xml:space="preserve"> преобразование). </w:t>
      </w:r>
    </w:p>
    <w:p w:rsidR="0016261F" w:rsidRPr="00D92DF0" w:rsidRDefault="00444EC4" w:rsidP="00444EC4">
      <w:pPr>
        <w:spacing w:after="0" w:line="360" w:lineRule="auto"/>
        <w:jc w:val="center"/>
        <w:rPr>
          <w:rFonts w:ascii="Times New Roman" w:eastAsiaTheme="majorEastAsia" w:hAnsi="Times New Roman" w:cs="Times New Roman"/>
          <w:bCs/>
          <w:sz w:val="26"/>
          <w:szCs w:val="26"/>
        </w:rPr>
      </w:pPr>
      <w:r w:rsidRPr="00444EC4">
        <w:rPr>
          <w:rFonts w:ascii="Times New Roman" w:eastAsiaTheme="majorEastAsia" w:hAnsi="Times New Roman" w:cs="Times New Roman"/>
          <w:bCs/>
          <w:noProof/>
          <w:sz w:val="26"/>
          <w:szCs w:val="26"/>
          <w:lang w:eastAsia="ru-RU"/>
        </w:rPr>
        <w:drawing>
          <wp:inline distT="0" distB="0" distL="0" distR="0">
            <wp:extent cx="5771763" cy="3220279"/>
            <wp:effectExtent l="19050" t="0" r="19437"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6261F" w:rsidRPr="00D92DF0" w:rsidRDefault="0016261F" w:rsidP="0016261F">
      <w:pPr>
        <w:spacing w:line="240" w:lineRule="auto"/>
        <w:jc w:val="center"/>
        <w:rPr>
          <w:rFonts w:ascii="Times New Roman" w:eastAsia="Calibri" w:hAnsi="Times New Roman" w:cs="Times New Roman"/>
          <w:bCs/>
          <w:szCs w:val="26"/>
        </w:rPr>
      </w:pPr>
      <w:r w:rsidRPr="00D92DF0">
        <w:rPr>
          <w:rFonts w:ascii="Times New Roman" w:eastAsia="Calibri" w:hAnsi="Times New Roman" w:cs="Times New Roman"/>
          <w:bCs/>
          <w:szCs w:val="26"/>
        </w:rPr>
        <w:t xml:space="preserve">Рисунок </w:t>
      </w:r>
      <w:r>
        <w:rPr>
          <w:rFonts w:ascii="Times New Roman" w:eastAsia="Calibri" w:hAnsi="Times New Roman" w:cs="Times New Roman"/>
          <w:bCs/>
          <w:szCs w:val="26"/>
        </w:rPr>
        <w:t>2</w:t>
      </w:r>
      <w:r w:rsidRPr="00D92DF0">
        <w:rPr>
          <w:rFonts w:ascii="Times New Roman" w:eastAsia="Calibri" w:hAnsi="Times New Roman" w:cs="Times New Roman"/>
          <w:bCs/>
          <w:szCs w:val="26"/>
        </w:rPr>
        <w:t>.</w:t>
      </w:r>
      <w:r w:rsidR="001B5BA0">
        <w:rPr>
          <w:rFonts w:ascii="Times New Roman" w:eastAsia="Calibri" w:hAnsi="Times New Roman" w:cs="Times New Roman"/>
          <w:bCs/>
          <w:szCs w:val="26"/>
        </w:rPr>
        <w:t>4</w:t>
      </w:r>
      <w:r w:rsidRPr="00D92DF0">
        <w:rPr>
          <w:rFonts w:ascii="Times New Roman" w:eastAsia="Calibri" w:hAnsi="Times New Roman" w:cs="Times New Roman"/>
          <w:bCs/>
          <w:szCs w:val="26"/>
        </w:rPr>
        <w:t>. Возможная степень сжатия геофизических данных в пределах допустимых погрешностей</w:t>
      </w:r>
    </w:p>
    <w:p w:rsidR="0016261F" w:rsidRPr="00D92DF0" w:rsidRDefault="0016261F" w:rsidP="0016261F">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 xml:space="preserve">Суть метода заключается в следующем. Исходные данные подвергаются предварительной обработке (без потери точности) для приведения к удобному для преобразования виду. В зависимости от вида полученных в результате преобразования данных подбирается </w:t>
      </w:r>
      <w:proofErr w:type="gramStart"/>
      <w:r w:rsidRPr="00D92DF0">
        <w:rPr>
          <w:rFonts w:ascii="Times New Roman" w:eastAsiaTheme="majorEastAsia" w:hAnsi="Times New Roman" w:cs="Times New Roman"/>
          <w:bCs/>
          <w:sz w:val="26"/>
          <w:szCs w:val="26"/>
        </w:rPr>
        <w:t>необходимая</w:t>
      </w:r>
      <w:proofErr w:type="gramEnd"/>
      <w:r w:rsidRPr="00D92DF0">
        <w:rPr>
          <w:rFonts w:ascii="Times New Roman" w:eastAsiaTheme="majorEastAsia" w:hAnsi="Times New Roman" w:cs="Times New Roman"/>
          <w:bCs/>
          <w:sz w:val="26"/>
          <w:szCs w:val="26"/>
        </w:rPr>
        <w:t xml:space="preserve"> </w:t>
      </w:r>
      <w:proofErr w:type="spellStart"/>
      <w:r w:rsidRPr="00D92DF0">
        <w:rPr>
          <w:rFonts w:ascii="Times New Roman" w:eastAsiaTheme="majorEastAsia" w:hAnsi="Times New Roman" w:cs="Times New Roman"/>
          <w:bCs/>
          <w:sz w:val="26"/>
          <w:szCs w:val="26"/>
        </w:rPr>
        <w:t>вэйвлет-функция</w:t>
      </w:r>
      <w:proofErr w:type="spellEnd"/>
      <w:r w:rsidRPr="00D92DF0">
        <w:rPr>
          <w:rFonts w:ascii="Times New Roman" w:eastAsiaTheme="majorEastAsia" w:hAnsi="Times New Roman" w:cs="Times New Roman"/>
          <w:bCs/>
          <w:sz w:val="26"/>
          <w:szCs w:val="26"/>
        </w:rPr>
        <w:t xml:space="preserve">. Далее проводится двумерное ДКП + ДВП. Затем полученные коэффициенты квантуются, а малозначимые обнуляются. Затем с помощью усовершенствованных алгоритмов арифметического сжатия полученная последовательность упаковывается. </w:t>
      </w:r>
      <w:r w:rsidRPr="00D92DF0">
        <w:rPr>
          <w:rFonts w:ascii="Times New Roman" w:eastAsiaTheme="majorEastAsia" w:hAnsi="Times New Roman" w:cs="Times New Roman"/>
          <w:bCs/>
          <w:sz w:val="26"/>
          <w:szCs w:val="26"/>
        </w:rPr>
        <w:lastRenderedPageBreak/>
        <w:t>Распаковка происходит в обратной последовательности. Аналогично предыдущей методике, данные могут быть разбиты на различные информативные блоки и для каждого блока установлена своя степень погрешности/сжатия. Это позволяет сильнее сжимать менее информативные участки и наоборот, оставлять более информативные участки с меньшими искажениями.</w:t>
      </w:r>
    </w:p>
    <w:p w:rsidR="001B5BA0" w:rsidRDefault="0016261F" w:rsidP="001B5BA0">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 xml:space="preserve">Данная методика позволяет адаптировать сжатие данных для любых  </w:t>
      </w:r>
      <w:r w:rsidR="002D45B8">
        <w:rPr>
          <w:rFonts w:ascii="Times New Roman" w:eastAsiaTheme="majorEastAsia" w:hAnsi="Times New Roman" w:cs="Times New Roman"/>
          <w:bCs/>
          <w:sz w:val="26"/>
          <w:szCs w:val="26"/>
        </w:rPr>
        <w:t xml:space="preserve">известных </w:t>
      </w:r>
      <w:r w:rsidRPr="00D92DF0">
        <w:rPr>
          <w:rFonts w:ascii="Times New Roman" w:eastAsiaTheme="majorEastAsia" w:hAnsi="Times New Roman" w:cs="Times New Roman"/>
          <w:bCs/>
          <w:sz w:val="26"/>
          <w:szCs w:val="26"/>
        </w:rPr>
        <w:t>геофизических методов, регистрирующих большой объем исходной информации.</w:t>
      </w:r>
      <w:r w:rsidR="001B5BA0" w:rsidRPr="001B5BA0">
        <w:rPr>
          <w:rFonts w:ascii="Times New Roman" w:eastAsiaTheme="majorEastAsia" w:hAnsi="Times New Roman" w:cs="Times New Roman"/>
          <w:bCs/>
          <w:sz w:val="26"/>
          <w:szCs w:val="26"/>
        </w:rPr>
        <w:t xml:space="preserve"> </w:t>
      </w:r>
    </w:p>
    <w:p w:rsidR="001B5BA0" w:rsidRPr="001B5BA0" w:rsidRDefault="001B5BA0" w:rsidP="001B5BA0">
      <w:pPr>
        <w:spacing w:after="0" w:line="360" w:lineRule="auto"/>
        <w:rPr>
          <w:rFonts w:ascii="Times New Roman" w:hAnsi="Times New Roman" w:cs="Times New Roman"/>
          <w:b/>
          <w:sz w:val="26"/>
          <w:szCs w:val="26"/>
        </w:rPr>
      </w:pPr>
      <w:r w:rsidRPr="001B5BA0">
        <w:rPr>
          <w:rFonts w:ascii="Times New Roman" w:hAnsi="Times New Roman" w:cs="Times New Roman"/>
          <w:b/>
          <w:sz w:val="26"/>
          <w:szCs w:val="26"/>
        </w:rPr>
        <w:t>Требования</w:t>
      </w:r>
      <w:r>
        <w:rPr>
          <w:rFonts w:ascii="Times New Roman" w:hAnsi="Times New Roman" w:cs="Times New Roman"/>
          <w:b/>
          <w:sz w:val="26"/>
          <w:szCs w:val="26"/>
        </w:rPr>
        <w:t xml:space="preserve"> </w:t>
      </w:r>
      <w:proofErr w:type="gramStart"/>
      <w:r w:rsidRPr="001B5BA0">
        <w:rPr>
          <w:rFonts w:ascii="Times New Roman" w:hAnsi="Times New Roman" w:cs="Times New Roman"/>
          <w:b/>
          <w:sz w:val="26"/>
          <w:szCs w:val="26"/>
        </w:rPr>
        <w:t>к</w:t>
      </w:r>
      <w:proofErr w:type="gramEnd"/>
      <w:r>
        <w:rPr>
          <w:rFonts w:ascii="Times New Roman" w:hAnsi="Times New Roman" w:cs="Times New Roman"/>
          <w:b/>
          <w:sz w:val="26"/>
          <w:szCs w:val="26"/>
        </w:rPr>
        <w:t xml:space="preserve"> </w:t>
      </w:r>
      <w:proofErr w:type="gramStart"/>
      <w:r w:rsidRPr="001B5BA0">
        <w:rPr>
          <w:rFonts w:ascii="Times New Roman" w:hAnsi="Times New Roman" w:cs="Times New Roman"/>
          <w:b/>
          <w:sz w:val="26"/>
          <w:szCs w:val="26"/>
        </w:rPr>
        <w:t>ПО</w:t>
      </w:r>
      <w:proofErr w:type="gramEnd"/>
      <w:r w:rsidRPr="001B5BA0">
        <w:rPr>
          <w:rFonts w:ascii="Times New Roman" w:hAnsi="Times New Roman" w:cs="Times New Roman"/>
          <w:b/>
          <w:sz w:val="26"/>
          <w:szCs w:val="26"/>
        </w:rPr>
        <w:t xml:space="preserve"> </w:t>
      </w:r>
      <w:r>
        <w:rPr>
          <w:rFonts w:ascii="Times New Roman" w:hAnsi="Times New Roman" w:cs="Times New Roman"/>
          <w:b/>
          <w:sz w:val="26"/>
          <w:szCs w:val="26"/>
        </w:rPr>
        <w:t>«Сжатие ГИС»</w:t>
      </w:r>
      <w:r w:rsidR="00681C84">
        <w:rPr>
          <w:rFonts w:ascii="Times New Roman" w:hAnsi="Times New Roman" w:cs="Times New Roman"/>
          <w:b/>
          <w:sz w:val="26"/>
          <w:szCs w:val="26"/>
        </w:rPr>
        <w:t>.</w:t>
      </w:r>
    </w:p>
    <w:p w:rsidR="00180CD2" w:rsidRDefault="001B5BA0" w:rsidP="00D844A7">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 xml:space="preserve">Основными функциональными возможности </w:t>
      </w:r>
      <w:proofErr w:type="gramStart"/>
      <w:r w:rsidRPr="00D92DF0">
        <w:rPr>
          <w:rFonts w:ascii="Times New Roman" w:eastAsiaTheme="majorEastAsia" w:hAnsi="Times New Roman" w:cs="Times New Roman"/>
          <w:bCs/>
          <w:sz w:val="26"/>
          <w:szCs w:val="26"/>
        </w:rPr>
        <w:t>разрабатываемого</w:t>
      </w:r>
      <w:proofErr w:type="gramEnd"/>
      <w:r w:rsidRPr="00D92DF0">
        <w:rPr>
          <w:rFonts w:ascii="Times New Roman" w:eastAsiaTheme="majorEastAsia" w:hAnsi="Times New Roman" w:cs="Times New Roman"/>
          <w:bCs/>
          <w:sz w:val="26"/>
          <w:szCs w:val="26"/>
        </w:rPr>
        <w:t xml:space="preserve"> </w:t>
      </w:r>
      <w:r w:rsidR="00D844A7">
        <w:rPr>
          <w:rFonts w:ascii="Times New Roman" w:eastAsiaTheme="majorEastAsia" w:hAnsi="Times New Roman" w:cs="Times New Roman"/>
          <w:bCs/>
          <w:sz w:val="26"/>
          <w:szCs w:val="26"/>
        </w:rPr>
        <w:t xml:space="preserve">ПО </w:t>
      </w:r>
      <w:r w:rsidRPr="00D92DF0">
        <w:rPr>
          <w:rFonts w:ascii="Times New Roman" w:eastAsiaTheme="majorEastAsia" w:hAnsi="Times New Roman" w:cs="Times New Roman"/>
          <w:bCs/>
          <w:sz w:val="26"/>
          <w:szCs w:val="26"/>
        </w:rPr>
        <w:t>должны быть:</w:t>
      </w:r>
      <w:r w:rsidR="00EE579F">
        <w:rPr>
          <w:rFonts w:ascii="Times New Roman" w:eastAsiaTheme="majorEastAsia" w:hAnsi="Times New Roman" w:cs="Times New Roman"/>
          <w:bCs/>
          <w:sz w:val="26"/>
          <w:szCs w:val="26"/>
        </w:rPr>
        <w:t xml:space="preserve"> </w:t>
      </w:r>
    </w:p>
    <w:p w:rsidR="00180CD2" w:rsidRDefault="00EE579F" w:rsidP="00180CD2">
      <w:pPr>
        <w:pStyle w:val="a4"/>
        <w:numPr>
          <w:ilvl w:val="0"/>
          <w:numId w:val="49"/>
        </w:numPr>
        <w:spacing w:after="0" w:line="360" w:lineRule="auto"/>
        <w:jc w:val="both"/>
        <w:rPr>
          <w:rFonts w:ascii="Times New Roman" w:hAnsi="Times New Roman" w:cs="Times New Roman"/>
          <w:sz w:val="26"/>
          <w:szCs w:val="26"/>
        </w:rPr>
      </w:pPr>
      <w:r w:rsidRPr="00180CD2">
        <w:rPr>
          <w:rFonts w:ascii="Times New Roman" w:hAnsi="Times New Roman" w:cs="Times New Roman"/>
          <w:sz w:val="26"/>
          <w:szCs w:val="26"/>
        </w:rPr>
        <w:t xml:space="preserve">загрузка каротажных данных, </w:t>
      </w:r>
    </w:p>
    <w:p w:rsidR="00180CD2" w:rsidRDefault="00EE579F" w:rsidP="00180CD2">
      <w:pPr>
        <w:pStyle w:val="a4"/>
        <w:numPr>
          <w:ilvl w:val="0"/>
          <w:numId w:val="49"/>
        </w:numPr>
        <w:spacing w:after="0" w:line="360" w:lineRule="auto"/>
        <w:jc w:val="both"/>
        <w:rPr>
          <w:rFonts w:ascii="Times New Roman" w:hAnsi="Times New Roman" w:cs="Times New Roman"/>
          <w:sz w:val="26"/>
          <w:szCs w:val="26"/>
        </w:rPr>
      </w:pPr>
      <w:r w:rsidRPr="00180CD2">
        <w:rPr>
          <w:rFonts w:ascii="Times New Roman" w:hAnsi="Times New Roman" w:cs="Times New Roman"/>
          <w:sz w:val="26"/>
          <w:szCs w:val="26"/>
        </w:rPr>
        <w:t xml:space="preserve">сжатие загруженных данных, </w:t>
      </w:r>
    </w:p>
    <w:p w:rsidR="00180CD2" w:rsidRDefault="00EE579F" w:rsidP="00180CD2">
      <w:pPr>
        <w:pStyle w:val="a4"/>
        <w:numPr>
          <w:ilvl w:val="0"/>
          <w:numId w:val="49"/>
        </w:numPr>
        <w:spacing w:after="0" w:line="360" w:lineRule="auto"/>
        <w:jc w:val="both"/>
        <w:rPr>
          <w:rFonts w:ascii="Times New Roman" w:hAnsi="Times New Roman" w:cs="Times New Roman"/>
          <w:sz w:val="26"/>
          <w:szCs w:val="26"/>
        </w:rPr>
      </w:pPr>
      <w:r w:rsidRPr="00180CD2">
        <w:rPr>
          <w:rFonts w:ascii="Times New Roman" w:hAnsi="Times New Roman" w:cs="Times New Roman"/>
          <w:sz w:val="26"/>
          <w:szCs w:val="26"/>
        </w:rPr>
        <w:t xml:space="preserve">распаковка данных, </w:t>
      </w:r>
    </w:p>
    <w:p w:rsidR="00180CD2" w:rsidRDefault="00EE579F" w:rsidP="00180CD2">
      <w:pPr>
        <w:pStyle w:val="a4"/>
        <w:numPr>
          <w:ilvl w:val="0"/>
          <w:numId w:val="49"/>
        </w:numPr>
        <w:spacing w:after="0" w:line="360" w:lineRule="auto"/>
        <w:jc w:val="both"/>
        <w:rPr>
          <w:rFonts w:ascii="Times New Roman" w:hAnsi="Times New Roman" w:cs="Times New Roman"/>
          <w:sz w:val="26"/>
          <w:szCs w:val="26"/>
        </w:rPr>
      </w:pPr>
      <w:r w:rsidRPr="00180CD2">
        <w:rPr>
          <w:rFonts w:ascii="Times New Roman" w:hAnsi="Times New Roman" w:cs="Times New Roman"/>
          <w:sz w:val="26"/>
          <w:szCs w:val="26"/>
        </w:rPr>
        <w:t>экспо</w:t>
      </w:r>
      <w:proofErr w:type="gramStart"/>
      <w:r w:rsidRPr="00180CD2">
        <w:rPr>
          <w:rFonts w:ascii="Times New Roman" w:hAnsi="Times New Roman" w:cs="Times New Roman"/>
          <w:sz w:val="26"/>
          <w:szCs w:val="26"/>
        </w:rPr>
        <w:t>рт в др</w:t>
      </w:r>
      <w:proofErr w:type="gramEnd"/>
      <w:r w:rsidRPr="00180CD2">
        <w:rPr>
          <w:rFonts w:ascii="Times New Roman" w:hAnsi="Times New Roman" w:cs="Times New Roman"/>
          <w:sz w:val="26"/>
          <w:szCs w:val="26"/>
        </w:rPr>
        <w:t>угие форматы</w:t>
      </w:r>
      <w:r w:rsidR="00180CD2">
        <w:rPr>
          <w:rFonts w:ascii="Times New Roman" w:hAnsi="Times New Roman" w:cs="Times New Roman"/>
          <w:sz w:val="26"/>
          <w:szCs w:val="26"/>
        </w:rPr>
        <w:t>,</w:t>
      </w:r>
      <w:r w:rsidR="00D844A7" w:rsidRPr="00180CD2">
        <w:rPr>
          <w:rFonts w:ascii="Times New Roman" w:hAnsi="Times New Roman" w:cs="Times New Roman"/>
          <w:sz w:val="26"/>
          <w:szCs w:val="26"/>
        </w:rPr>
        <w:t xml:space="preserve"> </w:t>
      </w:r>
    </w:p>
    <w:p w:rsidR="001B5BA0" w:rsidRPr="00180CD2" w:rsidRDefault="00D844A7" w:rsidP="00180CD2">
      <w:pPr>
        <w:pStyle w:val="a4"/>
        <w:numPr>
          <w:ilvl w:val="0"/>
          <w:numId w:val="49"/>
        </w:numPr>
        <w:spacing w:after="0" w:line="360" w:lineRule="auto"/>
        <w:jc w:val="both"/>
        <w:rPr>
          <w:rFonts w:ascii="Times New Roman" w:hAnsi="Times New Roman" w:cs="Times New Roman"/>
          <w:sz w:val="26"/>
          <w:szCs w:val="26"/>
        </w:rPr>
      </w:pPr>
      <w:r w:rsidRPr="00180CD2">
        <w:rPr>
          <w:rFonts w:ascii="Times New Roman" w:hAnsi="Times New Roman" w:cs="Times New Roman"/>
          <w:sz w:val="26"/>
          <w:szCs w:val="26"/>
        </w:rPr>
        <w:t>визуализация информации</w:t>
      </w:r>
      <w:r w:rsidR="001B5BA0" w:rsidRPr="00180CD2">
        <w:rPr>
          <w:rFonts w:ascii="Times New Roman" w:hAnsi="Times New Roman" w:cs="Times New Roman"/>
          <w:sz w:val="26"/>
          <w:szCs w:val="26"/>
        </w:rPr>
        <w:t>.</w:t>
      </w:r>
    </w:p>
    <w:p w:rsidR="001B5BA0" w:rsidRPr="00EE579F" w:rsidRDefault="001B5BA0" w:rsidP="001B5BA0">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 xml:space="preserve">Экспорт в другие форматы необходим для того, чтобы после распаковки </w:t>
      </w:r>
      <w:proofErr w:type="gramStart"/>
      <w:r w:rsidRPr="00D92DF0">
        <w:rPr>
          <w:rFonts w:ascii="Times New Roman" w:eastAsiaTheme="majorEastAsia" w:hAnsi="Times New Roman" w:cs="Times New Roman"/>
          <w:bCs/>
          <w:sz w:val="26"/>
          <w:szCs w:val="26"/>
        </w:rPr>
        <w:t>в</w:t>
      </w:r>
      <w:proofErr w:type="gramEnd"/>
      <w:r w:rsidRPr="00D92DF0">
        <w:rPr>
          <w:rFonts w:ascii="Times New Roman" w:eastAsiaTheme="majorEastAsia" w:hAnsi="Times New Roman" w:cs="Times New Roman"/>
          <w:bCs/>
          <w:sz w:val="26"/>
          <w:szCs w:val="26"/>
        </w:rPr>
        <w:t xml:space="preserve"> </w:t>
      </w:r>
      <w:proofErr w:type="gramStart"/>
      <w:r w:rsidRPr="00D92DF0">
        <w:rPr>
          <w:rFonts w:ascii="Times New Roman" w:eastAsiaTheme="majorEastAsia" w:hAnsi="Times New Roman" w:cs="Times New Roman"/>
          <w:bCs/>
          <w:sz w:val="26"/>
          <w:szCs w:val="26"/>
        </w:rPr>
        <w:t>КИП</w:t>
      </w:r>
      <w:proofErr w:type="gramEnd"/>
      <w:r w:rsidRPr="00D92DF0">
        <w:rPr>
          <w:rFonts w:ascii="Times New Roman" w:eastAsiaTheme="majorEastAsia" w:hAnsi="Times New Roman" w:cs="Times New Roman"/>
          <w:bCs/>
          <w:sz w:val="26"/>
          <w:szCs w:val="26"/>
        </w:rPr>
        <w:t xml:space="preserve"> эти данные можно было загрузить в любую программу для интерпретации. Визуализация данных может быть очень полезна, так как позволяет не только просмотреть имеющиеся данные, но и выбрать из них те, которые следует передать на обработку. Таким образом, помимо сжатия имеется еще и возможность фильтрации данных пользователем.</w:t>
      </w:r>
    </w:p>
    <w:p w:rsidR="00EE579F" w:rsidRPr="00EE579F" w:rsidRDefault="00EE579F" w:rsidP="001B5BA0">
      <w:pPr>
        <w:spacing w:after="0" w:line="360" w:lineRule="auto"/>
        <w:ind w:firstLine="709"/>
        <w:jc w:val="both"/>
        <w:rPr>
          <w:rFonts w:ascii="Times New Roman" w:eastAsiaTheme="majorEastAsia" w:hAnsi="Times New Roman" w:cs="Times New Roman"/>
          <w:bCs/>
          <w:sz w:val="26"/>
          <w:szCs w:val="26"/>
        </w:rPr>
      </w:pPr>
      <w:r w:rsidRPr="00EE579F">
        <w:rPr>
          <w:rFonts w:ascii="Times New Roman" w:eastAsiaTheme="majorEastAsia" w:hAnsi="Times New Roman" w:cs="Times New Roman"/>
          <w:bCs/>
          <w:sz w:val="26"/>
          <w:szCs w:val="26"/>
        </w:rPr>
        <w:t xml:space="preserve">Все покупатели геофизических программ работают на ОС семейства </w:t>
      </w:r>
      <w:proofErr w:type="spellStart"/>
      <w:r w:rsidRPr="00EE579F">
        <w:rPr>
          <w:rFonts w:ascii="Times New Roman" w:eastAsiaTheme="majorEastAsia" w:hAnsi="Times New Roman" w:cs="Times New Roman"/>
          <w:bCs/>
          <w:sz w:val="26"/>
          <w:szCs w:val="26"/>
        </w:rPr>
        <w:t>Windows</w:t>
      </w:r>
      <w:proofErr w:type="spellEnd"/>
      <w:r w:rsidRPr="00EE579F">
        <w:rPr>
          <w:rFonts w:ascii="Times New Roman" w:eastAsiaTheme="majorEastAsia" w:hAnsi="Times New Roman" w:cs="Times New Roman"/>
          <w:bCs/>
          <w:sz w:val="26"/>
          <w:szCs w:val="26"/>
        </w:rPr>
        <w:t xml:space="preserve">. Поэтому приложение будет разрабатываться под </w:t>
      </w:r>
      <w:proofErr w:type="spellStart"/>
      <w:r w:rsidRPr="00EE579F">
        <w:rPr>
          <w:rFonts w:ascii="Times New Roman" w:eastAsiaTheme="majorEastAsia" w:hAnsi="Times New Roman" w:cs="Times New Roman"/>
          <w:bCs/>
          <w:sz w:val="26"/>
          <w:szCs w:val="26"/>
        </w:rPr>
        <w:t>Windows</w:t>
      </w:r>
      <w:proofErr w:type="spellEnd"/>
      <w:r w:rsidRPr="00EE579F">
        <w:rPr>
          <w:rFonts w:ascii="Times New Roman" w:eastAsiaTheme="majorEastAsia" w:hAnsi="Times New Roman" w:cs="Times New Roman"/>
          <w:bCs/>
          <w:sz w:val="26"/>
          <w:szCs w:val="26"/>
        </w:rPr>
        <w:t xml:space="preserve"> с помощью среды разработки </w:t>
      </w:r>
      <w:proofErr w:type="spellStart"/>
      <w:r w:rsidRPr="00EE579F">
        <w:rPr>
          <w:rFonts w:ascii="Times New Roman" w:eastAsiaTheme="majorEastAsia" w:hAnsi="Times New Roman" w:cs="Times New Roman"/>
          <w:bCs/>
          <w:sz w:val="26"/>
          <w:szCs w:val="26"/>
        </w:rPr>
        <w:t>Visual</w:t>
      </w:r>
      <w:proofErr w:type="spellEnd"/>
      <w:r w:rsidRPr="00EE579F">
        <w:rPr>
          <w:rFonts w:ascii="Times New Roman" w:eastAsiaTheme="majorEastAsia" w:hAnsi="Times New Roman" w:cs="Times New Roman"/>
          <w:bCs/>
          <w:sz w:val="26"/>
          <w:szCs w:val="26"/>
        </w:rPr>
        <w:t xml:space="preserve"> </w:t>
      </w:r>
      <w:proofErr w:type="spellStart"/>
      <w:r w:rsidRPr="00EE579F">
        <w:rPr>
          <w:rFonts w:ascii="Times New Roman" w:eastAsiaTheme="majorEastAsia" w:hAnsi="Times New Roman" w:cs="Times New Roman"/>
          <w:bCs/>
          <w:sz w:val="26"/>
          <w:szCs w:val="26"/>
        </w:rPr>
        <w:t>Studio</w:t>
      </w:r>
      <w:proofErr w:type="spellEnd"/>
      <w:r w:rsidRPr="00EE579F">
        <w:rPr>
          <w:rFonts w:ascii="Times New Roman" w:eastAsiaTheme="majorEastAsia" w:hAnsi="Times New Roman" w:cs="Times New Roman"/>
          <w:bCs/>
          <w:sz w:val="26"/>
          <w:szCs w:val="26"/>
        </w:rPr>
        <w:t xml:space="preserve">. Так как требуется визуализировать огромные массивы каротажных данных (сотни мегабайт), то  приложение должно будет быстро работать с графикой. Поэтому было решено вести разработку с помощью системы для построения клиентских приложений </w:t>
      </w:r>
      <w:r>
        <w:rPr>
          <w:rFonts w:ascii="Times New Roman" w:eastAsiaTheme="majorEastAsia" w:hAnsi="Times New Roman" w:cs="Times New Roman"/>
          <w:bCs/>
          <w:sz w:val="26"/>
          <w:szCs w:val="26"/>
        </w:rPr>
        <w:t>–</w:t>
      </w:r>
      <w:r w:rsidRPr="00EE579F">
        <w:rPr>
          <w:rFonts w:ascii="Times New Roman" w:eastAsiaTheme="majorEastAsia" w:hAnsi="Times New Roman" w:cs="Times New Roman"/>
          <w:bCs/>
          <w:sz w:val="26"/>
          <w:szCs w:val="26"/>
        </w:rPr>
        <w:t xml:space="preserve"> WPF. Графической технологией, лежащей в основе WPF, является </w:t>
      </w:r>
      <w:proofErr w:type="spellStart"/>
      <w:r w:rsidRPr="00EE579F">
        <w:rPr>
          <w:rFonts w:ascii="Times New Roman" w:eastAsiaTheme="majorEastAsia" w:hAnsi="Times New Roman" w:cs="Times New Roman"/>
          <w:bCs/>
          <w:sz w:val="26"/>
          <w:szCs w:val="26"/>
        </w:rPr>
        <w:t>DirectX</w:t>
      </w:r>
      <w:proofErr w:type="spellEnd"/>
      <w:r w:rsidRPr="00EE579F">
        <w:rPr>
          <w:rFonts w:ascii="Times New Roman" w:eastAsiaTheme="majorEastAsia" w:hAnsi="Times New Roman" w:cs="Times New Roman"/>
          <w:bCs/>
          <w:sz w:val="26"/>
          <w:szCs w:val="26"/>
        </w:rPr>
        <w:t xml:space="preserve">, в отличие от </w:t>
      </w:r>
      <w:proofErr w:type="spellStart"/>
      <w:r w:rsidRPr="00EE579F">
        <w:rPr>
          <w:rFonts w:ascii="Times New Roman" w:eastAsiaTheme="majorEastAsia" w:hAnsi="Times New Roman" w:cs="Times New Roman"/>
          <w:bCs/>
          <w:sz w:val="26"/>
          <w:szCs w:val="26"/>
        </w:rPr>
        <w:t>Windows</w:t>
      </w:r>
      <w:proofErr w:type="spellEnd"/>
      <w:r w:rsidRPr="00EE579F">
        <w:rPr>
          <w:rFonts w:ascii="Times New Roman" w:eastAsiaTheme="majorEastAsia" w:hAnsi="Times New Roman" w:cs="Times New Roman"/>
          <w:bCs/>
          <w:sz w:val="26"/>
          <w:szCs w:val="26"/>
        </w:rPr>
        <w:t xml:space="preserve"> </w:t>
      </w:r>
      <w:proofErr w:type="spellStart"/>
      <w:r w:rsidRPr="00EE579F">
        <w:rPr>
          <w:rFonts w:ascii="Times New Roman" w:eastAsiaTheme="majorEastAsia" w:hAnsi="Times New Roman" w:cs="Times New Roman"/>
          <w:bCs/>
          <w:sz w:val="26"/>
          <w:szCs w:val="26"/>
        </w:rPr>
        <w:t>Forms</w:t>
      </w:r>
      <w:proofErr w:type="spellEnd"/>
      <w:r w:rsidRPr="00EE579F">
        <w:rPr>
          <w:rFonts w:ascii="Times New Roman" w:eastAsiaTheme="majorEastAsia" w:hAnsi="Times New Roman" w:cs="Times New Roman"/>
          <w:bCs/>
          <w:sz w:val="26"/>
          <w:szCs w:val="26"/>
        </w:rPr>
        <w:t>, где используется GDI/GDI+. Производительность WPF выше, чем у GDI+ за счёт использования аппаратного ускорения графики через</w:t>
      </w:r>
      <w:r w:rsidR="00141F16">
        <w:rPr>
          <w:rFonts w:ascii="Times New Roman" w:eastAsiaTheme="majorEastAsia" w:hAnsi="Times New Roman" w:cs="Times New Roman"/>
          <w:bCs/>
          <w:sz w:val="26"/>
          <w:szCs w:val="26"/>
        </w:rPr>
        <w:t xml:space="preserve"> </w:t>
      </w:r>
      <w:proofErr w:type="spellStart"/>
      <w:r w:rsidR="00141F16">
        <w:rPr>
          <w:rFonts w:ascii="Times New Roman" w:eastAsiaTheme="majorEastAsia" w:hAnsi="Times New Roman" w:cs="Times New Roman"/>
          <w:bCs/>
          <w:sz w:val="26"/>
          <w:szCs w:val="26"/>
        </w:rPr>
        <w:t>DirectX</w:t>
      </w:r>
      <w:proofErr w:type="spellEnd"/>
      <w:r w:rsidR="00141F16">
        <w:rPr>
          <w:rFonts w:ascii="Times New Roman" w:eastAsiaTheme="majorEastAsia" w:hAnsi="Times New Roman" w:cs="Times New Roman"/>
          <w:bCs/>
          <w:sz w:val="26"/>
          <w:szCs w:val="26"/>
        </w:rPr>
        <w:t xml:space="preserve"> </w:t>
      </w:r>
      <w:r w:rsidRPr="00EE579F">
        <w:rPr>
          <w:rFonts w:ascii="Times New Roman" w:eastAsiaTheme="majorEastAsia" w:hAnsi="Times New Roman" w:cs="Times New Roman"/>
          <w:bCs/>
          <w:sz w:val="26"/>
          <w:szCs w:val="26"/>
        </w:rPr>
        <w:t>[</w:t>
      </w:r>
      <w:r w:rsidR="00F669BE">
        <w:rPr>
          <w:rFonts w:ascii="Times New Roman" w:eastAsiaTheme="majorEastAsia" w:hAnsi="Times New Roman" w:cs="Times New Roman"/>
          <w:bCs/>
          <w:sz w:val="26"/>
          <w:szCs w:val="26"/>
        </w:rPr>
        <w:t>8</w:t>
      </w:r>
      <w:r w:rsidRPr="00EE579F">
        <w:rPr>
          <w:rFonts w:ascii="Times New Roman" w:eastAsiaTheme="majorEastAsia" w:hAnsi="Times New Roman" w:cs="Times New Roman"/>
          <w:bCs/>
          <w:sz w:val="26"/>
          <w:szCs w:val="26"/>
        </w:rPr>
        <w:t>]</w:t>
      </w:r>
      <w:r w:rsidR="00141F16">
        <w:rPr>
          <w:rFonts w:ascii="Times New Roman" w:eastAsiaTheme="majorEastAsia" w:hAnsi="Times New Roman" w:cs="Times New Roman"/>
          <w:bCs/>
          <w:sz w:val="26"/>
          <w:szCs w:val="26"/>
        </w:rPr>
        <w:t>.</w:t>
      </w:r>
    </w:p>
    <w:p w:rsidR="0016261F" w:rsidRPr="00D92DF0" w:rsidRDefault="001B5BA0" w:rsidP="002D45B8">
      <w:pPr>
        <w:spacing w:after="0" w:line="360" w:lineRule="auto"/>
        <w:rPr>
          <w:rFonts w:ascii="Times New Roman" w:eastAsiaTheme="majorEastAsia" w:hAnsi="Times New Roman" w:cs="Times New Roman"/>
          <w:bCs/>
          <w:sz w:val="26"/>
          <w:szCs w:val="26"/>
        </w:rPr>
      </w:pPr>
      <w:r w:rsidRPr="001B5BA0">
        <w:rPr>
          <w:rFonts w:ascii="Times New Roman" w:hAnsi="Times New Roman" w:cs="Times New Roman"/>
          <w:b/>
          <w:sz w:val="26"/>
          <w:szCs w:val="26"/>
        </w:rPr>
        <w:lastRenderedPageBreak/>
        <w:t>Требования к модулю загрузки</w:t>
      </w:r>
      <w:r w:rsidR="00681C84">
        <w:rPr>
          <w:rFonts w:ascii="Times New Roman" w:eastAsiaTheme="majorEastAsia" w:hAnsi="Times New Roman" w:cs="Times New Roman"/>
          <w:bCs/>
          <w:sz w:val="26"/>
          <w:szCs w:val="26"/>
        </w:rPr>
        <w:t>.</w:t>
      </w:r>
    </w:p>
    <w:p w:rsidR="00180CD2" w:rsidRDefault="0016261F" w:rsidP="0016261F">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 xml:space="preserve">Загрузка данных является необходимой частью системы, так как без нее не возможны все остальные действия с данными. Прежде чем сжимать или отображать каротажные данные, их необходимо сначала прочитать из файла. </w:t>
      </w:r>
    </w:p>
    <w:p w:rsidR="00180CD2" w:rsidRDefault="00180CD2" w:rsidP="00180CD2">
      <w:pPr>
        <w:spacing w:after="0" w:line="360" w:lineRule="auto"/>
        <w:ind w:firstLine="709"/>
        <w:jc w:val="both"/>
        <w:rPr>
          <w:rFonts w:ascii="Times New Roman" w:eastAsiaTheme="majorEastAsia" w:hAnsi="Times New Roman" w:cs="Times New Roman"/>
          <w:bCs/>
          <w:sz w:val="26"/>
          <w:szCs w:val="26"/>
        </w:rPr>
      </w:pPr>
      <w:r w:rsidRPr="00180CD2">
        <w:rPr>
          <w:rFonts w:ascii="Times New Roman" w:eastAsiaTheme="majorEastAsia" w:hAnsi="Times New Roman" w:cs="Times New Roman"/>
          <w:bCs/>
          <w:sz w:val="26"/>
          <w:szCs w:val="26"/>
        </w:rPr>
        <w:t xml:space="preserve">Существует огромное разнообразие: </w:t>
      </w:r>
    </w:p>
    <w:p w:rsidR="00180CD2" w:rsidRDefault="00180CD2" w:rsidP="00180CD2">
      <w:pPr>
        <w:pStyle w:val="a4"/>
        <w:numPr>
          <w:ilvl w:val="0"/>
          <w:numId w:val="50"/>
        </w:numPr>
        <w:spacing w:after="0" w:line="360" w:lineRule="auto"/>
        <w:jc w:val="both"/>
        <w:rPr>
          <w:rFonts w:ascii="Times New Roman" w:eastAsiaTheme="majorEastAsia" w:hAnsi="Times New Roman" w:cs="Times New Roman"/>
          <w:bCs/>
          <w:sz w:val="26"/>
          <w:szCs w:val="26"/>
        </w:rPr>
      </w:pPr>
      <w:r w:rsidRPr="00180CD2">
        <w:rPr>
          <w:rFonts w:ascii="Times New Roman" w:eastAsiaTheme="majorEastAsia" w:hAnsi="Times New Roman" w:cs="Times New Roman"/>
          <w:bCs/>
          <w:sz w:val="26"/>
          <w:szCs w:val="26"/>
        </w:rPr>
        <w:t xml:space="preserve">способов регистрации данных в скважине; </w:t>
      </w:r>
    </w:p>
    <w:p w:rsidR="00180CD2" w:rsidRDefault="00180CD2" w:rsidP="00180CD2">
      <w:pPr>
        <w:pStyle w:val="a4"/>
        <w:numPr>
          <w:ilvl w:val="0"/>
          <w:numId w:val="50"/>
        </w:numPr>
        <w:spacing w:after="0" w:line="360" w:lineRule="auto"/>
        <w:jc w:val="both"/>
        <w:rPr>
          <w:rFonts w:ascii="Times New Roman" w:eastAsiaTheme="majorEastAsia" w:hAnsi="Times New Roman" w:cs="Times New Roman"/>
          <w:bCs/>
          <w:sz w:val="26"/>
          <w:szCs w:val="26"/>
        </w:rPr>
      </w:pPr>
      <w:r w:rsidRPr="00180CD2">
        <w:rPr>
          <w:rFonts w:ascii="Times New Roman" w:eastAsiaTheme="majorEastAsia" w:hAnsi="Times New Roman" w:cs="Times New Roman"/>
          <w:bCs/>
          <w:sz w:val="26"/>
          <w:szCs w:val="26"/>
        </w:rPr>
        <w:t>приборов, кот</w:t>
      </w:r>
      <w:r>
        <w:rPr>
          <w:rFonts w:ascii="Times New Roman" w:eastAsiaTheme="majorEastAsia" w:hAnsi="Times New Roman" w:cs="Times New Roman"/>
          <w:bCs/>
          <w:sz w:val="26"/>
          <w:szCs w:val="26"/>
        </w:rPr>
        <w:t>орые регистрируют эти данные;</w:t>
      </w:r>
    </w:p>
    <w:p w:rsidR="00180CD2" w:rsidRDefault="00180CD2" w:rsidP="00180CD2">
      <w:pPr>
        <w:pStyle w:val="a4"/>
        <w:numPr>
          <w:ilvl w:val="0"/>
          <w:numId w:val="50"/>
        </w:numPr>
        <w:spacing w:after="0" w:line="360" w:lineRule="auto"/>
        <w:jc w:val="both"/>
        <w:rPr>
          <w:rFonts w:ascii="Times New Roman" w:eastAsiaTheme="majorEastAsia" w:hAnsi="Times New Roman" w:cs="Times New Roman"/>
          <w:bCs/>
          <w:sz w:val="26"/>
          <w:szCs w:val="26"/>
        </w:rPr>
      </w:pPr>
      <w:r w:rsidRPr="00180CD2">
        <w:rPr>
          <w:rFonts w:ascii="Times New Roman" w:eastAsiaTheme="majorEastAsia" w:hAnsi="Times New Roman" w:cs="Times New Roman"/>
          <w:bCs/>
          <w:sz w:val="26"/>
          <w:szCs w:val="26"/>
        </w:rPr>
        <w:t xml:space="preserve">форматов представления данных, в которых может быть записана информация, полученная с приборов. </w:t>
      </w:r>
    </w:p>
    <w:p w:rsidR="00180CD2" w:rsidRPr="00180CD2" w:rsidRDefault="00180CD2" w:rsidP="00180CD2">
      <w:pPr>
        <w:spacing w:after="0" w:line="360" w:lineRule="auto"/>
        <w:ind w:firstLine="709"/>
        <w:jc w:val="both"/>
        <w:rPr>
          <w:rFonts w:ascii="Times New Roman" w:eastAsiaTheme="majorEastAsia" w:hAnsi="Times New Roman" w:cs="Times New Roman"/>
          <w:bCs/>
          <w:sz w:val="26"/>
          <w:szCs w:val="26"/>
        </w:rPr>
      </w:pPr>
      <w:r w:rsidRPr="00180CD2">
        <w:rPr>
          <w:rFonts w:ascii="Times New Roman" w:eastAsiaTheme="majorEastAsia" w:hAnsi="Times New Roman" w:cs="Times New Roman"/>
          <w:bCs/>
          <w:sz w:val="26"/>
          <w:szCs w:val="26"/>
        </w:rPr>
        <w:t xml:space="preserve">Все это разнообразие делает проблематичным создание любого программного обеспечения для работы с каротажными данными. </w:t>
      </w:r>
    </w:p>
    <w:p w:rsidR="0016261F" w:rsidRDefault="0016261F" w:rsidP="0016261F">
      <w:pPr>
        <w:spacing w:after="0" w:line="360" w:lineRule="auto"/>
        <w:ind w:firstLine="709"/>
        <w:jc w:val="both"/>
        <w:rPr>
          <w:rFonts w:ascii="Times New Roman" w:eastAsiaTheme="majorEastAsia" w:hAnsi="Times New Roman" w:cs="Times New Roman"/>
          <w:bCs/>
          <w:sz w:val="26"/>
          <w:szCs w:val="26"/>
        </w:rPr>
      </w:pPr>
      <w:r w:rsidRPr="00D92DF0">
        <w:rPr>
          <w:rFonts w:ascii="Times New Roman" w:eastAsiaTheme="majorEastAsia" w:hAnsi="Times New Roman" w:cs="Times New Roman"/>
          <w:bCs/>
          <w:sz w:val="26"/>
          <w:szCs w:val="26"/>
        </w:rPr>
        <w:t>Приборы создаются различными компаниями, которые предпочитают использовать свои собственные способы представления каротажных данных. Таким образом, мы сталкиваемся с проблемой загрузки данных, которая заключается в необходимости загружать в «Сжатие ГИС» информацию из любых возможных источников.</w:t>
      </w:r>
    </w:p>
    <w:p w:rsidR="00497D7F" w:rsidRDefault="00497D7F" w:rsidP="0016261F">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Требования к загрузке:</w:t>
      </w:r>
    </w:p>
    <w:p w:rsidR="00497D7F" w:rsidRDefault="00497D7F" w:rsidP="00497D7F">
      <w:pPr>
        <w:pStyle w:val="a4"/>
        <w:numPr>
          <w:ilvl w:val="0"/>
          <w:numId w:val="11"/>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возможность добавления в систему загрузки новых форматов</w:t>
      </w:r>
      <w:r w:rsidR="00851DF6">
        <w:rPr>
          <w:rFonts w:ascii="Times New Roman" w:eastAsiaTheme="majorEastAsia" w:hAnsi="Times New Roman" w:cs="Times New Roman"/>
          <w:bCs/>
          <w:sz w:val="26"/>
          <w:szCs w:val="26"/>
        </w:rPr>
        <w:t>;</w:t>
      </w:r>
    </w:p>
    <w:p w:rsidR="00497D7F" w:rsidRDefault="00497D7F" w:rsidP="00497D7F">
      <w:pPr>
        <w:pStyle w:val="a4"/>
        <w:numPr>
          <w:ilvl w:val="0"/>
          <w:numId w:val="11"/>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загрузка основной информации (каналы данных)</w:t>
      </w:r>
      <w:r w:rsidR="00851DF6">
        <w:rPr>
          <w:rFonts w:ascii="Times New Roman" w:eastAsiaTheme="majorEastAsia" w:hAnsi="Times New Roman" w:cs="Times New Roman"/>
          <w:bCs/>
          <w:sz w:val="26"/>
          <w:szCs w:val="26"/>
        </w:rPr>
        <w:t>;</w:t>
      </w:r>
    </w:p>
    <w:p w:rsidR="00497D7F" w:rsidRDefault="00497D7F" w:rsidP="00497D7F">
      <w:pPr>
        <w:pStyle w:val="a4"/>
        <w:numPr>
          <w:ilvl w:val="0"/>
          <w:numId w:val="11"/>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загрузка дополнительной информации</w:t>
      </w:r>
      <w:r w:rsidR="00851DF6">
        <w:rPr>
          <w:rFonts w:ascii="Times New Roman" w:eastAsiaTheme="majorEastAsia" w:hAnsi="Times New Roman" w:cs="Times New Roman"/>
          <w:bCs/>
          <w:sz w:val="26"/>
          <w:szCs w:val="26"/>
        </w:rPr>
        <w:t>;</w:t>
      </w:r>
    </w:p>
    <w:p w:rsidR="00A35C96" w:rsidRDefault="00A35C96" w:rsidP="00497D7F">
      <w:pPr>
        <w:pStyle w:val="a4"/>
        <w:numPr>
          <w:ilvl w:val="0"/>
          <w:numId w:val="11"/>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возможность выбора загружаемой дополнительной информации;</w:t>
      </w:r>
    </w:p>
    <w:p w:rsidR="00497D7F" w:rsidRDefault="00851DF6" w:rsidP="00497D7F">
      <w:pPr>
        <w:pStyle w:val="a4"/>
        <w:numPr>
          <w:ilvl w:val="0"/>
          <w:numId w:val="11"/>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время</w:t>
      </w:r>
      <w:r w:rsidR="00497D7F">
        <w:rPr>
          <w:rFonts w:ascii="Times New Roman" w:eastAsiaTheme="majorEastAsia" w:hAnsi="Times New Roman" w:cs="Times New Roman"/>
          <w:bCs/>
          <w:sz w:val="26"/>
          <w:szCs w:val="26"/>
        </w:rPr>
        <w:t xml:space="preserve"> загрузки</w:t>
      </w:r>
      <w:r>
        <w:rPr>
          <w:rFonts w:ascii="Times New Roman" w:eastAsiaTheme="majorEastAsia" w:hAnsi="Times New Roman" w:cs="Times New Roman"/>
          <w:bCs/>
          <w:sz w:val="26"/>
          <w:szCs w:val="26"/>
        </w:rPr>
        <w:t xml:space="preserve"> не дольше 1 мин на 1 ГБ данных;</w:t>
      </w:r>
    </w:p>
    <w:p w:rsidR="00851DF6" w:rsidRDefault="00851DF6" w:rsidP="00497D7F">
      <w:pPr>
        <w:pStyle w:val="a4"/>
        <w:numPr>
          <w:ilvl w:val="0"/>
          <w:numId w:val="11"/>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максимально простой и понятный интерфейс, так как загрузка будет осуществляться сотрудниками полевых партий.</w:t>
      </w:r>
    </w:p>
    <w:p w:rsidR="00A35C96" w:rsidRPr="00A35C96" w:rsidRDefault="00A35C96" w:rsidP="00A35C96">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Добавление новых форматов в уже готовый модуль загрузки является довольно сложной задачей, так как необходимо встраивать его в уже установленное на компьютере клиента программное обеспечение. Причем обновляя его, </w:t>
      </w:r>
      <w:r w:rsidR="0093050C">
        <w:rPr>
          <w:rFonts w:ascii="Times New Roman" w:eastAsiaTheme="majorEastAsia" w:hAnsi="Times New Roman" w:cs="Times New Roman"/>
          <w:bCs/>
          <w:sz w:val="26"/>
          <w:szCs w:val="26"/>
        </w:rPr>
        <w:t>а,</w:t>
      </w:r>
      <w:r>
        <w:rPr>
          <w:rFonts w:ascii="Times New Roman" w:eastAsiaTheme="majorEastAsia" w:hAnsi="Times New Roman" w:cs="Times New Roman"/>
          <w:bCs/>
          <w:sz w:val="26"/>
          <w:szCs w:val="26"/>
        </w:rPr>
        <w:t xml:space="preserve"> не переустанавливая</w:t>
      </w:r>
      <w:r w:rsidR="0093050C">
        <w:rPr>
          <w:rFonts w:ascii="Times New Roman" w:eastAsiaTheme="majorEastAsia" w:hAnsi="Times New Roman" w:cs="Times New Roman"/>
          <w:bCs/>
          <w:sz w:val="26"/>
          <w:szCs w:val="26"/>
        </w:rPr>
        <w:t>,</w:t>
      </w:r>
      <w:r>
        <w:rPr>
          <w:rFonts w:ascii="Times New Roman" w:eastAsiaTheme="majorEastAsia" w:hAnsi="Times New Roman" w:cs="Times New Roman"/>
          <w:bCs/>
          <w:sz w:val="26"/>
          <w:szCs w:val="26"/>
        </w:rPr>
        <w:t xml:space="preserve"> всю программу.</w:t>
      </w:r>
    </w:p>
    <w:p w:rsidR="007874D1" w:rsidRDefault="007874D1" w:rsidP="007874D1">
      <w:pPr>
        <w:keepNext/>
        <w:numPr>
          <w:ilvl w:val="1"/>
          <w:numId w:val="4"/>
        </w:numPr>
        <w:spacing w:before="120" w:after="120" w:line="360" w:lineRule="auto"/>
        <w:outlineLvl w:val="1"/>
        <w:rPr>
          <w:rFonts w:ascii="Times New Roman" w:hAnsi="Times New Roman" w:cs="Times New Roman"/>
          <w:b/>
          <w:bCs/>
          <w:i/>
          <w:iCs/>
          <w:sz w:val="26"/>
          <w:szCs w:val="26"/>
          <w:lang w:eastAsia="ru-RU"/>
        </w:rPr>
      </w:pPr>
      <w:bookmarkStart w:id="55" w:name="_Toc390114705"/>
      <w:r w:rsidRPr="007D4351">
        <w:rPr>
          <w:rFonts w:ascii="Times New Roman" w:hAnsi="Times New Roman" w:cs="Times New Roman"/>
          <w:b/>
          <w:bCs/>
          <w:i/>
          <w:iCs/>
          <w:sz w:val="26"/>
          <w:szCs w:val="26"/>
          <w:lang w:eastAsia="ru-RU"/>
        </w:rPr>
        <w:lastRenderedPageBreak/>
        <w:t>Проектирование модуля загрузки</w:t>
      </w:r>
      <w:bookmarkEnd w:id="55"/>
    </w:p>
    <w:p w:rsidR="00CA64D6" w:rsidRPr="00316FD9" w:rsidRDefault="00F008E9" w:rsidP="00316FD9">
      <w:pPr>
        <w:pStyle w:val="3"/>
        <w:numPr>
          <w:ilvl w:val="2"/>
          <w:numId w:val="4"/>
        </w:numPr>
        <w:spacing w:before="120" w:after="120" w:line="360" w:lineRule="auto"/>
        <w:rPr>
          <w:rFonts w:ascii="Times New Roman" w:hAnsi="Times New Roman" w:cs="Times New Roman"/>
          <w:lang w:eastAsia="en-US" w:bidi="en-US"/>
        </w:rPr>
      </w:pPr>
      <w:bookmarkStart w:id="56" w:name="_Toc390114706"/>
      <w:r>
        <w:rPr>
          <w:rFonts w:ascii="Times New Roman" w:hAnsi="Times New Roman" w:cs="Times New Roman"/>
          <w:lang w:eastAsia="en-US" w:bidi="en-US"/>
        </w:rPr>
        <w:t>Описание загрузки</w:t>
      </w:r>
      <w:bookmarkEnd w:id="56"/>
    </w:p>
    <w:p w:rsidR="007874D1" w:rsidRPr="007874D1" w:rsidRDefault="00DF40D5" w:rsidP="007874D1">
      <w:pPr>
        <w:spacing w:after="0" w:line="360" w:lineRule="auto"/>
        <w:rPr>
          <w:rFonts w:ascii="Times New Roman" w:hAnsi="Times New Roman" w:cs="Times New Roman"/>
          <w:b/>
          <w:sz w:val="26"/>
          <w:szCs w:val="26"/>
        </w:rPr>
      </w:pPr>
      <w:r>
        <w:rPr>
          <w:rFonts w:ascii="Times New Roman" w:hAnsi="Times New Roman" w:cs="Times New Roman"/>
          <w:b/>
          <w:sz w:val="26"/>
          <w:szCs w:val="26"/>
        </w:rPr>
        <w:t>Определение</w:t>
      </w:r>
      <w:r w:rsidR="007874D1" w:rsidRPr="007874D1">
        <w:rPr>
          <w:rFonts w:ascii="Times New Roman" w:hAnsi="Times New Roman" w:cs="Times New Roman"/>
          <w:b/>
          <w:sz w:val="26"/>
          <w:szCs w:val="26"/>
        </w:rPr>
        <w:t xml:space="preserve"> формата</w:t>
      </w:r>
      <w:r>
        <w:rPr>
          <w:rFonts w:ascii="Times New Roman" w:hAnsi="Times New Roman" w:cs="Times New Roman"/>
          <w:b/>
          <w:sz w:val="26"/>
          <w:szCs w:val="26"/>
        </w:rPr>
        <w:t xml:space="preserve"> файла</w:t>
      </w:r>
      <w:r w:rsidR="00681C84">
        <w:rPr>
          <w:rFonts w:ascii="Times New Roman" w:hAnsi="Times New Roman" w:cs="Times New Roman"/>
          <w:b/>
          <w:sz w:val="26"/>
          <w:szCs w:val="26"/>
        </w:rPr>
        <w:t>.</w:t>
      </w:r>
    </w:p>
    <w:p w:rsidR="007874D1" w:rsidRPr="007874D1" w:rsidRDefault="007874D1" w:rsidP="007874D1">
      <w:pPr>
        <w:spacing w:after="0" w:line="360" w:lineRule="auto"/>
        <w:ind w:firstLine="709"/>
        <w:jc w:val="both"/>
        <w:rPr>
          <w:rFonts w:ascii="Times New Roman" w:eastAsiaTheme="majorEastAsia" w:hAnsi="Times New Roman" w:cs="Times New Roman"/>
          <w:bCs/>
          <w:sz w:val="26"/>
          <w:szCs w:val="26"/>
        </w:rPr>
      </w:pPr>
      <w:r w:rsidRPr="007874D1">
        <w:rPr>
          <w:rFonts w:ascii="Times New Roman" w:eastAsiaTheme="majorEastAsia" w:hAnsi="Times New Roman" w:cs="Times New Roman"/>
          <w:bCs/>
          <w:sz w:val="26"/>
          <w:szCs w:val="26"/>
        </w:rPr>
        <w:t>Независимо от формата сценарий загрузки должен оставаться неизменным. Каждый формат уникален</w:t>
      </w:r>
      <w:r>
        <w:rPr>
          <w:rFonts w:ascii="Times New Roman" w:eastAsiaTheme="majorEastAsia" w:hAnsi="Times New Roman" w:cs="Times New Roman"/>
          <w:bCs/>
          <w:sz w:val="26"/>
          <w:szCs w:val="26"/>
        </w:rPr>
        <w:t>, поэтому</w:t>
      </w:r>
      <w:r w:rsidRPr="007874D1">
        <w:rPr>
          <w:rFonts w:ascii="Times New Roman" w:eastAsiaTheme="majorEastAsia" w:hAnsi="Times New Roman" w:cs="Times New Roman"/>
          <w:bCs/>
          <w:sz w:val="26"/>
          <w:szCs w:val="26"/>
        </w:rPr>
        <w:t xml:space="preserve"> невозможно создать единый подход для чтения всех возможных форматов представления данных. </w:t>
      </w:r>
      <w:r>
        <w:rPr>
          <w:rFonts w:ascii="Times New Roman" w:eastAsiaTheme="majorEastAsia" w:hAnsi="Times New Roman" w:cs="Times New Roman"/>
          <w:bCs/>
          <w:sz w:val="26"/>
          <w:szCs w:val="26"/>
        </w:rPr>
        <w:t>Следовательно, к</w:t>
      </w:r>
      <w:r w:rsidRPr="007874D1">
        <w:rPr>
          <w:rFonts w:ascii="Times New Roman" w:eastAsiaTheme="majorEastAsia" w:hAnsi="Times New Roman" w:cs="Times New Roman"/>
          <w:bCs/>
          <w:sz w:val="26"/>
          <w:szCs w:val="26"/>
        </w:rPr>
        <w:t xml:space="preserve">аждый формат необходимо реализовывать отдельно. Это крайне усложняет не только всю систему, но и возможность добавления новых форматов. </w:t>
      </w:r>
      <w:r w:rsidR="00DF6D62">
        <w:rPr>
          <w:rFonts w:ascii="Times New Roman" w:eastAsiaTheme="majorEastAsia" w:hAnsi="Times New Roman" w:cs="Times New Roman"/>
          <w:bCs/>
          <w:sz w:val="26"/>
          <w:szCs w:val="26"/>
        </w:rPr>
        <w:t>Фактически в системе должны присутствовать несколько загрузчиков, каждый из которых предназначен для загрузки определенного формата в соответствии с</w:t>
      </w:r>
      <w:r w:rsidR="00316FD9">
        <w:rPr>
          <w:rFonts w:ascii="Times New Roman" w:eastAsiaTheme="majorEastAsia" w:hAnsi="Times New Roman" w:cs="Times New Roman"/>
          <w:bCs/>
          <w:sz w:val="26"/>
          <w:szCs w:val="26"/>
        </w:rPr>
        <w:t xml:space="preserve"> его</w:t>
      </w:r>
      <w:r w:rsidR="00DF6D62">
        <w:rPr>
          <w:rFonts w:ascii="Times New Roman" w:eastAsiaTheme="majorEastAsia" w:hAnsi="Times New Roman" w:cs="Times New Roman"/>
          <w:bCs/>
          <w:sz w:val="26"/>
          <w:szCs w:val="26"/>
        </w:rPr>
        <w:t xml:space="preserve"> структурой данных</w:t>
      </w:r>
      <w:r w:rsidR="00316FD9">
        <w:rPr>
          <w:rFonts w:ascii="Times New Roman" w:eastAsiaTheme="majorEastAsia" w:hAnsi="Times New Roman" w:cs="Times New Roman"/>
          <w:bCs/>
          <w:sz w:val="26"/>
          <w:szCs w:val="26"/>
        </w:rPr>
        <w:t>.</w:t>
      </w:r>
    </w:p>
    <w:p w:rsidR="007874D1" w:rsidRPr="007874D1" w:rsidRDefault="007874D1"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Так как форматов очень много</w:t>
      </w:r>
      <w:r w:rsidRPr="007874D1">
        <w:rPr>
          <w:rFonts w:ascii="Times New Roman" w:eastAsiaTheme="majorEastAsia" w:hAnsi="Times New Roman" w:cs="Times New Roman"/>
          <w:bCs/>
          <w:sz w:val="26"/>
          <w:szCs w:val="26"/>
        </w:rPr>
        <w:t>, то система должна сама определять к какому именно формату относится тот или иной файл</w:t>
      </w:r>
      <w:r>
        <w:rPr>
          <w:rFonts w:ascii="Times New Roman" w:eastAsiaTheme="majorEastAsia" w:hAnsi="Times New Roman" w:cs="Times New Roman"/>
          <w:bCs/>
          <w:sz w:val="26"/>
          <w:szCs w:val="26"/>
        </w:rPr>
        <w:t>. Пользователь в свою очередь будет должен только выбрать загружаемый файл.</w:t>
      </w:r>
      <w:r w:rsidRPr="007874D1">
        <w:rPr>
          <w:rFonts w:ascii="Times New Roman" w:eastAsiaTheme="majorEastAsia" w:hAnsi="Times New Roman" w:cs="Times New Roman"/>
          <w:bCs/>
          <w:sz w:val="26"/>
          <w:szCs w:val="26"/>
        </w:rPr>
        <w:t xml:space="preserve"> </w:t>
      </w:r>
      <w:r w:rsidR="00DF6D62">
        <w:rPr>
          <w:rFonts w:ascii="Times New Roman" w:eastAsiaTheme="majorEastAsia" w:hAnsi="Times New Roman" w:cs="Times New Roman"/>
          <w:bCs/>
          <w:sz w:val="26"/>
          <w:szCs w:val="26"/>
        </w:rPr>
        <w:t>После чего начинает работу соответствующий загрузчик. Для определения формата в каждом загрузчике должен быть реализован метод проверки некоторого файла</w:t>
      </w:r>
      <w:r w:rsidR="00DB71C9">
        <w:rPr>
          <w:rFonts w:ascii="Times New Roman" w:eastAsiaTheme="majorEastAsia" w:hAnsi="Times New Roman" w:cs="Times New Roman"/>
          <w:bCs/>
          <w:sz w:val="26"/>
          <w:szCs w:val="26"/>
        </w:rPr>
        <w:t xml:space="preserve"> на принадлежность данному формату.</w:t>
      </w:r>
    </w:p>
    <w:p w:rsidR="007874D1" w:rsidRDefault="00DF6D62"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Возможны случаи, когда один и тот же файл может быть корректно прочитан несколькими загрузчиками. </w:t>
      </w:r>
      <w:r w:rsidR="00DB71C9">
        <w:rPr>
          <w:rFonts w:ascii="Times New Roman" w:eastAsiaTheme="majorEastAsia" w:hAnsi="Times New Roman" w:cs="Times New Roman"/>
          <w:bCs/>
          <w:sz w:val="26"/>
          <w:szCs w:val="26"/>
        </w:rPr>
        <w:t xml:space="preserve">Иногда даже совпадает расширение файлов у различных форматов. </w:t>
      </w:r>
      <w:r>
        <w:rPr>
          <w:rFonts w:ascii="Times New Roman" w:eastAsiaTheme="majorEastAsia" w:hAnsi="Times New Roman" w:cs="Times New Roman"/>
          <w:bCs/>
          <w:sz w:val="26"/>
          <w:szCs w:val="26"/>
        </w:rPr>
        <w:t>В этом случае</w:t>
      </w:r>
      <w:r w:rsidR="00DB71C9">
        <w:rPr>
          <w:rFonts w:ascii="Times New Roman" w:eastAsiaTheme="majorEastAsia" w:hAnsi="Times New Roman" w:cs="Times New Roman"/>
          <w:bCs/>
          <w:sz w:val="26"/>
          <w:szCs w:val="26"/>
        </w:rPr>
        <w:t>,</w:t>
      </w:r>
      <w:r>
        <w:rPr>
          <w:rFonts w:ascii="Times New Roman" w:eastAsiaTheme="majorEastAsia" w:hAnsi="Times New Roman" w:cs="Times New Roman"/>
          <w:bCs/>
          <w:sz w:val="26"/>
          <w:szCs w:val="26"/>
        </w:rPr>
        <w:t xml:space="preserve"> нельзя однозначно сказать к какому формату относится файл</w:t>
      </w:r>
      <w:r w:rsidR="00DB71C9">
        <w:rPr>
          <w:rFonts w:ascii="Times New Roman" w:eastAsiaTheme="majorEastAsia" w:hAnsi="Times New Roman" w:cs="Times New Roman"/>
          <w:bCs/>
          <w:sz w:val="26"/>
          <w:szCs w:val="26"/>
        </w:rPr>
        <w:t>, и каким загрузчиком следует воспользоваться</w:t>
      </w:r>
      <w:r>
        <w:rPr>
          <w:rFonts w:ascii="Times New Roman" w:eastAsiaTheme="majorEastAsia" w:hAnsi="Times New Roman" w:cs="Times New Roman"/>
          <w:bCs/>
          <w:sz w:val="26"/>
          <w:szCs w:val="26"/>
        </w:rPr>
        <w:t>. Если формат определен не однозначно, то пользователю предоставляется список возможных для загрузки форматов.</w:t>
      </w:r>
    </w:p>
    <w:p w:rsidR="007874D1" w:rsidRDefault="00DB71C9"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Также должна быть возможность выбора нескольких файлов для последующей их загрузки. При этом пользователю будет представлен</w:t>
      </w:r>
      <w:r w:rsidRPr="00DB71C9">
        <w:t xml:space="preserve"> </w:t>
      </w:r>
      <w:r w:rsidRPr="00DB71C9">
        <w:rPr>
          <w:rFonts w:ascii="Times New Roman" w:eastAsiaTheme="majorEastAsia" w:hAnsi="Times New Roman" w:cs="Times New Roman"/>
          <w:bCs/>
          <w:sz w:val="26"/>
          <w:szCs w:val="26"/>
        </w:rPr>
        <w:t xml:space="preserve">список выбранных файлов для загрузки. </w:t>
      </w:r>
      <w:r w:rsidR="00414341">
        <w:rPr>
          <w:rFonts w:ascii="Times New Roman" w:eastAsiaTheme="majorEastAsia" w:hAnsi="Times New Roman" w:cs="Times New Roman"/>
          <w:bCs/>
          <w:sz w:val="26"/>
          <w:szCs w:val="26"/>
        </w:rPr>
        <w:t>Для</w:t>
      </w:r>
      <w:r w:rsidRPr="00DB71C9">
        <w:rPr>
          <w:rFonts w:ascii="Times New Roman" w:eastAsiaTheme="majorEastAsia" w:hAnsi="Times New Roman" w:cs="Times New Roman"/>
          <w:bCs/>
          <w:sz w:val="26"/>
          <w:szCs w:val="26"/>
        </w:rPr>
        <w:t xml:space="preserve"> каждого файла</w:t>
      </w:r>
      <w:r>
        <w:rPr>
          <w:rFonts w:ascii="Times New Roman" w:eastAsiaTheme="majorEastAsia" w:hAnsi="Times New Roman" w:cs="Times New Roman"/>
          <w:bCs/>
          <w:sz w:val="26"/>
          <w:szCs w:val="26"/>
        </w:rPr>
        <w:t xml:space="preserve"> будет</w:t>
      </w:r>
      <w:r w:rsidR="00414341">
        <w:rPr>
          <w:rFonts w:ascii="Times New Roman" w:eastAsiaTheme="majorEastAsia" w:hAnsi="Times New Roman" w:cs="Times New Roman"/>
          <w:bCs/>
          <w:sz w:val="26"/>
          <w:szCs w:val="26"/>
        </w:rPr>
        <w:t xml:space="preserve"> отобража</w:t>
      </w:r>
      <w:r w:rsidRPr="00DB71C9">
        <w:rPr>
          <w:rFonts w:ascii="Times New Roman" w:eastAsiaTheme="majorEastAsia" w:hAnsi="Times New Roman" w:cs="Times New Roman"/>
          <w:bCs/>
          <w:sz w:val="26"/>
          <w:szCs w:val="26"/>
        </w:rPr>
        <w:t>т</w:t>
      </w:r>
      <w:r w:rsidR="00414341">
        <w:rPr>
          <w:rFonts w:ascii="Times New Roman" w:eastAsiaTheme="majorEastAsia" w:hAnsi="Times New Roman" w:cs="Times New Roman"/>
          <w:bCs/>
          <w:sz w:val="26"/>
          <w:szCs w:val="26"/>
        </w:rPr>
        <w:t>ь</w:t>
      </w:r>
      <w:r w:rsidRPr="00DB71C9">
        <w:rPr>
          <w:rFonts w:ascii="Times New Roman" w:eastAsiaTheme="majorEastAsia" w:hAnsi="Times New Roman" w:cs="Times New Roman"/>
          <w:bCs/>
          <w:sz w:val="26"/>
          <w:szCs w:val="26"/>
        </w:rPr>
        <w:t>ся</w:t>
      </w:r>
      <w:r>
        <w:rPr>
          <w:rFonts w:ascii="Times New Roman" w:eastAsiaTheme="majorEastAsia" w:hAnsi="Times New Roman" w:cs="Times New Roman"/>
          <w:bCs/>
          <w:sz w:val="26"/>
          <w:szCs w:val="26"/>
        </w:rPr>
        <w:t xml:space="preserve"> </w:t>
      </w:r>
      <w:r w:rsidRPr="00DB71C9">
        <w:rPr>
          <w:rFonts w:ascii="Times New Roman" w:eastAsiaTheme="majorEastAsia" w:hAnsi="Times New Roman" w:cs="Times New Roman"/>
          <w:bCs/>
          <w:sz w:val="26"/>
          <w:szCs w:val="26"/>
        </w:rPr>
        <w:t>название формата и однозначность его определения.</w:t>
      </w:r>
    </w:p>
    <w:p w:rsidR="00414341" w:rsidRDefault="00414341"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Однозначность может быть представлена тремя способами:</w:t>
      </w:r>
    </w:p>
    <w:p w:rsidR="00414341" w:rsidRPr="00933CDA" w:rsidRDefault="00414341" w:rsidP="00414341">
      <w:pPr>
        <w:pStyle w:val="a4"/>
        <w:numPr>
          <w:ilvl w:val="0"/>
          <w:numId w:val="12"/>
        </w:numPr>
        <w:spacing w:after="0" w:line="360" w:lineRule="auto"/>
        <w:jc w:val="both"/>
        <w:rPr>
          <w:rFonts w:ascii="Times New Roman" w:eastAsiaTheme="majorEastAsia" w:hAnsi="Times New Roman" w:cs="Times New Roman"/>
          <w:bCs/>
          <w:sz w:val="26"/>
          <w:szCs w:val="26"/>
        </w:rPr>
      </w:pPr>
      <w:r w:rsidRPr="00933CDA">
        <w:rPr>
          <w:rFonts w:ascii="Times New Roman" w:eastAsiaTheme="majorEastAsia" w:hAnsi="Times New Roman" w:cs="Times New Roman"/>
          <w:bCs/>
          <w:sz w:val="26"/>
          <w:szCs w:val="26"/>
        </w:rPr>
        <w:t>Формат однозначно определен – подходит только один загрузчик;</w:t>
      </w:r>
    </w:p>
    <w:p w:rsidR="00414341" w:rsidRPr="00933CDA" w:rsidRDefault="00414341" w:rsidP="00414341">
      <w:pPr>
        <w:pStyle w:val="a4"/>
        <w:numPr>
          <w:ilvl w:val="0"/>
          <w:numId w:val="12"/>
        </w:numPr>
        <w:spacing w:after="0" w:line="360" w:lineRule="auto"/>
        <w:jc w:val="both"/>
        <w:rPr>
          <w:rFonts w:ascii="Times New Roman" w:eastAsiaTheme="majorEastAsia" w:hAnsi="Times New Roman" w:cs="Times New Roman"/>
          <w:bCs/>
          <w:sz w:val="26"/>
          <w:szCs w:val="26"/>
        </w:rPr>
      </w:pPr>
      <w:r w:rsidRPr="00933CDA">
        <w:rPr>
          <w:rFonts w:ascii="Times New Roman" w:eastAsiaTheme="majorEastAsia" w:hAnsi="Times New Roman" w:cs="Times New Roman"/>
          <w:bCs/>
          <w:sz w:val="26"/>
          <w:szCs w:val="26"/>
        </w:rPr>
        <w:t>Неоднозначно – подходят несколько загрузчиков;</w:t>
      </w:r>
    </w:p>
    <w:p w:rsidR="00414341" w:rsidRPr="00414341" w:rsidRDefault="00414341" w:rsidP="00414341">
      <w:pPr>
        <w:pStyle w:val="a4"/>
        <w:numPr>
          <w:ilvl w:val="0"/>
          <w:numId w:val="12"/>
        </w:numPr>
        <w:spacing w:after="0" w:line="360" w:lineRule="auto"/>
        <w:jc w:val="both"/>
        <w:rPr>
          <w:rFonts w:ascii="Times New Roman" w:eastAsiaTheme="majorEastAsia" w:hAnsi="Times New Roman" w:cs="Times New Roman"/>
          <w:bCs/>
          <w:sz w:val="26"/>
          <w:szCs w:val="26"/>
        </w:rPr>
      </w:pPr>
      <w:r w:rsidRPr="00933CDA">
        <w:rPr>
          <w:rFonts w:ascii="Times New Roman" w:eastAsiaTheme="majorEastAsia" w:hAnsi="Times New Roman" w:cs="Times New Roman"/>
          <w:bCs/>
          <w:sz w:val="26"/>
          <w:szCs w:val="26"/>
        </w:rPr>
        <w:t>Не определен</w:t>
      </w:r>
      <w:r w:rsidRPr="00414341">
        <w:rPr>
          <w:rFonts w:ascii="Times New Roman" w:eastAsiaTheme="majorEastAsia" w:hAnsi="Times New Roman" w:cs="Times New Roman"/>
          <w:bCs/>
          <w:sz w:val="26"/>
          <w:szCs w:val="26"/>
        </w:rPr>
        <w:t xml:space="preserve"> </w:t>
      </w:r>
      <w:r>
        <w:rPr>
          <w:rFonts w:ascii="Times New Roman" w:eastAsiaTheme="majorEastAsia" w:hAnsi="Times New Roman" w:cs="Times New Roman"/>
          <w:bCs/>
          <w:sz w:val="26"/>
          <w:szCs w:val="26"/>
        </w:rPr>
        <w:t>– ни один из имеющихся в системе загрузчиков не подходит для чтения этого файла.</w:t>
      </w:r>
    </w:p>
    <w:p w:rsidR="00414341" w:rsidRPr="001866E1" w:rsidRDefault="001866E1" w:rsidP="001866E1">
      <w:pPr>
        <w:spacing w:after="0" w:line="360" w:lineRule="auto"/>
        <w:rPr>
          <w:rFonts w:ascii="Times New Roman" w:hAnsi="Times New Roman" w:cs="Times New Roman"/>
          <w:b/>
          <w:sz w:val="26"/>
          <w:szCs w:val="26"/>
        </w:rPr>
      </w:pPr>
      <w:r w:rsidRPr="001866E1">
        <w:rPr>
          <w:rFonts w:ascii="Times New Roman" w:hAnsi="Times New Roman" w:cs="Times New Roman"/>
          <w:b/>
          <w:sz w:val="26"/>
          <w:szCs w:val="26"/>
        </w:rPr>
        <w:lastRenderedPageBreak/>
        <w:t>Абстрактный уровень</w:t>
      </w:r>
      <w:r w:rsidR="00681C84">
        <w:rPr>
          <w:rFonts w:ascii="Times New Roman" w:hAnsi="Times New Roman" w:cs="Times New Roman"/>
          <w:b/>
          <w:sz w:val="26"/>
          <w:szCs w:val="26"/>
        </w:rPr>
        <w:t>.</w:t>
      </w:r>
    </w:p>
    <w:p w:rsidR="007874D1" w:rsidRDefault="007874D1" w:rsidP="007874D1">
      <w:pPr>
        <w:spacing w:after="0" w:line="360" w:lineRule="auto"/>
        <w:ind w:firstLine="709"/>
        <w:jc w:val="both"/>
        <w:rPr>
          <w:rFonts w:ascii="Times New Roman" w:eastAsiaTheme="majorEastAsia" w:hAnsi="Times New Roman" w:cs="Times New Roman"/>
          <w:bCs/>
          <w:sz w:val="26"/>
          <w:szCs w:val="26"/>
        </w:rPr>
      </w:pPr>
      <w:r w:rsidRPr="007874D1">
        <w:rPr>
          <w:rFonts w:ascii="Times New Roman" w:eastAsiaTheme="majorEastAsia" w:hAnsi="Times New Roman" w:cs="Times New Roman"/>
          <w:bCs/>
          <w:sz w:val="26"/>
          <w:szCs w:val="26"/>
        </w:rPr>
        <w:t>Так как сценарий загрузки будет постоянным для всех форматов</w:t>
      </w:r>
      <w:r w:rsidR="001866E1">
        <w:rPr>
          <w:rFonts w:ascii="Times New Roman" w:eastAsiaTheme="majorEastAsia" w:hAnsi="Times New Roman" w:cs="Times New Roman"/>
          <w:bCs/>
          <w:sz w:val="26"/>
          <w:szCs w:val="26"/>
        </w:rPr>
        <w:t>, и все загрузчики должны иметь некоторые обязательные составляющие (например, проверка файла на принадлежность формату)</w:t>
      </w:r>
      <w:r w:rsidRPr="007874D1">
        <w:rPr>
          <w:rFonts w:ascii="Times New Roman" w:eastAsiaTheme="majorEastAsia" w:hAnsi="Times New Roman" w:cs="Times New Roman"/>
          <w:bCs/>
          <w:sz w:val="26"/>
          <w:szCs w:val="26"/>
        </w:rPr>
        <w:t xml:space="preserve">, то можно спроектировать основную часть загрузки на абстрактном уровне. </w:t>
      </w:r>
    </w:p>
    <w:p w:rsidR="001866E1" w:rsidRDefault="0016405A"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В первую очередь абстрактно можно описать к</w:t>
      </w:r>
      <w:r w:rsidRPr="0016405A">
        <w:rPr>
          <w:rFonts w:ascii="Times New Roman" w:eastAsiaTheme="majorEastAsia" w:hAnsi="Times New Roman" w:cs="Times New Roman"/>
          <w:bCs/>
          <w:sz w:val="26"/>
          <w:szCs w:val="26"/>
        </w:rPr>
        <w:t>ласс</w:t>
      </w:r>
      <w:r>
        <w:rPr>
          <w:rFonts w:ascii="Times New Roman" w:eastAsiaTheme="majorEastAsia" w:hAnsi="Times New Roman" w:cs="Times New Roman"/>
          <w:bCs/>
          <w:sz w:val="26"/>
          <w:szCs w:val="26"/>
        </w:rPr>
        <w:t xml:space="preserve"> </w:t>
      </w:r>
      <w:proofErr w:type="spellStart"/>
      <w:r w:rsidRPr="0016405A">
        <w:rPr>
          <w:rFonts w:ascii="Times New Roman" w:eastAsiaTheme="majorEastAsia" w:hAnsi="Times New Roman" w:cs="Times New Roman"/>
          <w:bCs/>
          <w:i/>
          <w:sz w:val="26"/>
          <w:szCs w:val="26"/>
        </w:rPr>
        <w:t>DataFile</w:t>
      </w:r>
      <w:proofErr w:type="spellEnd"/>
      <w:r>
        <w:rPr>
          <w:rFonts w:ascii="Times New Roman" w:eastAsiaTheme="majorEastAsia" w:hAnsi="Times New Roman" w:cs="Times New Roman"/>
          <w:bCs/>
          <w:sz w:val="26"/>
          <w:szCs w:val="26"/>
        </w:rPr>
        <w:t xml:space="preserve"> – класс </w:t>
      </w:r>
      <w:r w:rsidRPr="0016405A">
        <w:rPr>
          <w:rFonts w:ascii="Times New Roman" w:eastAsiaTheme="majorEastAsia" w:hAnsi="Times New Roman" w:cs="Times New Roman"/>
          <w:bCs/>
          <w:sz w:val="26"/>
          <w:szCs w:val="26"/>
        </w:rPr>
        <w:t>файла данных</w:t>
      </w:r>
      <w:r>
        <w:rPr>
          <w:rFonts w:ascii="Times New Roman" w:eastAsiaTheme="majorEastAsia" w:hAnsi="Times New Roman" w:cs="Times New Roman"/>
          <w:bCs/>
          <w:sz w:val="26"/>
          <w:szCs w:val="26"/>
        </w:rPr>
        <w:t>,</w:t>
      </w:r>
      <w:r w:rsidRPr="0016405A">
        <w:t xml:space="preserve"> </w:t>
      </w:r>
      <w:r w:rsidRPr="0016405A">
        <w:rPr>
          <w:rFonts w:ascii="Times New Roman" w:eastAsiaTheme="majorEastAsia" w:hAnsi="Times New Roman" w:cs="Times New Roman"/>
          <w:bCs/>
          <w:sz w:val="26"/>
          <w:szCs w:val="26"/>
        </w:rPr>
        <w:t>использу</w:t>
      </w:r>
      <w:r>
        <w:rPr>
          <w:rFonts w:ascii="Times New Roman" w:eastAsiaTheme="majorEastAsia" w:hAnsi="Times New Roman" w:cs="Times New Roman"/>
          <w:bCs/>
          <w:sz w:val="26"/>
          <w:szCs w:val="26"/>
        </w:rPr>
        <w:t>ющий</w:t>
      </w:r>
      <w:r w:rsidRPr="0016405A">
        <w:rPr>
          <w:rFonts w:ascii="Times New Roman" w:eastAsiaTheme="majorEastAsia" w:hAnsi="Times New Roman" w:cs="Times New Roman"/>
          <w:bCs/>
          <w:sz w:val="26"/>
          <w:szCs w:val="26"/>
        </w:rPr>
        <w:t>ся непосредственно для чтения файла и сохранения данных в</w:t>
      </w:r>
      <w:r>
        <w:rPr>
          <w:rFonts w:ascii="Times New Roman" w:eastAsiaTheme="majorEastAsia" w:hAnsi="Times New Roman" w:cs="Times New Roman"/>
          <w:bCs/>
          <w:sz w:val="26"/>
          <w:szCs w:val="26"/>
        </w:rPr>
        <w:t xml:space="preserve"> некоторой</w:t>
      </w:r>
      <w:r w:rsidRPr="0016405A">
        <w:rPr>
          <w:rFonts w:ascii="Times New Roman" w:eastAsiaTheme="majorEastAsia" w:hAnsi="Times New Roman" w:cs="Times New Roman"/>
          <w:bCs/>
          <w:sz w:val="26"/>
          <w:szCs w:val="26"/>
        </w:rPr>
        <w:t xml:space="preserve"> внутренн</w:t>
      </w:r>
      <w:r>
        <w:rPr>
          <w:rFonts w:ascii="Times New Roman" w:eastAsiaTheme="majorEastAsia" w:hAnsi="Times New Roman" w:cs="Times New Roman"/>
          <w:bCs/>
          <w:sz w:val="26"/>
          <w:szCs w:val="26"/>
        </w:rPr>
        <w:t>ей</w:t>
      </w:r>
      <w:r w:rsidRPr="0016405A">
        <w:rPr>
          <w:rFonts w:ascii="Times New Roman" w:eastAsiaTheme="majorEastAsia" w:hAnsi="Times New Roman" w:cs="Times New Roman"/>
          <w:bCs/>
          <w:sz w:val="26"/>
          <w:szCs w:val="26"/>
        </w:rPr>
        <w:t xml:space="preserve"> структур</w:t>
      </w:r>
      <w:r>
        <w:rPr>
          <w:rFonts w:ascii="Times New Roman" w:eastAsiaTheme="majorEastAsia" w:hAnsi="Times New Roman" w:cs="Times New Roman"/>
          <w:bCs/>
          <w:sz w:val="26"/>
          <w:szCs w:val="26"/>
        </w:rPr>
        <w:t>е. Внутренняя структура данных должна отображать структуру в соответствующем формате.</w:t>
      </w:r>
    </w:p>
    <w:p w:rsidR="008940F0" w:rsidRDefault="008940F0"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Так как каждый экземпляр</w:t>
      </w:r>
      <w:r w:rsidR="00CC580F">
        <w:rPr>
          <w:rFonts w:ascii="Times New Roman" w:eastAsiaTheme="majorEastAsia" w:hAnsi="Times New Roman" w:cs="Times New Roman"/>
          <w:bCs/>
          <w:sz w:val="26"/>
          <w:szCs w:val="26"/>
        </w:rPr>
        <w:t xml:space="preserve"> наследника</w:t>
      </w:r>
      <w:r>
        <w:rPr>
          <w:rFonts w:ascii="Times New Roman" w:eastAsiaTheme="majorEastAsia" w:hAnsi="Times New Roman" w:cs="Times New Roman"/>
          <w:bCs/>
          <w:sz w:val="26"/>
          <w:szCs w:val="26"/>
        </w:rPr>
        <w:t xml:space="preserve"> класса </w:t>
      </w:r>
      <w:proofErr w:type="spellStart"/>
      <w:r w:rsidRPr="008940F0">
        <w:rPr>
          <w:rFonts w:ascii="Times New Roman" w:eastAsiaTheme="majorEastAsia" w:hAnsi="Times New Roman" w:cs="Times New Roman"/>
          <w:bCs/>
          <w:sz w:val="26"/>
          <w:szCs w:val="26"/>
        </w:rPr>
        <w:t>DataFile</w:t>
      </w:r>
      <w:proofErr w:type="spellEnd"/>
      <w:r>
        <w:rPr>
          <w:rFonts w:ascii="Times New Roman" w:eastAsiaTheme="majorEastAsia" w:hAnsi="Times New Roman" w:cs="Times New Roman"/>
          <w:bCs/>
          <w:sz w:val="26"/>
          <w:szCs w:val="26"/>
        </w:rPr>
        <w:t xml:space="preserve"> должен быть прикреплен к некоторому файлу, то его инициализация должна происходить с привязкой к загружаемому файлу.</w:t>
      </w:r>
      <w:r w:rsidR="002531BF">
        <w:rPr>
          <w:rFonts w:ascii="Times New Roman" w:eastAsiaTheme="majorEastAsia" w:hAnsi="Times New Roman" w:cs="Times New Roman"/>
          <w:bCs/>
          <w:sz w:val="26"/>
          <w:szCs w:val="26"/>
        </w:rPr>
        <w:t xml:space="preserve"> Невозможно существование в системе экземпляра</w:t>
      </w:r>
      <w:r w:rsidR="00CC580F">
        <w:rPr>
          <w:rFonts w:ascii="Times New Roman" w:eastAsiaTheme="majorEastAsia" w:hAnsi="Times New Roman" w:cs="Times New Roman"/>
          <w:bCs/>
          <w:sz w:val="26"/>
          <w:szCs w:val="26"/>
        </w:rPr>
        <w:t xml:space="preserve"> наследника</w:t>
      </w:r>
      <w:r w:rsidR="002531BF">
        <w:rPr>
          <w:rFonts w:ascii="Times New Roman" w:eastAsiaTheme="majorEastAsia" w:hAnsi="Times New Roman" w:cs="Times New Roman"/>
          <w:bCs/>
          <w:sz w:val="26"/>
          <w:szCs w:val="26"/>
        </w:rPr>
        <w:t xml:space="preserve"> класса </w:t>
      </w:r>
      <w:proofErr w:type="spellStart"/>
      <w:r w:rsidR="002531BF" w:rsidRPr="008940F0">
        <w:rPr>
          <w:rFonts w:ascii="Times New Roman" w:eastAsiaTheme="majorEastAsia" w:hAnsi="Times New Roman" w:cs="Times New Roman"/>
          <w:bCs/>
          <w:sz w:val="26"/>
          <w:szCs w:val="26"/>
        </w:rPr>
        <w:t>DataFile</w:t>
      </w:r>
      <w:proofErr w:type="spellEnd"/>
      <w:r w:rsidR="002531BF">
        <w:rPr>
          <w:rFonts w:ascii="Times New Roman" w:eastAsiaTheme="majorEastAsia" w:hAnsi="Times New Roman" w:cs="Times New Roman"/>
          <w:bCs/>
          <w:sz w:val="26"/>
          <w:szCs w:val="26"/>
        </w:rPr>
        <w:t>, незнающего с каким файлом ему работать, так как это потенциально может вызывать ошибки.</w:t>
      </w:r>
    </w:p>
    <w:p w:rsidR="00DC095D" w:rsidRDefault="00DC095D"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Также необходим некоторый метод чтения данных, который будет запускать механизм заполнения внутренней структуры </w:t>
      </w:r>
      <w:proofErr w:type="spellStart"/>
      <w:r w:rsidRPr="008940F0">
        <w:rPr>
          <w:rFonts w:ascii="Times New Roman" w:eastAsiaTheme="majorEastAsia" w:hAnsi="Times New Roman" w:cs="Times New Roman"/>
          <w:bCs/>
          <w:sz w:val="26"/>
          <w:szCs w:val="26"/>
        </w:rPr>
        <w:t>DataFile</w:t>
      </w:r>
      <w:proofErr w:type="spellEnd"/>
      <w:r>
        <w:rPr>
          <w:rFonts w:ascii="Times New Roman" w:eastAsiaTheme="majorEastAsia" w:hAnsi="Times New Roman" w:cs="Times New Roman"/>
          <w:bCs/>
          <w:sz w:val="26"/>
          <w:szCs w:val="26"/>
        </w:rPr>
        <w:t xml:space="preserve"> данными из файла. При чтении файла </w:t>
      </w:r>
      <w:r w:rsidR="001454FF">
        <w:rPr>
          <w:rFonts w:ascii="Times New Roman" w:eastAsiaTheme="majorEastAsia" w:hAnsi="Times New Roman" w:cs="Times New Roman"/>
          <w:bCs/>
          <w:sz w:val="26"/>
          <w:szCs w:val="26"/>
        </w:rPr>
        <w:t xml:space="preserve">возможны незначительные ошибки, информация о которых впоследствии может быть предоставлена пользователю. Для такого случая </w:t>
      </w:r>
      <w:proofErr w:type="spellStart"/>
      <w:r w:rsidR="001454FF" w:rsidRPr="008940F0">
        <w:rPr>
          <w:rFonts w:ascii="Times New Roman" w:eastAsiaTheme="majorEastAsia" w:hAnsi="Times New Roman" w:cs="Times New Roman"/>
          <w:bCs/>
          <w:sz w:val="26"/>
          <w:szCs w:val="26"/>
        </w:rPr>
        <w:t>DataFile</w:t>
      </w:r>
      <w:proofErr w:type="spellEnd"/>
      <w:r w:rsidR="001454FF">
        <w:rPr>
          <w:rFonts w:ascii="Times New Roman" w:eastAsiaTheme="majorEastAsia" w:hAnsi="Times New Roman" w:cs="Times New Roman"/>
          <w:bCs/>
          <w:sz w:val="26"/>
          <w:szCs w:val="26"/>
        </w:rPr>
        <w:t xml:space="preserve"> должен позволять хранить список ошибок.</w:t>
      </w:r>
    </w:p>
    <w:p w:rsidR="00956A84" w:rsidRDefault="00CC580F"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Помимо </w:t>
      </w:r>
      <w:proofErr w:type="spellStart"/>
      <w:r w:rsidRPr="00CC580F">
        <w:rPr>
          <w:rFonts w:ascii="Times New Roman" w:eastAsiaTheme="majorEastAsia" w:hAnsi="Times New Roman" w:cs="Times New Roman"/>
          <w:bCs/>
          <w:sz w:val="26"/>
          <w:szCs w:val="26"/>
        </w:rPr>
        <w:t>DataFile</w:t>
      </w:r>
      <w:proofErr w:type="spellEnd"/>
      <w:r>
        <w:rPr>
          <w:rFonts w:ascii="Times New Roman" w:eastAsiaTheme="majorEastAsia" w:hAnsi="Times New Roman" w:cs="Times New Roman"/>
          <w:bCs/>
          <w:i/>
          <w:sz w:val="26"/>
          <w:szCs w:val="26"/>
        </w:rPr>
        <w:t xml:space="preserve"> </w:t>
      </w:r>
      <w:r w:rsidRPr="00CC580F">
        <w:rPr>
          <w:rFonts w:ascii="Times New Roman" w:eastAsiaTheme="majorEastAsia" w:hAnsi="Times New Roman" w:cs="Times New Roman"/>
          <w:bCs/>
          <w:sz w:val="26"/>
          <w:szCs w:val="26"/>
        </w:rPr>
        <w:t xml:space="preserve">должен </w:t>
      </w:r>
      <w:r>
        <w:rPr>
          <w:rFonts w:ascii="Times New Roman" w:eastAsiaTheme="majorEastAsia" w:hAnsi="Times New Roman" w:cs="Times New Roman"/>
          <w:bCs/>
          <w:sz w:val="26"/>
          <w:szCs w:val="26"/>
        </w:rPr>
        <w:t xml:space="preserve">еще присутствовать абстрактный класс загрузчика – </w:t>
      </w:r>
      <w:proofErr w:type="spellStart"/>
      <w:r w:rsidRPr="00CC580F">
        <w:rPr>
          <w:rFonts w:ascii="Times New Roman" w:eastAsiaTheme="majorEastAsia" w:hAnsi="Times New Roman" w:cs="Times New Roman"/>
          <w:bCs/>
          <w:i/>
          <w:sz w:val="26"/>
          <w:szCs w:val="26"/>
        </w:rPr>
        <w:t>FileLoader</w:t>
      </w:r>
      <w:proofErr w:type="spellEnd"/>
      <w:r>
        <w:rPr>
          <w:rFonts w:ascii="Times New Roman" w:eastAsiaTheme="majorEastAsia" w:hAnsi="Times New Roman" w:cs="Times New Roman"/>
          <w:bCs/>
          <w:sz w:val="26"/>
          <w:szCs w:val="26"/>
        </w:rPr>
        <w:t xml:space="preserve">. Все загрузчики будут реализованы путем создания классов наследников </w:t>
      </w:r>
      <w:proofErr w:type="spellStart"/>
      <w:r w:rsidRPr="00CC580F">
        <w:rPr>
          <w:rFonts w:ascii="Times New Roman" w:eastAsiaTheme="majorEastAsia" w:hAnsi="Times New Roman" w:cs="Times New Roman"/>
          <w:bCs/>
          <w:sz w:val="26"/>
          <w:szCs w:val="26"/>
        </w:rPr>
        <w:t>FileLoader</w:t>
      </w:r>
      <w:proofErr w:type="spellEnd"/>
      <w:r>
        <w:rPr>
          <w:rFonts w:ascii="Times New Roman" w:eastAsiaTheme="majorEastAsia" w:hAnsi="Times New Roman" w:cs="Times New Roman"/>
          <w:bCs/>
          <w:sz w:val="26"/>
          <w:szCs w:val="26"/>
        </w:rPr>
        <w:t xml:space="preserve">. У всех загрузчиком будет метод </w:t>
      </w:r>
      <w:proofErr w:type="spellStart"/>
      <w:r w:rsidRPr="00CC580F">
        <w:rPr>
          <w:rFonts w:ascii="Times New Roman" w:eastAsiaTheme="majorEastAsia" w:hAnsi="Times New Roman" w:cs="Times New Roman"/>
          <w:bCs/>
          <w:i/>
          <w:sz w:val="26"/>
          <w:szCs w:val="26"/>
        </w:rPr>
        <w:t>DetectFormat</w:t>
      </w:r>
      <w:proofErr w:type="spellEnd"/>
      <w:r>
        <w:rPr>
          <w:rFonts w:ascii="Times New Roman" w:eastAsiaTheme="majorEastAsia" w:hAnsi="Times New Roman" w:cs="Times New Roman"/>
          <w:bCs/>
          <w:sz w:val="26"/>
          <w:szCs w:val="26"/>
        </w:rPr>
        <w:t>, который и будет проверять принадлежность файла к формату соответствующего загрузчика. Так как в данном методе проверяется конкретный файл, то путь к нему должен посылаться в этот метод.</w:t>
      </w:r>
      <w:r w:rsidR="004121DE">
        <w:rPr>
          <w:rFonts w:ascii="Times New Roman" w:eastAsiaTheme="majorEastAsia" w:hAnsi="Times New Roman" w:cs="Times New Roman"/>
          <w:bCs/>
          <w:sz w:val="26"/>
          <w:szCs w:val="26"/>
        </w:rPr>
        <w:t xml:space="preserve"> </w:t>
      </w:r>
      <w:r w:rsidR="00956A84">
        <w:rPr>
          <w:rFonts w:ascii="Times New Roman" w:eastAsiaTheme="majorEastAsia" w:hAnsi="Times New Roman" w:cs="Times New Roman"/>
          <w:bCs/>
          <w:sz w:val="26"/>
          <w:szCs w:val="26"/>
        </w:rPr>
        <w:t xml:space="preserve">Самым важным в классе </w:t>
      </w:r>
      <w:proofErr w:type="spellStart"/>
      <w:r w:rsidR="00956A84" w:rsidRPr="00CC580F">
        <w:rPr>
          <w:rFonts w:ascii="Times New Roman" w:eastAsiaTheme="majorEastAsia" w:hAnsi="Times New Roman" w:cs="Times New Roman"/>
          <w:bCs/>
          <w:sz w:val="26"/>
          <w:szCs w:val="26"/>
        </w:rPr>
        <w:t>FileLoader</w:t>
      </w:r>
      <w:proofErr w:type="spellEnd"/>
      <w:r w:rsidR="00956A84">
        <w:rPr>
          <w:rFonts w:ascii="Times New Roman" w:eastAsiaTheme="majorEastAsia" w:hAnsi="Times New Roman" w:cs="Times New Roman"/>
          <w:bCs/>
          <w:sz w:val="26"/>
          <w:szCs w:val="26"/>
        </w:rPr>
        <w:t xml:space="preserve"> будет метод </w:t>
      </w:r>
      <w:proofErr w:type="spellStart"/>
      <w:r w:rsidR="00956A84" w:rsidRPr="00956A84">
        <w:rPr>
          <w:rFonts w:ascii="Times New Roman" w:eastAsiaTheme="majorEastAsia" w:hAnsi="Times New Roman" w:cs="Times New Roman"/>
          <w:bCs/>
          <w:i/>
          <w:sz w:val="26"/>
          <w:szCs w:val="26"/>
        </w:rPr>
        <w:t>LoadData</w:t>
      </w:r>
      <w:proofErr w:type="spellEnd"/>
      <w:r w:rsidR="00956A84">
        <w:rPr>
          <w:rFonts w:ascii="Times New Roman" w:eastAsiaTheme="majorEastAsia" w:hAnsi="Times New Roman" w:cs="Times New Roman"/>
          <w:bCs/>
          <w:sz w:val="26"/>
          <w:szCs w:val="26"/>
        </w:rPr>
        <w:t xml:space="preserve">, так как он будет запускать загрузку данных из файла в приложение сжатия, и преобразовывать данные в тот вид, в котором они уже могут быть использованы далее. </w:t>
      </w:r>
    </w:p>
    <w:p w:rsidR="004121DE" w:rsidRDefault="004121DE"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Так как загрузка некоторых форматов может происходить пошагово, то каждый такой шаг будет отображен, как диалог. Работа с этими диалогами будет очень похожей, поэтому их тоже можно описать на более абстрактном уровне.</w:t>
      </w:r>
    </w:p>
    <w:p w:rsidR="00DF40D5" w:rsidRPr="00DF40D5" w:rsidRDefault="00DF40D5" w:rsidP="00DF40D5">
      <w:pPr>
        <w:spacing w:after="0" w:line="360" w:lineRule="auto"/>
        <w:ind w:firstLine="709"/>
        <w:jc w:val="both"/>
        <w:rPr>
          <w:rFonts w:ascii="Times New Roman" w:eastAsiaTheme="majorEastAsia" w:hAnsi="Times New Roman" w:cs="Times New Roman"/>
          <w:bCs/>
          <w:sz w:val="26"/>
          <w:szCs w:val="26"/>
        </w:rPr>
      </w:pPr>
      <w:r w:rsidRPr="00DF40D5">
        <w:rPr>
          <w:rFonts w:ascii="Times New Roman" w:eastAsiaTheme="majorEastAsia" w:hAnsi="Times New Roman" w:cs="Times New Roman"/>
          <w:bCs/>
          <w:sz w:val="26"/>
          <w:szCs w:val="26"/>
        </w:rPr>
        <w:lastRenderedPageBreak/>
        <w:t>Пользователь должен иметь возможность выбора загружаемой информации, так как не вс</w:t>
      </w:r>
      <w:r>
        <w:rPr>
          <w:rFonts w:ascii="Times New Roman" w:eastAsiaTheme="majorEastAsia" w:hAnsi="Times New Roman" w:cs="Times New Roman"/>
          <w:bCs/>
          <w:sz w:val="26"/>
          <w:szCs w:val="26"/>
        </w:rPr>
        <w:t xml:space="preserve">е </w:t>
      </w:r>
      <w:r w:rsidRPr="00DF40D5">
        <w:rPr>
          <w:rFonts w:ascii="Times New Roman" w:eastAsiaTheme="majorEastAsia" w:hAnsi="Times New Roman" w:cs="Times New Roman"/>
          <w:bCs/>
          <w:sz w:val="26"/>
          <w:szCs w:val="26"/>
        </w:rPr>
        <w:t>может быть нужн</w:t>
      </w:r>
      <w:r>
        <w:rPr>
          <w:rFonts w:ascii="Times New Roman" w:eastAsiaTheme="majorEastAsia" w:hAnsi="Times New Roman" w:cs="Times New Roman"/>
          <w:bCs/>
          <w:sz w:val="26"/>
          <w:szCs w:val="26"/>
        </w:rPr>
        <w:t>о</w:t>
      </w:r>
      <w:r w:rsidRPr="00DF40D5">
        <w:rPr>
          <w:rFonts w:ascii="Times New Roman" w:eastAsiaTheme="majorEastAsia" w:hAnsi="Times New Roman" w:cs="Times New Roman"/>
          <w:bCs/>
          <w:sz w:val="26"/>
          <w:szCs w:val="26"/>
        </w:rPr>
        <w:t xml:space="preserve"> для интерпретации. </w:t>
      </w:r>
    </w:p>
    <w:p w:rsidR="00BC7F8B" w:rsidRDefault="00BC7F8B" w:rsidP="00BC7F8B">
      <w:pPr>
        <w:spacing w:after="0" w:line="360" w:lineRule="auto"/>
        <w:rPr>
          <w:rFonts w:ascii="Times New Roman" w:hAnsi="Times New Roman" w:cs="Times New Roman"/>
          <w:b/>
          <w:sz w:val="26"/>
          <w:szCs w:val="26"/>
        </w:rPr>
      </w:pPr>
      <w:r w:rsidRPr="00BC7F8B">
        <w:rPr>
          <w:rFonts w:ascii="Times New Roman" w:hAnsi="Times New Roman" w:cs="Times New Roman"/>
          <w:b/>
          <w:sz w:val="26"/>
          <w:szCs w:val="26"/>
        </w:rPr>
        <w:t>Выбор</w:t>
      </w:r>
      <w:r w:rsidR="00DF40D5">
        <w:rPr>
          <w:rFonts w:ascii="Times New Roman" w:hAnsi="Times New Roman" w:cs="Times New Roman"/>
          <w:b/>
          <w:sz w:val="26"/>
          <w:szCs w:val="26"/>
        </w:rPr>
        <w:t xml:space="preserve"> загружаемых</w:t>
      </w:r>
      <w:r w:rsidRPr="00BC7F8B">
        <w:rPr>
          <w:rFonts w:ascii="Times New Roman" w:hAnsi="Times New Roman" w:cs="Times New Roman"/>
          <w:b/>
          <w:sz w:val="26"/>
          <w:szCs w:val="26"/>
        </w:rPr>
        <w:t xml:space="preserve"> каналов</w:t>
      </w:r>
      <w:r w:rsidR="00DF40D5">
        <w:rPr>
          <w:rFonts w:ascii="Times New Roman" w:hAnsi="Times New Roman" w:cs="Times New Roman"/>
          <w:b/>
          <w:sz w:val="26"/>
          <w:szCs w:val="26"/>
        </w:rPr>
        <w:t xml:space="preserve"> пользователем</w:t>
      </w:r>
      <w:r w:rsidR="00681C84">
        <w:rPr>
          <w:rFonts w:ascii="Times New Roman" w:hAnsi="Times New Roman" w:cs="Times New Roman"/>
          <w:b/>
          <w:sz w:val="26"/>
          <w:szCs w:val="26"/>
        </w:rPr>
        <w:t>.</w:t>
      </w:r>
    </w:p>
    <w:p w:rsidR="00BC7F8B" w:rsidRDefault="009439E3" w:rsidP="007874D1">
      <w:pPr>
        <w:spacing w:after="0" w:line="360" w:lineRule="auto"/>
        <w:ind w:firstLine="709"/>
        <w:jc w:val="both"/>
        <w:rPr>
          <w:rFonts w:ascii="Times New Roman" w:eastAsiaTheme="majorEastAsia" w:hAnsi="Times New Roman" w:cs="Times New Roman"/>
          <w:bCs/>
          <w:sz w:val="26"/>
          <w:szCs w:val="26"/>
        </w:rPr>
      </w:pPr>
      <w:r>
        <w:rPr>
          <w:rFonts w:ascii="Times New Roman" w:hAnsi="Times New Roman" w:cs="Times New Roman"/>
          <w:sz w:val="26"/>
          <w:szCs w:val="26"/>
        </w:rPr>
        <w:t xml:space="preserve">В файле может находиться разного рода информация, которая </w:t>
      </w:r>
      <w:proofErr w:type="gramStart"/>
      <w:r>
        <w:rPr>
          <w:rFonts w:ascii="Times New Roman" w:hAnsi="Times New Roman" w:cs="Times New Roman"/>
          <w:sz w:val="26"/>
          <w:szCs w:val="26"/>
        </w:rPr>
        <w:t>может</w:t>
      </w:r>
      <w:proofErr w:type="gramEnd"/>
      <w:r>
        <w:rPr>
          <w:rFonts w:ascii="Times New Roman" w:hAnsi="Times New Roman" w:cs="Times New Roman"/>
          <w:sz w:val="26"/>
          <w:szCs w:val="26"/>
        </w:rPr>
        <w:t xml:space="preserve">  структурирована в фале как угодно. Однако все фалы содержат каналы данных. </w:t>
      </w:r>
      <w:r w:rsidRPr="009439E3">
        <w:rPr>
          <w:rFonts w:ascii="Times New Roman" w:hAnsi="Times New Roman" w:cs="Times New Roman"/>
          <w:sz w:val="26"/>
          <w:szCs w:val="26"/>
        </w:rPr>
        <w:t xml:space="preserve">Основная </w:t>
      </w:r>
      <w:r>
        <w:rPr>
          <w:rFonts w:ascii="Times New Roman" w:hAnsi="Times New Roman" w:cs="Times New Roman"/>
          <w:sz w:val="26"/>
          <w:szCs w:val="26"/>
        </w:rPr>
        <w:t>информация, которую нужно будет загружать из файла, это и есть те самые каналы.</w:t>
      </w:r>
    </w:p>
    <w:p w:rsidR="00D533D3" w:rsidRDefault="009439E3"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Каждый канал, по сути, является набором значений некоторых физических величин на определенной глубине. Обычно информация приборами записывается с перерывом на различных глубинах. Расстояние, через которое записаны данные, называется шаг по глубине. У разных каналов шаг может быть разным.</w:t>
      </w:r>
      <w:r w:rsidR="00D533D3">
        <w:rPr>
          <w:rFonts w:ascii="Times New Roman" w:eastAsiaTheme="majorEastAsia" w:hAnsi="Times New Roman" w:cs="Times New Roman"/>
          <w:bCs/>
          <w:sz w:val="26"/>
          <w:szCs w:val="26"/>
        </w:rPr>
        <w:t xml:space="preserve"> Каналы подразделяются </w:t>
      </w:r>
      <w:proofErr w:type="gramStart"/>
      <w:r w:rsidR="00D533D3">
        <w:rPr>
          <w:rFonts w:ascii="Times New Roman" w:eastAsiaTheme="majorEastAsia" w:hAnsi="Times New Roman" w:cs="Times New Roman"/>
          <w:bCs/>
          <w:sz w:val="26"/>
          <w:szCs w:val="26"/>
        </w:rPr>
        <w:t>на</w:t>
      </w:r>
      <w:proofErr w:type="gramEnd"/>
      <w:r w:rsidR="00D533D3">
        <w:rPr>
          <w:rFonts w:ascii="Times New Roman" w:eastAsiaTheme="majorEastAsia" w:hAnsi="Times New Roman" w:cs="Times New Roman"/>
          <w:bCs/>
          <w:sz w:val="26"/>
          <w:szCs w:val="26"/>
        </w:rPr>
        <w:t xml:space="preserve"> одномерные и многомерные. </w:t>
      </w:r>
      <w:r>
        <w:rPr>
          <w:rFonts w:ascii="Times New Roman" w:eastAsiaTheme="majorEastAsia" w:hAnsi="Times New Roman" w:cs="Times New Roman"/>
          <w:bCs/>
          <w:sz w:val="26"/>
          <w:szCs w:val="26"/>
        </w:rPr>
        <w:t>Одномерные каналы на каждой отметке глубины содержат одно значение, а многомерные соответственно некоторый массив значений.</w:t>
      </w:r>
      <w:r w:rsidR="00D533D3">
        <w:rPr>
          <w:rFonts w:ascii="Times New Roman" w:eastAsiaTheme="majorEastAsia" w:hAnsi="Times New Roman" w:cs="Times New Roman"/>
          <w:bCs/>
          <w:sz w:val="26"/>
          <w:szCs w:val="26"/>
        </w:rPr>
        <w:t xml:space="preserve"> </w:t>
      </w:r>
    </w:p>
    <w:p w:rsidR="00D533D3" w:rsidRDefault="00D533D3"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Например, канал дынных волнового сигнала содержит на каждой отметке глубины набор значений. Каждое такое значение было зарегистрировано через определенный временной интервал. Фактически, волновой сигнал это двумерный массив значений, который может быть отображен в координатных осях глубины и времени. Все каналы могут быть представлены в виде массива данных.</w:t>
      </w:r>
    </w:p>
    <w:p w:rsidR="009439E3" w:rsidRDefault="00D533D3"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Каналов в одном файле может быть огромное количество. Некоторые форматы могут не иметь ограничений по количеству записанных в них каналов. Так как не все каналы могут быть нужны</w:t>
      </w:r>
      <w:r w:rsidR="005418AC">
        <w:rPr>
          <w:rFonts w:ascii="Times New Roman" w:eastAsiaTheme="majorEastAsia" w:hAnsi="Times New Roman" w:cs="Times New Roman"/>
          <w:bCs/>
          <w:sz w:val="26"/>
          <w:szCs w:val="26"/>
        </w:rPr>
        <w:t xml:space="preserve"> пользователю</w:t>
      </w:r>
      <w:r>
        <w:rPr>
          <w:rFonts w:ascii="Times New Roman" w:eastAsiaTheme="majorEastAsia" w:hAnsi="Times New Roman" w:cs="Times New Roman"/>
          <w:bCs/>
          <w:sz w:val="26"/>
          <w:szCs w:val="26"/>
        </w:rPr>
        <w:t xml:space="preserve"> для последующей работы </w:t>
      </w:r>
      <w:r w:rsidR="005418AC">
        <w:rPr>
          <w:rFonts w:ascii="Times New Roman" w:eastAsiaTheme="majorEastAsia" w:hAnsi="Times New Roman" w:cs="Times New Roman"/>
          <w:bCs/>
          <w:sz w:val="26"/>
          <w:szCs w:val="26"/>
        </w:rPr>
        <w:t xml:space="preserve">(например, для </w:t>
      </w:r>
      <w:r>
        <w:rPr>
          <w:rFonts w:ascii="Times New Roman" w:eastAsiaTheme="majorEastAsia" w:hAnsi="Times New Roman" w:cs="Times New Roman"/>
          <w:bCs/>
          <w:sz w:val="26"/>
          <w:szCs w:val="26"/>
        </w:rPr>
        <w:t>интерпретации</w:t>
      </w:r>
      <w:r w:rsidR="005418AC">
        <w:rPr>
          <w:rFonts w:ascii="Times New Roman" w:eastAsiaTheme="majorEastAsia" w:hAnsi="Times New Roman" w:cs="Times New Roman"/>
          <w:bCs/>
          <w:sz w:val="26"/>
          <w:szCs w:val="26"/>
        </w:rPr>
        <w:t>)</w:t>
      </w:r>
      <w:r>
        <w:rPr>
          <w:rFonts w:ascii="Times New Roman" w:eastAsiaTheme="majorEastAsia" w:hAnsi="Times New Roman" w:cs="Times New Roman"/>
          <w:bCs/>
          <w:sz w:val="26"/>
          <w:szCs w:val="26"/>
        </w:rPr>
        <w:t xml:space="preserve">, то у пользователя </w:t>
      </w:r>
      <w:r w:rsidR="005418AC">
        <w:rPr>
          <w:rFonts w:ascii="Times New Roman" w:eastAsiaTheme="majorEastAsia" w:hAnsi="Times New Roman" w:cs="Times New Roman"/>
          <w:bCs/>
          <w:sz w:val="26"/>
          <w:szCs w:val="26"/>
        </w:rPr>
        <w:t>должна быть возможность фильтрации загружаемых из фала каналов.</w:t>
      </w:r>
    </w:p>
    <w:p w:rsidR="005418AC" w:rsidRDefault="005418AC"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Для этого нужно предоставить пользователю отображение хранящейся в файле информации в виде списка, имеющихся каналов. А также дать возможность выбора тех, которые будут далее загружены.</w:t>
      </w:r>
    </w:p>
    <w:p w:rsidR="005418AC" w:rsidRDefault="005418AC" w:rsidP="007874D1">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Каналы в файле могут быть сгруппированы, например, по шагу глубины. Следует отображать структуру группирования каналов максимально близко к тому, как они хранятся в файле. При этом у пользователя должна быть возможность просмотра описания для каждого канала.</w:t>
      </w:r>
    </w:p>
    <w:p w:rsidR="009439E3" w:rsidRDefault="00BD0B66" w:rsidP="00BD0B66">
      <w:pPr>
        <w:spacing w:after="0" w:line="360" w:lineRule="auto"/>
        <w:rPr>
          <w:rFonts w:ascii="Times New Roman" w:hAnsi="Times New Roman" w:cs="Times New Roman"/>
          <w:b/>
          <w:sz w:val="26"/>
          <w:szCs w:val="26"/>
          <w:lang w:bidi="en-US"/>
        </w:rPr>
      </w:pPr>
      <w:r w:rsidRPr="00BD0B66">
        <w:rPr>
          <w:rFonts w:ascii="Times New Roman" w:hAnsi="Times New Roman" w:cs="Times New Roman"/>
          <w:b/>
          <w:sz w:val="26"/>
          <w:szCs w:val="26"/>
          <w:lang w:bidi="en-US"/>
        </w:rPr>
        <w:lastRenderedPageBreak/>
        <w:t>Выбор</w:t>
      </w:r>
      <w:r w:rsidR="00DF40D5">
        <w:rPr>
          <w:rFonts w:ascii="Times New Roman" w:hAnsi="Times New Roman" w:cs="Times New Roman"/>
          <w:b/>
          <w:sz w:val="26"/>
          <w:szCs w:val="26"/>
          <w:lang w:bidi="en-US"/>
        </w:rPr>
        <w:t xml:space="preserve"> пользователем загружаемых из файла</w:t>
      </w:r>
      <w:r w:rsidRPr="00BD0B66">
        <w:rPr>
          <w:rFonts w:ascii="Times New Roman" w:hAnsi="Times New Roman" w:cs="Times New Roman"/>
          <w:b/>
          <w:sz w:val="26"/>
          <w:szCs w:val="26"/>
          <w:lang w:bidi="en-US"/>
        </w:rPr>
        <w:t xml:space="preserve"> дополнительных параметров</w:t>
      </w:r>
      <w:r w:rsidR="00681C84">
        <w:rPr>
          <w:rFonts w:ascii="Times New Roman" w:hAnsi="Times New Roman" w:cs="Times New Roman"/>
          <w:b/>
          <w:sz w:val="26"/>
          <w:szCs w:val="26"/>
          <w:lang w:bidi="en-US"/>
        </w:rPr>
        <w:t>.</w:t>
      </w:r>
    </w:p>
    <w:p w:rsidR="00BF2F49" w:rsidRDefault="00D304B4" w:rsidP="00D304B4">
      <w:pPr>
        <w:spacing w:after="0" w:line="360" w:lineRule="auto"/>
        <w:ind w:firstLine="709"/>
        <w:jc w:val="both"/>
        <w:rPr>
          <w:rFonts w:ascii="Times New Roman" w:eastAsiaTheme="majorEastAsia" w:hAnsi="Times New Roman" w:cs="Times New Roman"/>
          <w:bCs/>
          <w:sz w:val="26"/>
          <w:szCs w:val="26"/>
        </w:rPr>
      </w:pPr>
      <w:r w:rsidRPr="00D304B4">
        <w:rPr>
          <w:rFonts w:ascii="Times New Roman" w:eastAsiaTheme="majorEastAsia" w:hAnsi="Times New Roman" w:cs="Times New Roman"/>
          <w:bCs/>
          <w:sz w:val="26"/>
          <w:szCs w:val="26"/>
        </w:rPr>
        <w:t>Помимо каналов</w:t>
      </w:r>
      <w:r>
        <w:rPr>
          <w:rFonts w:ascii="Times New Roman" w:eastAsiaTheme="majorEastAsia" w:hAnsi="Times New Roman" w:cs="Times New Roman"/>
          <w:bCs/>
          <w:sz w:val="26"/>
          <w:szCs w:val="26"/>
        </w:rPr>
        <w:t xml:space="preserve"> в фа</w:t>
      </w:r>
      <w:r w:rsidR="00BF2F49">
        <w:rPr>
          <w:rFonts w:ascii="Times New Roman" w:eastAsiaTheme="majorEastAsia" w:hAnsi="Times New Roman" w:cs="Times New Roman"/>
          <w:bCs/>
          <w:sz w:val="26"/>
          <w:szCs w:val="26"/>
        </w:rPr>
        <w:t>й</w:t>
      </w:r>
      <w:r>
        <w:rPr>
          <w:rFonts w:ascii="Times New Roman" w:eastAsiaTheme="majorEastAsia" w:hAnsi="Times New Roman" w:cs="Times New Roman"/>
          <w:bCs/>
          <w:sz w:val="26"/>
          <w:szCs w:val="26"/>
        </w:rPr>
        <w:t>ле может содержаться сопутствующая информация</w:t>
      </w:r>
      <w:r w:rsidR="00933CDA">
        <w:rPr>
          <w:rFonts w:ascii="Times New Roman" w:eastAsiaTheme="majorEastAsia" w:hAnsi="Times New Roman" w:cs="Times New Roman"/>
          <w:bCs/>
          <w:sz w:val="26"/>
          <w:szCs w:val="26"/>
        </w:rPr>
        <w:t>:</w:t>
      </w:r>
      <w:r>
        <w:rPr>
          <w:rFonts w:ascii="Times New Roman" w:eastAsiaTheme="majorEastAsia" w:hAnsi="Times New Roman" w:cs="Times New Roman"/>
          <w:bCs/>
          <w:sz w:val="26"/>
          <w:szCs w:val="26"/>
        </w:rPr>
        <w:t xml:space="preserve"> </w:t>
      </w:r>
    </w:p>
    <w:p w:rsidR="00D304B4" w:rsidRDefault="00BF2F49" w:rsidP="000A7B2F">
      <w:pPr>
        <w:pStyle w:val="a4"/>
        <w:numPr>
          <w:ilvl w:val="0"/>
          <w:numId w:val="20"/>
        </w:numPr>
        <w:spacing w:after="0" w:line="360" w:lineRule="auto"/>
        <w:jc w:val="both"/>
        <w:rPr>
          <w:rFonts w:ascii="Times New Roman" w:eastAsiaTheme="majorEastAsia" w:hAnsi="Times New Roman" w:cs="Times New Roman"/>
          <w:bCs/>
          <w:sz w:val="26"/>
          <w:szCs w:val="26"/>
        </w:rPr>
      </w:pPr>
      <w:r w:rsidRPr="00BF2F49">
        <w:rPr>
          <w:rFonts w:ascii="Times New Roman" w:eastAsiaTheme="majorEastAsia" w:hAnsi="Times New Roman" w:cs="Times New Roman"/>
          <w:bCs/>
          <w:sz w:val="26"/>
          <w:szCs w:val="26"/>
        </w:rPr>
        <w:t>расположение месторождения</w:t>
      </w:r>
      <w:r>
        <w:rPr>
          <w:rFonts w:ascii="Times New Roman" w:eastAsiaTheme="majorEastAsia" w:hAnsi="Times New Roman" w:cs="Times New Roman"/>
          <w:bCs/>
          <w:sz w:val="26"/>
          <w:szCs w:val="26"/>
        </w:rPr>
        <w:t>;</w:t>
      </w:r>
    </w:p>
    <w:p w:rsidR="00BF2F49" w:rsidRDefault="00BF2F49" w:rsidP="000A7B2F">
      <w:pPr>
        <w:pStyle w:val="a4"/>
        <w:numPr>
          <w:ilvl w:val="0"/>
          <w:numId w:val="20"/>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номер скважины;</w:t>
      </w:r>
    </w:p>
    <w:p w:rsidR="00BF2F49" w:rsidRDefault="00BF2F49" w:rsidP="000A7B2F">
      <w:pPr>
        <w:pStyle w:val="a4"/>
        <w:numPr>
          <w:ilvl w:val="0"/>
          <w:numId w:val="20"/>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имя оператора, производившего регистрацию данных;</w:t>
      </w:r>
    </w:p>
    <w:p w:rsidR="00BF2F49" w:rsidRDefault="00BF2F49" w:rsidP="000A7B2F">
      <w:pPr>
        <w:pStyle w:val="a4"/>
        <w:numPr>
          <w:ilvl w:val="0"/>
          <w:numId w:val="20"/>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калибровочные параметры прибора, которые могут быть необходимы для последующего анализа;</w:t>
      </w:r>
    </w:p>
    <w:p w:rsidR="00BF2F49" w:rsidRDefault="00BF2F49" w:rsidP="000A7B2F">
      <w:pPr>
        <w:pStyle w:val="a4"/>
        <w:numPr>
          <w:ilvl w:val="0"/>
          <w:numId w:val="20"/>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комментарии, оставленные оператором;</w:t>
      </w:r>
    </w:p>
    <w:p w:rsidR="00BF2F49" w:rsidRDefault="00BF2F49" w:rsidP="000A7B2F">
      <w:pPr>
        <w:pStyle w:val="a4"/>
        <w:numPr>
          <w:ilvl w:val="0"/>
          <w:numId w:val="20"/>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расшифровки некоторых сокращений, используемых в данном файле;</w:t>
      </w:r>
    </w:p>
    <w:p w:rsidR="00BF2F49" w:rsidRDefault="00BF2F49" w:rsidP="000A7B2F">
      <w:pPr>
        <w:pStyle w:val="a4"/>
        <w:numPr>
          <w:ilvl w:val="0"/>
          <w:numId w:val="20"/>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название (тип) прибора, которым был создан файл;</w:t>
      </w:r>
    </w:p>
    <w:p w:rsidR="00BF2F49" w:rsidRDefault="00BF2F49" w:rsidP="000A7B2F">
      <w:pPr>
        <w:pStyle w:val="a4"/>
        <w:numPr>
          <w:ilvl w:val="0"/>
          <w:numId w:val="20"/>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информация об осях двумерных каналов (временной интервал через, который записан волновой сигнал), такая информация может храниться отдельно от самого канала;</w:t>
      </w:r>
    </w:p>
    <w:p w:rsidR="00735D74" w:rsidRDefault="00735D74" w:rsidP="000A7B2F">
      <w:pPr>
        <w:pStyle w:val="a4"/>
        <w:numPr>
          <w:ilvl w:val="0"/>
          <w:numId w:val="20"/>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список датчиков в приборе, а также их характеристики;</w:t>
      </w:r>
    </w:p>
    <w:p w:rsidR="00DF40D5" w:rsidRDefault="00DF40D5" w:rsidP="000A7B2F">
      <w:pPr>
        <w:pStyle w:val="a4"/>
        <w:numPr>
          <w:ilvl w:val="0"/>
          <w:numId w:val="20"/>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информация </w:t>
      </w:r>
      <w:proofErr w:type="spellStart"/>
      <w:proofErr w:type="gramStart"/>
      <w:r>
        <w:rPr>
          <w:rFonts w:ascii="Times New Roman" w:eastAsiaTheme="majorEastAsia" w:hAnsi="Times New Roman" w:cs="Times New Roman"/>
          <w:bCs/>
          <w:sz w:val="26"/>
          <w:szCs w:val="26"/>
        </w:rPr>
        <w:t>р</w:t>
      </w:r>
      <w:proofErr w:type="spellEnd"/>
      <w:proofErr w:type="gramEnd"/>
      <w:r>
        <w:rPr>
          <w:rFonts w:ascii="Times New Roman" w:eastAsiaTheme="majorEastAsia" w:hAnsi="Times New Roman" w:cs="Times New Roman"/>
          <w:bCs/>
          <w:sz w:val="26"/>
          <w:szCs w:val="26"/>
        </w:rPr>
        <w:t xml:space="preserve"> производителе прибора;</w:t>
      </w:r>
    </w:p>
    <w:p w:rsidR="00BF2F49" w:rsidRDefault="00BF2F49" w:rsidP="000A7B2F">
      <w:pPr>
        <w:pStyle w:val="a4"/>
        <w:numPr>
          <w:ilvl w:val="0"/>
          <w:numId w:val="20"/>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дата регистрации данных.</w:t>
      </w:r>
    </w:p>
    <w:p w:rsidR="00BF2F49" w:rsidRDefault="00BF2F49" w:rsidP="00735D74">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В качестве дополнительной информации может быть все, что угодно</w:t>
      </w:r>
      <w:r w:rsidR="00735D74">
        <w:rPr>
          <w:rFonts w:ascii="Times New Roman" w:eastAsiaTheme="majorEastAsia" w:hAnsi="Times New Roman" w:cs="Times New Roman"/>
          <w:bCs/>
          <w:sz w:val="26"/>
          <w:szCs w:val="26"/>
        </w:rPr>
        <w:t>. В зависимости от формата файла такая информация может разной. У некоторых более простых форматов представления данных вообще не подразумевается наличие какой-либо дополнительной информации.</w:t>
      </w:r>
    </w:p>
    <w:p w:rsidR="00755148" w:rsidRDefault="00755148" w:rsidP="00735D74">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Так или иначе, эта информация может присутствовать в загружаемом файле, и может потребоваться при последующей интерпретации</w:t>
      </w:r>
      <w:r w:rsidR="00716E94">
        <w:rPr>
          <w:rFonts w:ascii="Times New Roman" w:eastAsiaTheme="majorEastAsia" w:hAnsi="Times New Roman" w:cs="Times New Roman"/>
          <w:bCs/>
          <w:sz w:val="26"/>
          <w:szCs w:val="26"/>
        </w:rPr>
        <w:t>, поэтому ее также необходимо загружать в приложение. Однако грузить все подряд не вариант, так как дополнительная информация может быть очень обширной и по большей части бесполезной.</w:t>
      </w:r>
    </w:p>
    <w:p w:rsidR="00716E94" w:rsidRDefault="00716E94" w:rsidP="00735D74">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Следовательно, нужно </w:t>
      </w:r>
      <w:r w:rsidR="008A6D0F">
        <w:rPr>
          <w:rFonts w:ascii="Times New Roman" w:eastAsiaTheme="majorEastAsia" w:hAnsi="Times New Roman" w:cs="Times New Roman"/>
          <w:bCs/>
          <w:sz w:val="26"/>
          <w:szCs w:val="26"/>
        </w:rPr>
        <w:t>отображать ее пользователю во время загрузки. А также предоставить механизм выбора необходимой информации, то есть той, которая должна быть загружена.</w:t>
      </w:r>
      <w:r w:rsidR="006370FB">
        <w:rPr>
          <w:rFonts w:ascii="Times New Roman" w:eastAsiaTheme="majorEastAsia" w:hAnsi="Times New Roman" w:cs="Times New Roman"/>
          <w:bCs/>
          <w:sz w:val="26"/>
          <w:szCs w:val="26"/>
        </w:rPr>
        <w:t xml:space="preserve"> Если заранее (исходя из описания формата) можно сказать, что некоторые информационные блоки в файле, не будут востребованы пользователями, то нужно сразу ограничить пользователя </w:t>
      </w:r>
      <w:r w:rsidR="006370FB">
        <w:rPr>
          <w:rFonts w:ascii="Times New Roman" w:eastAsiaTheme="majorEastAsia" w:hAnsi="Times New Roman" w:cs="Times New Roman"/>
          <w:bCs/>
          <w:sz w:val="26"/>
          <w:szCs w:val="26"/>
        </w:rPr>
        <w:lastRenderedPageBreak/>
        <w:t>возможностью выбора только в тех информационных блоках, в которых может располагаться необходимая для дальнейшей работы информация.</w:t>
      </w:r>
    </w:p>
    <w:p w:rsidR="007F1ADA" w:rsidRPr="00BF2F49" w:rsidRDefault="007F1ADA" w:rsidP="00735D74">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Любой информационный блок можно представить в виде таблицы. Таким образом, вся дополнительная информация в файле (не зависимо от формата) </w:t>
      </w:r>
      <w:proofErr w:type="gramStart"/>
      <w:r>
        <w:rPr>
          <w:rFonts w:ascii="Times New Roman" w:eastAsiaTheme="majorEastAsia" w:hAnsi="Times New Roman" w:cs="Times New Roman"/>
          <w:bCs/>
          <w:sz w:val="26"/>
          <w:szCs w:val="26"/>
        </w:rPr>
        <w:t>представляет из себя</w:t>
      </w:r>
      <w:proofErr w:type="gramEnd"/>
      <w:r>
        <w:rPr>
          <w:rFonts w:ascii="Times New Roman" w:eastAsiaTheme="majorEastAsia" w:hAnsi="Times New Roman" w:cs="Times New Roman"/>
          <w:bCs/>
          <w:sz w:val="26"/>
          <w:szCs w:val="26"/>
        </w:rPr>
        <w:t xml:space="preserve"> набор таблиц.</w:t>
      </w:r>
      <w:r w:rsidR="00DE6FAB">
        <w:rPr>
          <w:rFonts w:ascii="Times New Roman" w:eastAsiaTheme="majorEastAsia" w:hAnsi="Times New Roman" w:cs="Times New Roman"/>
          <w:bCs/>
          <w:sz w:val="26"/>
          <w:szCs w:val="26"/>
        </w:rPr>
        <w:t xml:space="preserve"> Если эти таблицы каким-либо образом структурированы (сгруппированы) в файле, то при отображении их пользователю нужно максимально приближено передать эту структуру. </w:t>
      </w:r>
    </w:p>
    <w:p w:rsidR="003B37C7" w:rsidRDefault="003B37C7" w:rsidP="00D304B4">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Учитывая многообразие возможной дополнительной информации, предполагается использование во время загрузки механизма для ее унификации, то есть приведения к единому стандартному виду.  </w:t>
      </w:r>
    </w:p>
    <w:p w:rsidR="00BF2F49" w:rsidRDefault="003B37C7" w:rsidP="00D304B4">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В приложении вся дополнительная информация представлена в виде списка параметров. Каждый такой параметр обладает следующими полями:</w:t>
      </w:r>
    </w:p>
    <w:p w:rsidR="003B37C7" w:rsidRDefault="003B37C7" w:rsidP="000A7B2F">
      <w:pPr>
        <w:pStyle w:val="a4"/>
        <w:numPr>
          <w:ilvl w:val="0"/>
          <w:numId w:val="21"/>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название параметра;</w:t>
      </w:r>
    </w:p>
    <w:p w:rsidR="003B37C7" w:rsidRDefault="003B37C7" w:rsidP="000A7B2F">
      <w:pPr>
        <w:pStyle w:val="a4"/>
        <w:numPr>
          <w:ilvl w:val="0"/>
          <w:numId w:val="21"/>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значение;</w:t>
      </w:r>
    </w:p>
    <w:p w:rsidR="003B37C7" w:rsidRDefault="003B37C7" w:rsidP="000A7B2F">
      <w:pPr>
        <w:pStyle w:val="a4"/>
        <w:numPr>
          <w:ilvl w:val="0"/>
          <w:numId w:val="21"/>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единицы измерения;</w:t>
      </w:r>
    </w:p>
    <w:p w:rsidR="003B37C7" w:rsidRDefault="003B37C7" w:rsidP="000A7B2F">
      <w:pPr>
        <w:pStyle w:val="a4"/>
        <w:numPr>
          <w:ilvl w:val="0"/>
          <w:numId w:val="21"/>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описание.</w:t>
      </w:r>
    </w:p>
    <w:p w:rsidR="001F591C" w:rsidRDefault="003B37C7" w:rsidP="003B37C7">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Название параметра и его значение являются обязательными, в то время как единицы измерения и описание могут быть пустыми.</w:t>
      </w:r>
      <w:r w:rsidR="00EF7011">
        <w:rPr>
          <w:rFonts w:ascii="Times New Roman" w:eastAsiaTheme="majorEastAsia" w:hAnsi="Times New Roman" w:cs="Times New Roman"/>
          <w:bCs/>
          <w:sz w:val="26"/>
          <w:szCs w:val="26"/>
        </w:rPr>
        <w:t xml:space="preserve"> На одном из этапов загрузки пользователю </w:t>
      </w:r>
      <w:r w:rsidR="001F591C">
        <w:rPr>
          <w:rFonts w:ascii="Times New Roman" w:eastAsiaTheme="majorEastAsia" w:hAnsi="Times New Roman" w:cs="Times New Roman"/>
          <w:bCs/>
          <w:sz w:val="26"/>
          <w:szCs w:val="26"/>
        </w:rPr>
        <w:t>должна быть предоставлена возможность выбора загружаемых параметров, путем выбора строк в таблице.</w:t>
      </w:r>
    </w:p>
    <w:p w:rsidR="003B37C7" w:rsidRDefault="001F591C" w:rsidP="003B37C7">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Если, исходя из описания формата, нельзя сказать какие столбцы таблицы будут содержать значение, а какие название параметра, то пользователь должен иметь возможность самостоятельно указать из каких столбцов таблицы будут браться поля для выбираемых параметров.</w:t>
      </w:r>
    </w:p>
    <w:p w:rsidR="00A2087A" w:rsidRPr="003B37C7" w:rsidRDefault="00A2087A" w:rsidP="003B37C7">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Подобный механизм выбора параметров крайне сложный и трудоемкий для пользователя, поэтому необходим еще и автоматический выбор </w:t>
      </w:r>
      <w:r w:rsidR="00D5625D">
        <w:rPr>
          <w:rFonts w:ascii="Times New Roman" w:eastAsiaTheme="majorEastAsia" w:hAnsi="Times New Roman" w:cs="Times New Roman"/>
          <w:bCs/>
          <w:sz w:val="26"/>
          <w:szCs w:val="26"/>
        </w:rPr>
        <w:t>загружаем</w:t>
      </w:r>
      <w:r>
        <w:rPr>
          <w:rFonts w:ascii="Times New Roman" w:eastAsiaTheme="majorEastAsia" w:hAnsi="Times New Roman" w:cs="Times New Roman"/>
          <w:bCs/>
          <w:sz w:val="26"/>
          <w:szCs w:val="26"/>
        </w:rPr>
        <w:t>ых параметров. Такой выбор должен осуществляться в соответствии с некоторым шаблоном, в котором указано какие параметры из каких таблиц стоит брать, а также как настроить эти самые таблицы. Пользователь должен иметь возможность настроить выбор параметров</w:t>
      </w:r>
      <w:r w:rsidR="00D5625D">
        <w:rPr>
          <w:rFonts w:ascii="Times New Roman" w:eastAsiaTheme="majorEastAsia" w:hAnsi="Times New Roman" w:cs="Times New Roman"/>
          <w:bCs/>
          <w:sz w:val="26"/>
          <w:szCs w:val="26"/>
        </w:rPr>
        <w:t xml:space="preserve"> один раз</w:t>
      </w:r>
      <w:r>
        <w:rPr>
          <w:rFonts w:ascii="Times New Roman" w:eastAsiaTheme="majorEastAsia" w:hAnsi="Times New Roman" w:cs="Times New Roman"/>
          <w:bCs/>
          <w:sz w:val="26"/>
          <w:szCs w:val="26"/>
        </w:rPr>
        <w:t xml:space="preserve"> для определенного</w:t>
      </w:r>
      <w:r w:rsidR="00D5625D">
        <w:rPr>
          <w:rFonts w:ascii="Times New Roman" w:eastAsiaTheme="majorEastAsia" w:hAnsi="Times New Roman" w:cs="Times New Roman"/>
          <w:bCs/>
          <w:sz w:val="26"/>
          <w:szCs w:val="26"/>
        </w:rPr>
        <w:t xml:space="preserve"> </w:t>
      </w:r>
      <w:r>
        <w:rPr>
          <w:rFonts w:ascii="Times New Roman" w:eastAsiaTheme="majorEastAsia" w:hAnsi="Times New Roman" w:cs="Times New Roman"/>
          <w:bCs/>
          <w:sz w:val="26"/>
          <w:szCs w:val="26"/>
        </w:rPr>
        <w:t>типа прибора, и сохранить их в шаблон, чтобы в дальнейшем не повторять эту операцию</w:t>
      </w:r>
      <w:r w:rsidR="00D5625D">
        <w:rPr>
          <w:rFonts w:ascii="Times New Roman" w:eastAsiaTheme="majorEastAsia" w:hAnsi="Times New Roman" w:cs="Times New Roman"/>
          <w:bCs/>
          <w:sz w:val="26"/>
          <w:szCs w:val="26"/>
        </w:rPr>
        <w:t>.</w:t>
      </w:r>
    </w:p>
    <w:p w:rsidR="00D304B4" w:rsidRDefault="00905BFF" w:rsidP="00905BFF">
      <w:pPr>
        <w:pStyle w:val="3"/>
        <w:numPr>
          <w:ilvl w:val="2"/>
          <w:numId w:val="4"/>
        </w:numPr>
        <w:spacing w:before="120" w:after="120" w:line="360" w:lineRule="auto"/>
        <w:rPr>
          <w:rFonts w:ascii="Times New Roman" w:hAnsi="Times New Roman" w:cs="Times New Roman"/>
          <w:lang w:eastAsia="en-US" w:bidi="en-US"/>
        </w:rPr>
      </w:pPr>
      <w:bookmarkStart w:id="57" w:name="_Toc390114707"/>
      <w:r w:rsidRPr="00905BFF">
        <w:rPr>
          <w:rFonts w:ascii="Times New Roman" w:hAnsi="Times New Roman" w:cs="Times New Roman"/>
          <w:lang w:eastAsia="en-US" w:bidi="en-US"/>
        </w:rPr>
        <w:lastRenderedPageBreak/>
        <w:t>Интерфейс загрузки</w:t>
      </w:r>
      <w:bookmarkEnd w:id="57"/>
    </w:p>
    <w:p w:rsidR="006248FD" w:rsidRDefault="006248FD" w:rsidP="006248FD">
      <w:pPr>
        <w:spacing w:after="0" w:line="360" w:lineRule="auto"/>
        <w:ind w:firstLine="709"/>
        <w:jc w:val="both"/>
        <w:rPr>
          <w:rFonts w:ascii="Times New Roman" w:eastAsiaTheme="majorEastAsia" w:hAnsi="Times New Roman" w:cs="Times New Roman"/>
          <w:bCs/>
          <w:sz w:val="26"/>
          <w:szCs w:val="26"/>
        </w:rPr>
      </w:pPr>
      <w:r w:rsidRPr="006248FD">
        <w:rPr>
          <w:rFonts w:ascii="Times New Roman" w:eastAsiaTheme="majorEastAsia" w:hAnsi="Times New Roman" w:cs="Times New Roman"/>
          <w:bCs/>
          <w:sz w:val="26"/>
          <w:szCs w:val="26"/>
        </w:rPr>
        <w:t>Интерфейс загрузки</w:t>
      </w:r>
      <w:r w:rsidR="007E5603">
        <w:rPr>
          <w:rFonts w:ascii="Times New Roman" w:eastAsiaTheme="majorEastAsia" w:hAnsi="Times New Roman" w:cs="Times New Roman"/>
          <w:bCs/>
          <w:sz w:val="26"/>
          <w:szCs w:val="26"/>
        </w:rPr>
        <w:t xml:space="preserve"> (</w:t>
      </w:r>
      <w:proofErr w:type="gramStart"/>
      <w:r w:rsidR="007E5603">
        <w:rPr>
          <w:rFonts w:ascii="Times New Roman" w:eastAsiaTheme="majorEastAsia" w:hAnsi="Times New Roman" w:cs="Times New Roman"/>
          <w:bCs/>
          <w:sz w:val="26"/>
          <w:szCs w:val="26"/>
        </w:rPr>
        <w:t>см</w:t>
      </w:r>
      <w:proofErr w:type="gramEnd"/>
      <w:r w:rsidR="007E5603">
        <w:rPr>
          <w:rFonts w:ascii="Times New Roman" w:eastAsiaTheme="majorEastAsia" w:hAnsi="Times New Roman" w:cs="Times New Roman"/>
          <w:bCs/>
          <w:sz w:val="26"/>
          <w:szCs w:val="26"/>
        </w:rPr>
        <w:t>. рис. 2.5.)</w:t>
      </w:r>
      <w:r>
        <w:rPr>
          <w:rFonts w:ascii="Times New Roman" w:eastAsiaTheme="majorEastAsia" w:hAnsi="Times New Roman" w:cs="Times New Roman"/>
          <w:bCs/>
          <w:sz w:val="26"/>
          <w:szCs w:val="26"/>
        </w:rPr>
        <w:t xml:space="preserve"> </w:t>
      </w:r>
      <w:r w:rsidR="00DF40D5" w:rsidRPr="00DF40D5">
        <w:rPr>
          <w:rFonts w:ascii="Times New Roman" w:eastAsiaTheme="majorEastAsia" w:hAnsi="Times New Roman" w:cs="Times New Roman"/>
          <w:bCs/>
          <w:sz w:val="26"/>
          <w:szCs w:val="26"/>
        </w:rPr>
        <w:t>должен</w:t>
      </w:r>
      <w:r w:rsidR="00DF40D5">
        <w:rPr>
          <w:rFonts w:ascii="Times New Roman" w:eastAsiaTheme="majorEastAsia" w:hAnsi="Times New Roman" w:cs="Times New Roman"/>
          <w:bCs/>
          <w:sz w:val="26"/>
          <w:szCs w:val="26"/>
        </w:rPr>
        <w:t xml:space="preserve"> состоять</w:t>
      </w:r>
      <w:r w:rsidR="00DF40D5">
        <w:rPr>
          <w:rFonts w:ascii="Times New Roman" w:eastAsiaTheme="majorEastAsia" w:hAnsi="Times New Roman" w:cs="Times New Roman"/>
          <w:bCs/>
          <w:color w:val="FF0000"/>
          <w:sz w:val="26"/>
          <w:szCs w:val="26"/>
        </w:rPr>
        <w:t xml:space="preserve"> </w:t>
      </w:r>
      <w:r>
        <w:rPr>
          <w:rFonts w:ascii="Times New Roman" w:eastAsiaTheme="majorEastAsia" w:hAnsi="Times New Roman" w:cs="Times New Roman"/>
          <w:bCs/>
          <w:sz w:val="26"/>
          <w:szCs w:val="26"/>
        </w:rPr>
        <w:t>из следующих диалогов:</w:t>
      </w:r>
    </w:p>
    <w:p w:rsidR="006248FD" w:rsidRDefault="006248FD" w:rsidP="000A7B2F">
      <w:pPr>
        <w:pStyle w:val="a4"/>
        <w:numPr>
          <w:ilvl w:val="0"/>
          <w:numId w:val="22"/>
        </w:numPr>
        <w:spacing w:after="0" w:line="360" w:lineRule="auto"/>
        <w:jc w:val="both"/>
        <w:rPr>
          <w:rFonts w:ascii="Times New Roman" w:eastAsiaTheme="majorEastAsia" w:hAnsi="Times New Roman" w:cs="Times New Roman"/>
          <w:bCs/>
          <w:sz w:val="26"/>
          <w:szCs w:val="26"/>
        </w:rPr>
      </w:pPr>
      <w:r w:rsidRPr="006248FD">
        <w:rPr>
          <w:rFonts w:ascii="Times New Roman" w:eastAsiaTheme="majorEastAsia" w:hAnsi="Times New Roman" w:cs="Times New Roman"/>
          <w:bCs/>
          <w:sz w:val="26"/>
          <w:szCs w:val="26"/>
        </w:rPr>
        <w:t>Выбор формата</w:t>
      </w:r>
      <w:r w:rsidR="007E5603">
        <w:rPr>
          <w:rFonts w:ascii="Times New Roman" w:eastAsiaTheme="majorEastAsia" w:hAnsi="Times New Roman" w:cs="Times New Roman"/>
          <w:bCs/>
          <w:sz w:val="26"/>
          <w:szCs w:val="26"/>
        </w:rPr>
        <w:t>;</w:t>
      </w:r>
    </w:p>
    <w:p w:rsidR="006248FD" w:rsidRDefault="006248FD" w:rsidP="000A7B2F">
      <w:pPr>
        <w:pStyle w:val="a4"/>
        <w:numPr>
          <w:ilvl w:val="0"/>
          <w:numId w:val="22"/>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Выбор кодировки</w:t>
      </w:r>
      <w:r w:rsidR="007E5603">
        <w:rPr>
          <w:rFonts w:ascii="Times New Roman" w:eastAsiaTheme="majorEastAsia" w:hAnsi="Times New Roman" w:cs="Times New Roman"/>
          <w:bCs/>
          <w:sz w:val="26"/>
          <w:szCs w:val="26"/>
        </w:rPr>
        <w:t>;</w:t>
      </w:r>
    </w:p>
    <w:p w:rsidR="006248FD" w:rsidRDefault="006248FD" w:rsidP="000A7B2F">
      <w:pPr>
        <w:pStyle w:val="a4"/>
        <w:numPr>
          <w:ilvl w:val="0"/>
          <w:numId w:val="22"/>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Шага загрузки, присущие конкретному формату</w:t>
      </w:r>
      <w:r w:rsidR="007E5603">
        <w:rPr>
          <w:rFonts w:ascii="Times New Roman" w:eastAsiaTheme="majorEastAsia" w:hAnsi="Times New Roman" w:cs="Times New Roman"/>
          <w:bCs/>
          <w:sz w:val="26"/>
          <w:szCs w:val="26"/>
        </w:rPr>
        <w:t>;</w:t>
      </w:r>
    </w:p>
    <w:p w:rsidR="006248FD" w:rsidRDefault="006248FD" w:rsidP="000A7B2F">
      <w:pPr>
        <w:pStyle w:val="a4"/>
        <w:numPr>
          <w:ilvl w:val="0"/>
          <w:numId w:val="22"/>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Прогресс загрузки</w:t>
      </w:r>
      <w:r w:rsidR="007E5603">
        <w:rPr>
          <w:rFonts w:ascii="Times New Roman" w:eastAsiaTheme="majorEastAsia" w:hAnsi="Times New Roman" w:cs="Times New Roman"/>
          <w:bCs/>
          <w:sz w:val="26"/>
          <w:szCs w:val="26"/>
        </w:rPr>
        <w:t>;</w:t>
      </w:r>
    </w:p>
    <w:p w:rsidR="006248FD" w:rsidRPr="006248FD" w:rsidRDefault="00AC7490" w:rsidP="000A7B2F">
      <w:pPr>
        <w:pStyle w:val="a4"/>
        <w:numPr>
          <w:ilvl w:val="0"/>
          <w:numId w:val="22"/>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Результат загрузки</w:t>
      </w:r>
      <w:r w:rsidR="007E5603">
        <w:rPr>
          <w:rFonts w:ascii="Times New Roman" w:eastAsiaTheme="majorEastAsia" w:hAnsi="Times New Roman" w:cs="Times New Roman"/>
          <w:bCs/>
          <w:sz w:val="26"/>
          <w:szCs w:val="26"/>
        </w:rPr>
        <w:t>.</w:t>
      </w:r>
    </w:p>
    <w:p w:rsidR="008D6194" w:rsidRDefault="006248FD" w:rsidP="006248FD">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Наличие выбора кодировки и количество шагов зависит от выбранного формата. Для одних форматов необходим выбор кодировки, для других нет. Каждый формат </w:t>
      </w:r>
      <w:r w:rsidR="00DF40D5">
        <w:rPr>
          <w:rFonts w:ascii="Times New Roman" w:eastAsiaTheme="majorEastAsia" w:hAnsi="Times New Roman" w:cs="Times New Roman"/>
          <w:bCs/>
          <w:sz w:val="26"/>
          <w:szCs w:val="26"/>
        </w:rPr>
        <w:t>будет загружен</w:t>
      </w:r>
      <w:r>
        <w:rPr>
          <w:rFonts w:ascii="Times New Roman" w:eastAsiaTheme="majorEastAsia" w:hAnsi="Times New Roman" w:cs="Times New Roman"/>
          <w:bCs/>
          <w:sz w:val="26"/>
          <w:szCs w:val="26"/>
        </w:rPr>
        <w:t xml:space="preserve"> по своему, поэтому для каждого формата</w:t>
      </w:r>
      <w:r w:rsidR="007E5603">
        <w:rPr>
          <w:rFonts w:ascii="Times New Roman" w:eastAsiaTheme="majorEastAsia" w:hAnsi="Times New Roman" w:cs="Times New Roman"/>
          <w:bCs/>
          <w:sz w:val="26"/>
          <w:szCs w:val="26"/>
        </w:rPr>
        <w:t xml:space="preserve"> должны быть определены свои внутренние шаги загрузки. Существуют форматы, для которых не требуются шаги, то есть их количество равно нулю. </w:t>
      </w:r>
    </w:p>
    <w:p w:rsidR="006248FD" w:rsidRPr="006248FD" w:rsidRDefault="007E5603" w:rsidP="006248FD">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Одновременно для загрузки могут быть выбраны сразу несколько файлов, в том числе и разных форматов. Файлы загружаются последовательно, один за другим.</w:t>
      </w:r>
      <w:r w:rsidR="00AC7490">
        <w:rPr>
          <w:rFonts w:ascii="Times New Roman" w:eastAsiaTheme="majorEastAsia" w:hAnsi="Times New Roman" w:cs="Times New Roman"/>
          <w:bCs/>
          <w:sz w:val="26"/>
          <w:szCs w:val="26"/>
        </w:rPr>
        <w:t xml:space="preserve"> «Выбор формата» и «Результат загрузки» отображаются один раз для всех загружаемых файлов.</w:t>
      </w:r>
    </w:p>
    <w:p w:rsidR="006248FD" w:rsidRPr="006248FD" w:rsidRDefault="006248FD" w:rsidP="00234687">
      <w:pPr>
        <w:spacing w:after="0" w:line="360" w:lineRule="auto"/>
        <w:rPr>
          <w:rFonts w:ascii="Times New Roman" w:hAnsi="Times New Roman" w:cs="Times New Roman"/>
          <w:b/>
          <w:sz w:val="26"/>
          <w:szCs w:val="26"/>
          <w:lang w:bidi="en-US"/>
        </w:rPr>
      </w:pPr>
      <w:r w:rsidRPr="006248FD">
        <w:rPr>
          <w:rFonts w:ascii="Times New Roman" w:hAnsi="Times New Roman" w:cs="Times New Roman"/>
          <w:b/>
          <w:sz w:val="26"/>
          <w:szCs w:val="26"/>
          <w:lang w:bidi="en-US"/>
        </w:rPr>
        <w:t>Окно «Выбор формата»</w:t>
      </w:r>
      <w:r w:rsidR="00681C84">
        <w:rPr>
          <w:rFonts w:ascii="Times New Roman" w:hAnsi="Times New Roman" w:cs="Times New Roman"/>
          <w:b/>
          <w:sz w:val="26"/>
          <w:szCs w:val="26"/>
          <w:lang w:bidi="en-US"/>
        </w:rPr>
        <w:t>.</w:t>
      </w:r>
    </w:p>
    <w:p w:rsidR="006248FD" w:rsidRDefault="007E5603" w:rsidP="007E5603">
      <w:pPr>
        <w:spacing w:after="0" w:line="360" w:lineRule="auto"/>
        <w:ind w:firstLine="709"/>
        <w:jc w:val="both"/>
        <w:rPr>
          <w:rFonts w:ascii="Times New Roman" w:eastAsiaTheme="majorEastAsia" w:hAnsi="Times New Roman" w:cs="Times New Roman"/>
          <w:bCs/>
          <w:sz w:val="26"/>
          <w:szCs w:val="26"/>
        </w:rPr>
      </w:pPr>
      <w:r w:rsidRPr="007E5603">
        <w:rPr>
          <w:rFonts w:ascii="Times New Roman" w:eastAsiaTheme="majorEastAsia" w:hAnsi="Times New Roman" w:cs="Times New Roman"/>
          <w:bCs/>
          <w:sz w:val="26"/>
          <w:szCs w:val="26"/>
        </w:rPr>
        <w:t xml:space="preserve">В окне </w:t>
      </w:r>
      <w:r w:rsidR="00DF40D5">
        <w:rPr>
          <w:rFonts w:ascii="Times New Roman" w:eastAsiaTheme="majorEastAsia" w:hAnsi="Times New Roman" w:cs="Times New Roman"/>
          <w:bCs/>
          <w:sz w:val="26"/>
          <w:szCs w:val="26"/>
        </w:rPr>
        <w:t>должны быть</w:t>
      </w:r>
      <w:r w:rsidRPr="007E5603">
        <w:rPr>
          <w:rFonts w:ascii="Times New Roman" w:eastAsiaTheme="majorEastAsia" w:hAnsi="Times New Roman" w:cs="Times New Roman"/>
          <w:bCs/>
          <w:sz w:val="26"/>
          <w:szCs w:val="26"/>
        </w:rPr>
        <w:t xml:space="preserve"> две навигационные кнопки</w:t>
      </w:r>
      <w:r>
        <w:rPr>
          <w:rFonts w:ascii="Times New Roman" w:eastAsiaTheme="majorEastAsia" w:hAnsi="Times New Roman" w:cs="Times New Roman"/>
          <w:bCs/>
          <w:sz w:val="26"/>
          <w:szCs w:val="26"/>
        </w:rPr>
        <w:t>:</w:t>
      </w:r>
    </w:p>
    <w:p w:rsidR="007E5603" w:rsidRDefault="007E5603" w:rsidP="000A7B2F">
      <w:pPr>
        <w:pStyle w:val="a4"/>
        <w:numPr>
          <w:ilvl w:val="0"/>
          <w:numId w:val="23"/>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Далее;</w:t>
      </w:r>
    </w:p>
    <w:p w:rsidR="007E5603" w:rsidRDefault="007E5603" w:rsidP="000A7B2F">
      <w:pPr>
        <w:pStyle w:val="a4"/>
        <w:numPr>
          <w:ilvl w:val="0"/>
          <w:numId w:val="23"/>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Отмена.</w:t>
      </w:r>
    </w:p>
    <w:p w:rsidR="007E5603" w:rsidRDefault="007E5603" w:rsidP="007E5603">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При нажатии «Далее» переходим к следующему этапу. При нажатии «Отмена» прекращаем загрузку и закрываем все окна.</w:t>
      </w:r>
    </w:p>
    <w:p w:rsidR="007E5603" w:rsidRPr="006248FD" w:rsidRDefault="007E5603" w:rsidP="00234687">
      <w:pPr>
        <w:spacing w:after="0" w:line="360" w:lineRule="auto"/>
        <w:rPr>
          <w:rFonts w:ascii="Times New Roman" w:hAnsi="Times New Roman" w:cs="Times New Roman"/>
          <w:b/>
          <w:sz w:val="26"/>
          <w:szCs w:val="26"/>
          <w:lang w:bidi="en-US"/>
        </w:rPr>
      </w:pPr>
      <w:r w:rsidRPr="006248FD">
        <w:rPr>
          <w:rFonts w:ascii="Times New Roman" w:hAnsi="Times New Roman" w:cs="Times New Roman"/>
          <w:b/>
          <w:sz w:val="26"/>
          <w:szCs w:val="26"/>
          <w:lang w:bidi="en-US"/>
        </w:rPr>
        <w:t xml:space="preserve">Окно «Выбор </w:t>
      </w:r>
      <w:r w:rsidRPr="007E5603">
        <w:rPr>
          <w:rFonts w:ascii="Times New Roman" w:hAnsi="Times New Roman" w:cs="Times New Roman"/>
          <w:b/>
          <w:sz w:val="26"/>
          <w:szCs w:val="26"/>
          <w:lang w:bidi="en-US"/>
        </w:rPr>
        <w:t>кодировки</w:t>
      </w:r>
      <w:r w:rsidRPr="006248FD">
        <w:rPr>
          <w:rFonts w:ascii="Times New Roman" w:hAnsi="Times New Roman" w:cs="Times New Roman"/>
          <w:b/>
          <w:sz w:val="26"/>
          <w:szCs w:val="26"/>
          <w:lang w:bidi="en-US"/>
        </w:rPr>
        <w:t>»</w:t>
      </w:r>
      <w:r w:rsidR="00681C84">
        <w:rPr>
          <w:rFonts w:ascii="Times New Roman" w:hAnsi="Times New Roman" w:cs="Times New Roman"/>
          <w:b/>
          <w:sz w:val="26"/>
          <w:szCs w:val="26"/>
          <w:lang w:bidi="en-US"/>
        </w:rPr>
        <w:t>.</w:t>
      </w:r>
    </w:p>
    <w:p w:rsidR="007E5603" w:rsidRDefault="007E5603" w:rsidP="007E5603">
      <w:pPr>
        <w:spacing w:after="0" w:line="360" w:lineRule="auto"/>
        <w:ind w:firstLine="709"/>
        <w:jc w:val="both"/>
        <w:rPr>
          <w:rFonts w:ascii="Times New Roman" w:eastAsiaTheme="majorEastAsia" w:hAnsi="Times New Roman" w:cs="Times New Roman"/>
          <w:bCs/>
          <w:sz w:val="26"/>
          <w:szCs w:val="26"/>
        </w:rPr>
      </w:pPr>
      <w:r w:rsidRPr="007E5603">
        <w:rPr>
          <w:rFonts w:ascii="Times New Roman" w:eastAsiaTheme="majorEastAsia" w:hAnsi="Times New Roman" w:cs="Times New Roman"/>
          <w:bCs/>
          <w:sz w:val="26"/>
          <w:szCs w:val="26"/>
        </w:rPr>
        <w:t xml:space="preserve">В окне </w:t>
      </w:r>
      <w:r w:rsidR="00DF40D5">
        <w:rPr>
          <w:rFonts w:ascii="Times New Roman" w:eastAsiaTheme="majorEastAsia" w:hAnsi="Times New Roman" w:cs="Times New Roman"/>
          <w:bCs/>
          <w:sz w:val="26"/>
          <w:szCs w:val="26"/>
        </w:rPr>
        <w:t>должны быть</w:t>
      </w:r>
      <w:r w:rsidRPr="007E5603">
        <w:rPr>
          <w:rFonts w:ascii="Times New Roman" w:eastAsiaTheme="majorEastAsia" w:hAnsi="Times New Roman" w:cs="Times New Roman"/>
          <w:bCs/>
          <w:sz w:val="26"/>
          <w:szCs w:val="26"/>
        </w:rPr>
        <w:t xml:space="preserve"> </w:t>
      </w:r>
      <w:r w:rsidR="00DF40D5">
        <w:rPr>
          <w:rFonts w:ascii="Times New Roman" w:eastAsiaTheme="majorEastAsia" w:hAnsi="Times New Roman" w:cs="Times New Roman"/>
          <w:bCs/>
          <w:sz w:val="26"/>
          <w:szCs w:val="26"/>
        </w:rPr>
        <w:t>три</w:t>
      </w:r>
      <w:r w:rsidRPr="007E5603">
        <w:rPr>
          <w:rFonts w:ascii="Times New Roman" w:eastAsiaTheme="majorEastAsia" w:hAnsi="Times New Roman" w:cs="Times New Roman"/>
          <w:bCs/>
          <w:sz w:val="26"/>
          <w:szCs w:val="26"/>
        </w:rPr>
        <w:t xml:space="preserve"> навигационные кнопки</w:t>
      </w:r>
      <w:r>
        <w:rPr>
          <w:rFonts w:ascii="Times New Roman" w:eastAsiaTheme="majorEastAsia" w:hAnsi="Times New Roman" w:cs="Times New Roman"/>
          <w:bCs/>
          <w:sz w:val="26"/>
          <w:szCs w:val="26"/>
        </w:rPr>
        <w:t>:</w:t>
      </w:r>
    </w:p>
    <w:p w:rsidR="007E5603" w:rsidRDefault="007E5603" w:rsidP="000A7B2F">
      <w:pPr>
        <w:pStyle w:val="a4"/>
        <w:numPr>
          <w:ilvl w:val="0"/>
          <w:numId w:val="23"/>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Далее;</w:t>
      </w:r>
    </w:p>
    <w:p w:rsidR="007E5603" w:rsidRDefault="007E5603" w:rsidP="000A7B2F">
      <w:pPr>
        <w:pStyle w:val="a4"/>
        <w:numPr>
          <w:ilvl w:val="0"/>
          <w:numId w:val="23"/>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Пропустить загрузку файла;</w:t>
      </w:r>
    </w:p>
    <w:p w:rsidR="007E5603" w:rsidRDefault="007E5603" w:rsidP="000A7B2F">
      <w:pPr>
        <w:pStyle w:val="a4"/>
        <w:numPr>
          <w:ilvl w:val="0"/>
          <w:numId w:val="23"/>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Отмена.</w:t>
      </w:r>
    </w:p>
    <w:p w:rsidR="007E5603" w:rsidRPr="007E5603" w:rsidRDefault="007E5603" w:rsidP="007E5603">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При нажатии «Далее» переходим к следующему этапу. При нажатии «Пропустить загрузку файла» отменяем загрузку текущего файла и переходим к загрузке следующего. При нажатии кнопки «Отмена» прекращаем загрузку и закрываем все окна.</w:t>
      </w:r>
    </w:p>
    <w:p w:rsidR="007E5603" w:rsidRPr="007E5603" w:rsidRDefault="00747E7E" w:rsidP="00131D83">
      <w:pPr>
        <w:keepNext/>
        <w:spacing w:line="240" w:lineRule="auto"/>
        <w:jc w:val="center"/>
        <w:rPr>
          <w:rFonts w:ascii="Times New Roman" w:eastAsia="Calibri" w:hAnsi="Times New Roman" w:cs="Times New Roman"/>
          <w:bCs/>
          <w:szCs w:val="26"/>
        </w:rPr>
      </w:pPr>
      <w:r>
        <w:object w:dxaOrig="10759" w:dyaOrig="16629">
          <v:shape id="_x0000_i1035" type="#_x0000_t75" style="width:462.05pt;height:691.2pt" o:ole="">
            <v:imagedata r:id="rId20" o:title=""/>
          </v:shape>
          <o:OLEObject Type="Embed" ProgID="Visio.Drawing.11" ShapeID="_x0000_i1035" DrawAspect="Content" ObjectID="_1463897243" r:id="rId21"/>
        </w:object>
      </w:r>
      <w:r w:rsidR="006248FD" w:rsidRPr="006248FD">
        <w:rPr>
          <w:rFonts w:ascii="Times New Roman" w:eastAsia="Calibri" w:hAnsi="Times New Roman" w:cs="Times New Roman"/>
          <w:bCs/>
          <w:szCs w:val="26"/>
        </w:rPr>
        <w:t>Рисунок 2.5. Переходы между окнами во время загрузки</w:t>
      </w:r>
    </w:p>
    <w:p w:rsidR="007E5603" w:rsidRPr="006248FD" w:rsidRDefault="007E5603" w:rsidP="00234687">
      <w:pPr>
        <w:spacing w:after="0" w:line="360" w:lineRule="auto"/>
        <w:rPr>
          <w:rFonts w:ascii="Times New Roman" w:hAnsi="Times New Roman" w:cs="Times New Roman"/>
          <w:b/>
          <w:sz w:val="26"/>
          <w:szCs w:val="26"/>
          <w:lang w:bidi="en-US"/>
        </w:rPr>
      </w:pPr>
      <w:r w:rsidRPr="006248FD">
        <w:rPr>
          <w:rFonts w:ascii="Times New Roman" w:hAnsi="Times New Roman" w:cs="Times New Roman"/>
          <w:b/>
          <w:sz w:val="26"/>
          <w:szCs w:val="26"/>
          <w:lang w:bidi="en-US"/>
        </w:rPr>
        <w:lastRenderedPageBreak/>
        <w:t>Окно «</w:t>
      </w:r>
      <w:r>
        <w:rPr>
          <w:rFonts w:ascii="Times New Roman" w:hAnsi="Times New Roman" w:cs="Times New Roman"/>
          <w:b/>
          <w:sz w:val="26"/>
          <w:szCs w:val="26"/>
          <w:lang w:bidi="en-US"/>
        </w:rPr>
        <w:t>Шага загрузки</w:t>
      </w:r>
      <w:r w:rsidRPr="006248FD">
        <w:rPr>
          <w:rFonts w:ascii="Times New Roman" w:hAnsi="Times New Roman" w:cs="Times New Roman"/>
          <w:b/>
          <w:sz w:val="26"/>
          <w:szCs w:val="26"/>
          <w:lang w:bidi="en-US"/>
        </w:rPr>
        <w:t>»</w:t>
      </w:r>
      <w:r w:rsidR="00681C84">
        <w:rPr>
          <w:rFonts w:ascii="Times New Roman" w:hAnsi="Times New Roman" w:cs="Times New Roman"/>
          <w:b/>
          <w:sz w:val="26"/>
          <w:szCs w:val="26"/>
          <w:lang w:bidi="en-US"/>
        </w:rPr>
        <w:t>.</w:t>
      </w:r>
    </w:p>
    <w:p w:rsidR="007E5603" w:rsidRDefault="00CB0C6D" w:rsidP="007E5603">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На</w:t>
      </w:r>
      <w:r w:rsidR="007E5603" w:rsidRPr="007E5603">
        <w:rPr>
          <w:rFonts w:ascii="Times New Roman" w:eastAsiaTheme="majorEastAsia" w:hAnsi="Times New Roman" w:cs="Times New Roman"/>
          <w:bCs/>
          <w:sz w:val="26"/>
          <w:szCs w:val="26"/>
        </w:rPr>
        <w:t xml:space="preserve"> </w:t>
      </w:r>
      <w:r>
        <w:rPr>
          <w:rFonts w:ascii="Times New Roman" w:eastAsiaTheme="majorEastAsia" w:hAnsi="Times New Roman" w:cs="Times New Roman"/>
          <w:bCs/>
          <w:sz w:val="26"/>
          <w:szCs w:val="26"/>
        </w:rPr>
        <w:t xml:space="preserve">каждом шаге любого из возможных загрузчиков должно отображаться </w:t>
      </w:r>
      <w:r w:rsidR="007E5603" w:rsidRPr="007E5603">
        <w:rPr>
          <w:rFonts w:ascii="Times New Roman" w:eastAsiaTheme="majorEastAsia" w:hAnsi="Times New Roman" w:cs="Times New Roman"/>
          <w:bCs/>
          <w:sz w:val="26"/>
          <w:szCs w:val="26"/>
        </w:rPr>
        <w:t>окн</w:t>
      </w:r>
      <w:r>
        <w:rPr>
          <w:rFonts w:ascii="Times New Roman" w:eastAsiaTheme="majorEastAsia" w:hAnsi="Times New Roman" w:cs="Times New Roman"/>
          <w:bCs/>
          <w:sz w:val="26"/>
          <w:szCs w:val="26"/>
        </w:rPr>
        <w:t>о</w:t>
      </w:r>
      <w:r w:rsidR="007E5603" w:rsidRPr="007E5603">
        <w:rPr>
          <w:rFonts w:ascii="Times New Roman" w:eastAsiaTheme="majorEastAsia" w:hAnsi="Times New Roman" w:cs="Times New Roman"/>
          <w:bCs/>
          <w:sz w:val="26"/>
          <w:szCs w:val="26"/>
        </w:rPr>
        <w:t xml:space="preserve"> </w:t>
      </w:r>
      <w:r>
        <w:rPr>
          <w:rFonts w:ascii="Times New Roman" w:eastAsiaTheme="majorEastAsia" w:hAnsi="Times New Roman" w:cs="Times New Roman"/>
          <w:bCs/>
          <w:sz w:val="26"/>
          <w:szCs w:val="26"/>
        </w:rPr>
        <w:t>со следующими</w:t>
      </w:r>
      <w:r w:rsidR="007E5603" w:rsidRPr="007E5603">
        <w:rPr>
          <w:rFonts w:ascii="Times New Roman" w:eastAsiaTheme="majorEastAsia" w:hAnsi="Times New Roman" w:cs="Times New Roman"/>
          <w:bCs/>
          <w:sz w:val="26"/>
          <w:szCs w:val="26"/>
        </w:rPr>
        <w:t xml:space="preserve"> навигационны</w:t>
      </w:r>
      <w:r>
        <w:rPr>
          <w:rFonts w:ascii="Times New Roman" w:eastAsiaTheme="majorEastAsia" w:hAnsi="Times New Roman" w:cs="Times New Roman"/>
          <w:bCs/>
          <w:sz w:val="26"/>
          <w:szCs w:val="26"/>
        </w:rPr>
        <w:t>ми</w:t>
      </w:r>
      <w:r w:rsidR="007E5603" w:rsidRPr="007E5603">
        <w:rPr>
          <w:rFonts w:ascii="Times New Roman" w:eastAsiaTheme="majorEastAsia" w:hAnsi="Times New Roman" w:cs="Times New Roman"/>
          <w:bCs/>
          <w:sz w:val="26"/>
          <w:szCs w:val="26"/>
        </w:rPr>
        <w:t xml:space="preserve"> кнопк</w:t>
      </w:r>
      <w:r>
        <w:rPr>
          <w:rFonts w:ascii="Times New Roman" w:eastAsiaTheme="majorEastAsia" w:hAnsi="Times New Roman" w:cs="Times New Roman"/>
          <w:bCs/>
          <w:sz w:val="26"/>
          <w:szCs w:val="26"/>
        </w:rPr>
        <w:t>ами</w:t>
      </w:r>
      <w:r w:rsidR="007E5603">
        <w:rPr>
          <w:rFonts w:ascii="Times New Roman" w:eastAsiaTheme="majorEastAsia" w:hAnsi="Times New Roman" w:cs="Times New Roman"/>
          <w:bCs/>
          <w:sz w:val="26"/>
          <w:szCs w:val="26"/>
        </w:rPr>
        <w:t>:</w:t>
      </w:r>
    </w:p>
    <w:p w:rsidR="007E5603" w:rsidRDefault="007E5603" w:rsidP="000A7B2F">
      <w:pPr>
        <w:pStyle w:val="a4"/>
        <w:numPr>
          <w:ilvl w:val="0"/>
          <w:numId w:val="23"/>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Далее;</w:t>
      </w:r>
    </w:p>
    <w:p w:rsidR="007E5603" w:rsidRDefault="007E5603" w:rsidP="000A7B2F">
      <w:pPr>
        <w:pStyle w:val="a4"/>
        <w:numPr>
          <w:ilvl w:val="0"/>
          <w:numId w:val="23"/>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Пропустить загрузку файла;</w:t>
      </w:r>
    </w:p>
    <w:p w:rsidR="007E5603" w:rsidRDefault="007E5603" w:rsidP="000A7B2F">
      <w:pPr>
        <w:pStyle w:val="a4"/>
        <w:numPr>
          <w:ilvl w:val="0"/>
          <w:numId w:val="23"/>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Отмена.</w:t>
      </w:r>
    </w:p>
    <w:p w:rsidR="007E5603" w:rsidRDefault="007E5603" w:rsidP="007E5603">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При нажатии «Далее» переходим к следующему </w:t>
      </w:r>
      <w:r w:rsidR="00CB0C6D">
        <w:rPr>
          <w:rFonts w:ascii="Times New Roman" w:eastAsiaTheme="majorEastAsia" w:hAnsi="Times New Roman" w:cs="Times New Roman"/>
          <w:bCs/>
          <w:sz w:val="26"/>
          <w:szCs w:val="26"/>
        </w:rPr>
        <w:t>шагу загрузчика</w:t>
      </w:r>
      <w:r>
        <w:rPr>
          <w:rFonts w:ascii="Times New Roman" w:eastAsiaTheme="majorEastAsia" w:hAnsi="Times New Roman" w:cs="Times New Roman"/>
          <w:bCs/>
          <w:sz w:val="26"/>
          <w:szCs w:val="26"/>
        </w:rPr>
        <w:t>.</w:t>
      </w:r>
      <w:r w:rsidR="00CB0C6D">
        <w:rPr>
          <w:rFonts w:ascii="Times New Roman" w:eastAsiaTheme="majorEastAsia" w:hAnsi="Times New Roman" w:cs="Times New Roman"/>
          <w:bCs/>
          <w:sz w:val="26"/>
          <w:szCs w:val="26"/>
        </w:rPr>
        <w:t xml:space="preserve"> После последнего шага переходим непосредственно к самой загрузке.</w:t>
      </w:r>
      <w:r>
        <w:rPr>
          <w:rFonts w:ascii="Times New Roman" w:eastAsiaTheme="majorEastAsia" w:hAnsi="Times New Roman" w:cs="Times New Roman"/>
          <w:bCs/>
          <w:sz w:val="26"/>
          <w:szCs w:val="26"/>
        </w:rPr>
        <w:t xml:space="preserve"> При нажатии «Пропустить загрузку файла» отменяем загрузку текущего файла и переходим к загрузке следующего. При нажатии кнопки «Отмена» прекращаем загрузку и закрываем все окна.</w:t>
      </w:r>
    </w:p>
    <w:p w:rsidR="00CB0C6D" w:rsidRPr="006248FD" w:rsidRDefault="00CB0C6D" w:rsidP="00234687">
      <w:pPr>
        <w:spacing w:after="0" w:line="360" w:lineRule="auto"/>
        <w:rPr>
          <w:rFonts w:ascii="Times New Roman" w:hAnsi="Times New Roman" w:cs="Times New Roman"/>
          <w:b/>
          <w:sz w:val="26"/>
          <w:szCs w:val="26"/>
          <w:lang w:bidi="en-US"/>
        </w:rPr>
      </w:pPr>
      <w:r w:rsidRPr="006248FD">
        <w:rPr>
          <w:rFonts w:ascii="Times New Roman" w:hAnsi="Times New Roman" w:cs="Times New Roman"/>
          <w:b/>
          <w:sz w:val="26"/>
          <w:szCs w:val="26"/>
          <w:lang w:bidi="en-US"/>
        </w:rPr>
        <w:t>Окно «</w:t>
      </w:r>
      <w:r w:rsidRPr="00CB0C6D">
        <w:rPr>
          <w:rFonts w:ascii="Times New Roman" w:hAnsi="Times New Roman" w:cs="Times New Roman"/>
          <w:b/>
          <w:sz w:val="26"/>
          <w:szCs w:val="26"/>
          <w:lang w:bidi="en-US"/>
        </w:rPr>
        <w:t>Прогресс загрузки</w:t>
      </w:r>
      <w:r w:rsidRPr="006248FD">
        <w:rPr>
          <w:rFonts w:ascii="Times New Roman" w:hAnsi="Times New Roman" w:cs="Times New Roman"/>
          <w:b/>
          <w:sz w:val="26"/>
          <w:szCs w:val="26"/>
          <w:lang w:bidi="en-US"/>
        </w:rPr>
        <w:t>»</w:t>
      </w:r>
      <w:r w:rsidR="00681C84">
        <w:rPr>
          <w:rFonts w:ascii="Times New Roman" w:hAnsi="Times New Roman" w:cs="Times New Roman"/>
          <w:b/>
          <w:sz w:val="26"/>
          <w:szCs w:val="26"/>
          <w:lang w:bidi="en-US"/>
        </w:rPr>
        <w:t>.</w:t>
      </w:r>
    </w:p>
    <w:p w:rsidR="00CB0C6D" w:rsidRDefault="00CB0C6D" w:rsidP="00CB0C6D">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Данное окно отображает, какой процент информации из файла уже загружен, и сколько осталось до конца загрузки файла. </w:t>
      </w:r>
      <w:r w:rsidRPr="007E5603">
        <w:rPr>
          <w:rFonts w:ascii="Times New Roman" w:eastAsiaTheme="majorEastAsia" w:hAnsi="Times New Roman" w:cs="Times New Roman"/>
          <w:bCs/>
          <w:sz w:val="26"/>
          <w:szCs w:val="26"/>
        </w:rPr>
        <w:t xml:space="preserve">В окне </w:t>
      </w:r>
      <w:r w:rsidR="00DF40D5">
        <w:rPr>
          <w:rFonts w:ascii="Times New Roman" w:eastAsiaTheme="majorEastAsia" w:hAnsi="Times New Roman" w:cs="Times New Roman"/>
          <w:bCs/>
          <w:sz w:val="26"/>
          <w:szCs w:val="26"/>
        </w:rPr>
        <w:t>должны быть</w:t>
      </w:r>
      <w:r w:rsidRPr="007E5603">
        <w:rPr>
          <w:rFonts w:ascii="Times New Roman" w:eastAsiaTheme="majorEastAsia" w:hAnsi="Times New Roman" w:cs="Times New Roman"/>
          <w:bCs/>
          <w:sz w:val="26"/>
          <w:szCs w:val="26"/>
        </w:rPr>
        <w:t xml:space="preserve"> две </w:t>
      </w:r>
      <w:r>
        <w:rPr>
          <w:rFonts w:ascii="Times New Roman" w:eastAsiaTheme="majorEastAsia" w:hAnsi="Times New Roman" w:cs="Times New Roman"/>
          <w:bCs/>
          <w:sz w:val="26"/>
          <w:szCs w:val="26"/>
        </w:rPr>
        <w:t xml:space="preserve">действующие </w:t>
      </w:r>
      <w:r w:rsidRPr="007E5603">
        <w:rPr>
          <w:rFonts w:ascii="Times New Roman" w:eastAsiaTheme="majorEastAsia" w:hAnsi="Times New Roman" w:cs="Times New Roman"/>
          <w:bCs/>
          <w:sz w:val="26"/>
          <w:szCs w:val="26"/>
        </w:rPr>
        <w:t>навигационные кнопки</w:t>
      </w:r>
      <w:r>
        <w:rPr>
          <w:rFonts w:ascii="Times New Roman" w:eastAsiaTheme="majorEastAsia" w:hAnsi="Times New Roman" w:cs="Times New Roman"/>
          <w:bCs/>
          <w:sz w:val="26"/>
          <w:szCs w:val="26"/>
        </w:rPr>
        <w:t>:</w:t>
      </w:r>
    </w:p>
    <w:p w:rsidR="00CB0C6D" w:rsidRDefault="00CB0C6D" w:rsidP="000A7B2F">
      <w:pPr>
        <w:pStyle w:val="a4"/>
        <w:numPr>
          <w:ilvl w:val="0"/>
          <w:numId w:val="23"/>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Пропустить загрузку файла;</w:t>
      </w:r>
    </w:p>
    <w:p w:rsidR="00CB0C6D" w:rsidRDefault="00CB0C6D" w:rsidP="000A7B2F">
      <w:pPr>
        <w:pStyle w:val="a4"/>
        <w:numPr>
          <w:ilvl w:val="0"/>
          <w:numId w:val="23"/>
        </w:numPr>
        <w:spacing w:after="0" w:line="360" w:lineRule="auto"/>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Отмена.</w:t>
      </w:r>
    </w:p>
    <w:p w:rsidR="00CB0C6D" w:rsidRDefault="00CB0C6D" w:rsidP="00CB0C6D">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При нажатии «Пропустить загрузку файла» отменяем загрузку текущего файла и переходим к загрузке следующего. При нажатии кнопки «Отмена» прекращаем загрузку и закрываем все окна. По завершении загрузки файла происходит автоматический переход к началу загрузки следующего файла.</w:t>
      </w:r>
    </w:p>
    <w:p w:rsidR="00CB0C6D" w:rsidRPr="006248FD" w:rsidRDefault="00CB0C6D" w:rsidP="00234687">
      <w:pPr>
        <w:spacing w:after="0" w:line="360" w:lineRule="auto"/>
        <w:rPr>
          <w:rFonts w:ascii="Times New Roman" w:hAnsi="Times New Roman" w:cs="Times New Roman"/>
          <w:b/>
          <w:sz w:val="26"/>
          <w:szCs w:val="26"/>
          <w:lang w:bidi="en-US"/>
        </w:rPr>
      </w:pPr>
      <w:r w:rsidRPr="006248FD">
        <w:rPr>
          <w:rFonts w:ascii="Times New Roman" w:hAnsi="Times New Roman" w:cs="Times New Roman"/>
          <w:b/>
          <w:sz w:val="26"/>
          <w:szCs w:val="26"/>
          <w:lang w:bidi="en-US"/>
        </w:rPr>
        <w:t>Окно «</w:t>
      </w:r>
      <w:r w:rsidR="00AC7490" w:rsidRPr="00AC7490">
        <w:rPr>
          <w:rFonts w:ascii="Times New Roman" w:hAnsi="Times New Roman" w:cs="Times New Roman"/>
          <w:b/>
          <w:sz w:val="26"/>
          <w:szCs w:val="26"/>
          <w:lang w:bidi="en-US"/>
        </w:rPr>
        <w:t>Результат загрузки</w:t>
      </w:r>
      <w:r w:rsidRPr="006248FD">
        <w:rPr>
          <w:rFonts w:ascii="Times New Roman" w:hAnsi="Times New Roman" w:cs="Times New Roman"/>
          <w:b/>
          <w:sz w:val="26"/>
          <w:szCs w:val="26"/>
          <w:lang w:bidi="en-US"/>
        </w:rPr>
        <w:t>»</w:t>
      </w:r>
      <w:r w:rsidR="00681C84">
        <w:rPr>
          <w:rFonts w:ascii="Times New Roman" w:hAnsi="Times New Roman" w:cs="Times New Roman"/>
          <w:b/>
          <w:sz w:val="26"/>
          <w:szCs w:val="26"/>
          <w:lang w:bidi="en-US"/>
        </w:rPr>
        <w:t>.</w:t>
      </w:r>
    </w:p>
    <w:p w:rsidR="00CB0C6D" w:rsidRDefault="00AC7490" w:rsidP="00CB0C6D">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Данное окно отображается после загрузки всех файлов, и показывает, какие из загружаемых файлов были корректно загружены. В окне присутствует только одна кнопка «Готово», предназначенная для завершения загрузки.</w:t>
      </w:r>
    </w:p>
    <w:p w:rsidR="00350AEE" w:rsidRDefault="00700C6E" w:rsidP="00D909CB">
      <w:pPr>
        <w:spacing w:after="0" w:line="360" w:lineRule="auto"/>
        <w:rPr>
          <w:rFonts w:ascii="Times New Roman" w:hAnsi="Times New Roman" w:cs="Times New Roman"/>
          <w:b/>
          <w:sz w:val="26"/>
          <w:szCs w:val="26"/>
          <w:lang w:bidi="en-US"/>
        </w:rPr>
      </w:pPr>
      <w:r>
        <w:rPr>
          <w:rFonts w:ascii="Times New Roman" w:hAnsi="Times New Roman" w:cs="Times New Roman"/>
          <w:b/>
          <w:sz w:val="26"/>
          <w:szCs w:val="26"/>
          <w:lang w:bidi="en-US"/>
        </w:rPr>
        <w:t xml:space="preserve">Окно «Список </w:t>
      </w:r>
      <w:r w:rsidR="00D909CB" w:rsidRPr="00D909CB">
        <w:rPr>
          <w:rFonts w:ascii="Times New Roman" w:hAnsi="Times New Roman" w:cs="Times New Roman"/>
          <w:b/>
          <w:sz w:val="26"/>
          <w:szCs w:val="26"/>
          <w:lang w:bidi="en-US"/>
        </w:rPr>
        <w:t>шаблон</w:t>
      </w:r>
      <w:r>
        <w:rPr>
          <w:rFonts w:ascii="Times New Roman" w:hAnsi="Times New Roman" w:cs="Times New Roman"/>
          <w:b/>
          <w:sz w:val="26"/>
          <w:szCs w:val="26"/>
          <w:lang w:bidi="en-US"/>
        </w:rPr>
        <w:t>ов»</w:t>
      </w:r>
      <w:r w:rsidR="00681C84">
        <w:rPr>
          <w:rFonts w:ascii="Times New Roman" w:hAnsi="Times New Roman" w:cs="Times New Roman"/>
          <w:b/>
          <w:sz w:val="26"/>
          <w:szCs w:val="26"/>
          <w:lang w:bidi="en-US"/>
        </w:rPr>
        <w:t>.</w:t>
      </w:r>
    </w:p>
    <w:p w:rsidR="00D909CB" w:rsidRDefault="00D909CB" w:rsidP="00D909CB">
      <w:pPr>
        <w:spacing w:after="0" w:line="360" w:lineRule="auto"/>
        <w:ind w:firstLine="709"/>
        <w:jc w:val="both"/>
        <w:rPr>
          <w:rFonts w:ascii="Times New Roman" w:eastAsiaTheme="majorEastAsia" w:hAnsi="Times New Roman" w:cs="Times New Roman"/>
          <w:bCs/>
          <w:sz w:val="26"/>
          <w:szCs w:val="26"/>
        </w:rPr>
      </w:pPr>
      <w:r w:rsidRPr="00D909CB">
        <w:rPr>
          <w:rFonts w:ascii="Times New Roman" w:eastAsiaTheme="majorEastAsia" w:hAnsi="Times New Roman" w:cs="Times New Roman"/>
          <w:bCs/>
          <w:sz w:val="26"/>
          <w:szCs w:val="26"/>
        </w:rPr>
        <w:t xml:space="preserve">В загружаемых файлах может присутствовать различная дополнительная информация, которую можно выбрать для загрузки в наблюдение в виде некоторых параметров. Для быстрого выбора необходимых параметров можно воспользоваться готовым шаблоном. Например, если часто приходиться выбирать одни и те же параметры, то лучше сохранить настройки выбора параметров в </w:t>
      </w:r>
      <w:r w:rsidRPr="00D909CB">
        <w:rPr>
          <w:rFonts w:ascii="Times New Roman" w:eastAsiaTheme="majorEastAsia" w:hAnsi="Times New Roman" w:cs="Times New Roman"/>
          <w:bCs/>
          <w:sz w:val="26"/>
          <w:szCs w:val="26"/>
        </w:rPr>
        <w:lastRenderedPageBreak/>
        <w:t xml:space="preserve">шаблон, и в дальнейшем пользоваться этим шаблоном. </w:t>
      </w:r>
      <w:r>
        <w:rPr>
          <w:rFonts w:ascii="Times New Roman" w:eastAsiaTheme="majorEastAsia" w:hAnsi="Times New Roman" w:cs="Times New Roman"/>
          <w:bCs/>
          <w:sz w:val="26"/>
          <w:szCs w:val="26"/>
        </w:rPr>
        <w:t>Интерфейс работы с шаблонами показан на рисунке 2.6.</w:t>
      </w:r>
    </w:p>
    <w:p w:rsidR="00D909CB" w:rsidRPr="00D909CB" w:rsidRDefault="00700C6E" w:rsidP="00D909CB">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Интерфейс на шаге выбора дополнительных параметров:</w:t>
      </w:r>
    </w:p>
    <w:p w:rsidR="00D909CB" w:rsidRPr="00D909CB" w:rsidRDefault="00D909CB" w:rsidP="000A7B2F">
      <w:pPr>
        <w:pStyle w:val="a4"/>
        <w:numPr>
          <w:ilvl w:val="0"/>
          <w:numId w:val="25"/>
        </w:numPr>
        <w:spacing w:after="0" w:line="360" w:lineRule="auto"/>
        <w:jc w:val="both"/>
        <w:rPr>
          <w:rFonts w:ascii="Times New Roman" w:eastAsiaTheme="majorEastAsia" w:hAnsi="Times New Roman" w:cs="Times New Roman"/>
          <w:bCs/>
          <w:sz w:val="26"/>
          <w:szCs w:val="26"/>
        </w:rPr>
      </w:pPr>
      <w:r w:rsidRPr="00D909CB">
        <w:rPr>
          <w:rFonts w:ascii="Times New Roman" w:eastAsiaTheme="majorEastAsia" w:hAnsi="Times New Roman" w:cs="Times New Roman"/>
          <w:bCs/>
          <w:sz w:val="26"/>
          <w:szCs w:val="26"/>
        </w:rPr>
        <w:t xml:space="preserve">Применить </w:t>
      </w:r>
      <w:r>
        <w:rPr>
          <w:rFonts w:ascii="Times New Roman" w:eastAsiaTheme="majorEastAsia" w:hAnsi="Times New Roman" w:cs="Times New Roman"/>
          <w:bCs/>
          <w:sz w:val="26"/>
          <w:szCs w:val="26"/>
        </w:rPr>
        <w:t>–</w:t>
      </w:r>
      <w:r w:rsidRPr="00D909CB">
        <w:rPr>
          <w:rFonts w:ascii="Times New Roman" w:eastAsiaTheme="majorEastAsia" w:hAnsi="Times New Roman" w:cs="Times New Roman"/>
          <w:bCs/>
          <w:sz w:val="26"/>
          <w:szCs w:val="26"/>
        </w:rPr>
        <w:t xml:space="preserve"> если шаблон для загружаемого файла уже существует, то его можно выбрать из списка и применить к текущему файлу. Параметры, указанные в шаблоне автоматически выбираются.</w:t>
      </w:r>
    </w:p>
    <w:p w:rsidR="00D909CB" w:rsidRPr="00D909CB" w:rsidRDefault="00D909CB" w:rsidP="000A7B2F">
      <w:pPr>
        <w:pStyle w:val="a4"/>
        <w:numPr>
          <w:ilvl w:val="0"/>
          <w:numId w:val="25"/>
        </w:numPr>
        <w:spacing w:after="0" w:line="360" w:lineRule="auto"/>
        <w:jc w:val="both"/>
        <w:rPr>
          <w:rFonts w:ascii="Times New Roman" w:eastAsiaTheme="majorEastAsia" w:hAnsi="Times New Roman" w:cs="Times New Roman"/>
          <w:bCs/>
          <w:sz w:val="26"/>
          <w:szCs w:val="26"/>
        </w:rPr>
      </w:pPr>
      <w:r w:rsidRPr="00D909CB">
        <w:rPr>
          <w:rFonts w:ascii="Times New Roman" w:eastAsiaTheme="majorEastAsia" w:hAnsi="Times New Roman" w:cs="Times New Roman"/>
          <w:bCs/>
          <w:sz w:val="26"/>
          <w:szCs w:val="26"/>
        </w:rPr>
        <w:t>Сохранить</w:t>
      </w:r>
      <w:r>
        <w:rPr>
          <w:rFonts w:ascii="Times New Roman" w:eastAsiaTheme="majorEastAsia" w:hAnsi="Times New Roman" w:cs="Times New Roman"/>
          <w:bCs/>
          <w:sz w:val="26"/>
          <w:szCs w:val="26"/>
        </w:rPr>
        <w:t xml:space="preserve"> –</w:t>
      </w:r>
      <w:r w:rsidRPr="00D909CB">
        <w:rPr>
          <w:rFonts w:ascii="Times New Roman" w:eastAsiaTheme="majorEastAsia" w:hAnsi="Times New Roman" w:cs="Times New Roman"/>
          <w:bCs/>
          <w:sz w:val="26"/>
          <w:szCs w:val="26"/>
        </w:rPr>
        <w:t xml:space="preserve"> текущие настройки выбора параметров можно сохранить в выбранный шаблон. Если в поле шаблона введено имя не существующего шаблона, то создастся новый шаблон.</w:t>
      </w:r>
    </w:p>
    <w:p w:rsidR="00D909CB" w:rsidRPr="00D909CB" w:rsidRDefault="00D909CB" w:rsidP="000A7B2F">
      <w:pPr>
        <w:pStyle w:val="a4"/>
        <w:numPr>
          <w:ilvl w:val="0"/>
          <w:numId w:val="25"/>
        </w:numPr>
        <w:spacing w:after="0" w:line="360" w:lineRule="auto"/>
        <w:jc w:val="both"/>
        <w:rPr>
          <w:rFonts w:ascii="Times New Roman" w:eastAsiaTheme="majorEastAsia" w:hAnsi="Times New Roman" w:cs="Times New Roman"/>
          <w:bCs/>
          <w:sz w:val="26"/>
          <w:szCs w:val="26"/>
        </w:rPr>
      </w:pPr>
      <w:r w:rsidRPr="00D909CB">
        <w:rPr>
          <w:rFonts w:ascii="Times New Roman" w:eastAsiaTheme="majorEastAsia" w:hAnsi="Times New Roman" w:cs="Times New Roman"/>
          <w:bCs/>
          <w:sz w:val="26"/>
          <w:szCs w:val="26"/>
        </w:rPr>
        <w:t>Шаблоны – открывает окно для п</w:t>
      </w:r>
      <w:r>
        <w:rPr>
          <w:rFonts w:ascii="Times New Roman" w:eastAsiaTheme="majorEastAsia" w:hAnsi="Times New Roman" w:cs="Times New Roman"/>
          <w:bCs/>
          <w:sz w:val="26"/>
          <w:szCs w:val="26"/>
        </w:rPr>
        <w:t>р</w:t>
      </w:r>
      <w:r w:rsidRPr="00D909CB">
        <w:rPr>
          <w:rFonts w:ascii="Times New Roman" w:eastAsiaTheme="majorEastAsia" w:hAnsi="Times New Roman" w:cs="Times New Roman"/>
          <w:bCs/>
          <w:sz w:val="26"/>
          <w:szCs w:val="26"/>
        </w:rPr>
        <w:t>осмотра и редактирования списк</w:t>
      </w:r>
      <w:r>
        <w:rPr>
          <w:rFonts w:ascii="Times New Roman" w:eastAsiaTheme="majorEastAsia" w:hAnsi="Times New Roman" w:cs="Times New Roman"/>
          <w:bCs/>
          <w:sz w:val="26"/>
          <w:szCs w:val="26"/>
        </w:rPr>
        <w:t>а</w:t>
      </w:r>
      <w:r w:rsidRPr="00D909CB">
        <w:rPr>
          <w:rFonts w:ascii="Times New Roman" w:eastAsiaTheme="majorEastAsia" w:hAnsi="Times New Roman" w:cs="Times New Roman"/>
          <w:bCs/>
          <w:sz w:val="26"/>
          <w:szCs w:val="26"/>
        </w:rPr>
        <w:t xml:space="preserve"> шаблонов.</w:t>
      </w:r>
    </w:p>
    <w:p w:rsidR="00D909CB" w:rsidRDefault="00700C6E" w:rsidP="00D909CB">
      <w:pPr>
        <w:keepNext/>
        <w:spacing w:after="0" w:line="360" w:lineRule="auto"/>
      </w:pPr>
      <w:r>
        <w:object w:dxaOrig="11752" w:dyaOrig="9145">
          <v:shape id="_x0000_i1038" type="#_x0000_t75" style="width:467.05pt;height:419.5pt" o:ole="">
            <v:imagedata r:id="rId22" o:title=""/>
          </v:shape>
          <o:OLEObject Type="Embed" ProgID="Visio.Drawing.11" ShapeID="_x0000_i1038" DrawAspect="Content" ObjectID="_1463897244" r:id="rId23"/>
        </w:object>
      </w:r>
    </w:p>
    <w:p w:rsidR="00D909CB" w:rsidRPr="00D909CB" w:rsidRDefault="00D909CB" w:rsidP="00D909CB">
      <w:pPr>
        <w:pStyle w:val="ad"/>
        <w:jc w:val="center"/>
        <w:rPr>
          <w:rFonts w:ascii="Times New Roman" w:eastAsia="Calibri" w:hAnsi="Times New Roman" w:cs="Times New Roman"/>
          <w:b w:val="0"/>
          <w:color w:val="auto"/>
          <w:sz w:val="22"/>
          <w:szCs w:val="26"/>
        </w:rPr>
      </w:pPr>
      <w:r w:rsidRPr="00D909CB">
        <w:rPr>
          <w:rFonts w:ascii="Times New Roman" w:eastAsia="Calibri" w:hAnsi="Times New Roman" w:cs="Times New Roman"/>
          <w:b w:val="0"/>
          <w:color w:val="auto"/>
          <w:sz w:val="22"/>
          <w:szCs w:val="26"/>
        </w:rPr>
        <w:t xml:space="preserve">Рисунок </w:t>
      </w:r>
      <w:r w:rsidR="009834AF" w:rsidRPr="00D909CB">
        <w:rPr>
          <w:rFonts w:ascii="Times New Roman" w:eastAsia="Calibri" w:hAnsi="Times New Roman" w:cs="Times New Roman"/>
          <w:b w:val="0"/>
          <w:color w:val="auto"/>
          <w:sz w:val="22"/>
          <w:szCs w:val="26"/>
        </w:rPr>
        <w:fldChar w:fldCharType="begin"/>
      </w:r>
      <w:r w:rsidRPr="00D909CB">
        <w:rPr>
          <w:rFonts w:ascii="Times New Roman" w:eastAsia="Calibri" w:hAnsi="Times New Roman" w:cs="Times New Roman"/>
          <w:b w:val="0"/>
          <w:color w:val="auto"/>
          <w:sz w:val="22"/>
          <w:szCs w:val="26"/>
        </w:rPr>
        <w:instrText xml:space="preserve"> SEQ Рисунок \* ARABIC </w:instrText>
      </w:r>
      <w:r w:rsidR="009834AF" w:rsidRPr="00D909CB">
        <w:rPr>
          <w:rFonts w:ascii="Times New Roman" w:eastAsia="Calibri" w:hAnsi="Times New Roman" w:cs="Times New Roman"/>
          <w:b w:val="0"/>
          <w:color w:val="auto"/>
          <w:sz w:val="22"/>
          <w:szCs w:val="26"/>
        </w:rPr>
        <w:fldChar w:fldCharType="separate"/>
      </w:r>
      <w:r w:rsidRPr="00D909CB">
        <w:rPr>
          <w:rFonts w:ascii="Times New Roman" w:eastAsia="Calibri" w:hAnsi="Times New Roman" w:cs="Times New Roman"/>
          <w:b w:val="0"/>
          <w:color w:val="auto"/>
          <w:sz w:val="22"/>
          <w:szCs w:val="26"/>
        </w:rPr>
        <w:t>2</w:t>
      </w:r>
      <w:r w:rsidR="009834AF" w:rsidRPr="00D909CB">
        <w:rPr>
          <w:rFonts w:ascii="Times New Roman" w:eastAsia="Calibri" w:hAnsi="Times New Roman" w:cs="Times New Roman"/>
          <w:b w:val="0"/>
          <w:color w:val="auto"/>
          <w:sz w:val="22"/>
          <w:szCs w:val="26"/>
        </w:rPr>
        <w:fldChar w:fldCharType="end"/>
      </w:r>
      <w:r w:rsidRPr="00D909CB">
        <w:rPr>
          <w:rFonts w:ascii="Times New Roman" w:eastAsia="Calibri" w:hAnsi="Times New Roman" w:cs="Times New Roman"/>
          <w:b w:val="0"/>
          <w:color w:val="auto"/>
          <w:sz w:val="22"/>
          <w:szCs w:val="26"/>
        </w:rPr>
        <w:t>.6. Интерфейс работы с шаблонами</w:t>
      </w:r>
    </w:p>
    <w:p w:rsidR="00700C6E" w:rsidRPr="00700C6E" w:rsidRDefault="00700C6E" w:rsidP="00700C6E">
      <w:pPr>
        <w:spacing w:after="0" w:line="36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lastRenderedPageBreak/>
        <w:t>Действия, производимые с шаблонами:</w:t>
      </w:r>
    </w:p>
    <w:p w:rsidR="00700C6E" w:rsidRPr="00700C6E" w:rsidRDefault="00700C6E" w:rsidP="000A7B2F">
      <w:pPr>
        <w:pStyle w:val="a4"/>
        <w:numPr>
          <w:ilvl w:val="0"/>
          <w:numId w:val="26"/>
        </w:numPr>
        <w:spacing w:after="0" w:line="360" w:lineRule="auto"/>
        <w:jc w:val="both"/>
        <w:rPr>
          <w:rFonts w:ascii="Times New Roman" w:eastAsiaTheme="majorEastAsia" w:hAnsi="Times New Roman" w:cs="Times New Roman"/>
          <w:bCs/>
          <w:sz w:val="26"/>
          <w:szCs w:val="26"/>
        </w:rPr>
      </w:pPr>
      <w:r w:rsidRPr="00700C6E">
        <w:rPr>
          <w:rFonts w:ascii="Times New Roman" w:eastAsiaTheme="majorEastAsia" w:hAnsi="Times New Roman" w:cs="Times New Roman"/>
          <w:bCs/>
          <w:i/>
          <w:sz w:val="26"/>
          <w:szCs w:val="26"/>
        </w:rPr>
        <w:t>Добавление нового шаблона</w:t>
      </w:r>
      <w:r w:rsidRPr="00700C6E">
        <w:rPr>
          <w:rFonts w:ascii="Times New Roman" w:eastAsiaTheme="majorEastAsia" w:hAnsi="Times New Roman" w:cs="Times New Roman"/>
          <w:bCs/>
          <w:sz w:val="26"/>
          <w:szCs w:val="26"/>
        </w:rPr>
        <w:t>. По кнопке «Добавить». При этом в списке появляется новый пустой шаблон без указания формата файла, к которому он может быть применен. Добавленный шаблон автоматически переходит в режим редактирования имени.</w:t>
      </w:r>
    </w:p>
    <w:p w:rsidR="00700C6E" w:rsidRPr="00700C6E" w:rsidRDefault="00700C6E" w:rsidP="000A7B2F">
      <w:pPr>
        <w:pStyle w:val="a4"/>
        <w:numPr>
          <w:ilvl w:val="0"/>
          <w:numId w:val="26"/>
        </w:numPr>
        <w:spacing w:after="0" w:line="360" w:lineRule="auto"/>
        <w:jc w:val="both"/>
        <w:rPr>
          <w:rFonts w:ascii="Times New Roman" w:eastAsiaTheme="majorEastAsia" w:hAnsi="Times New Roman" w:cs="Times New Roman"/>
          <w:bCs/>
          <w:sz w:val="26"/>
          <w:szCs w:val="26"/>
        </w:rPr>
      </w:pPr>
      <w:r w:rsidRPr="00700C6E">
        <w:rPr>
          <w:rFonts w:ascii="Times New Roman" w:eastAsiaTheme="majorEastAsia" w:hAnsi="Times New Roman" w:cs="Times New Roman"/>
          <w:bCs/>
          <w:i/>
          <w:sz w:val="26"/>
          <w:szCs w:val="26"/>
        </w:rPr>
        <w:t>Редактирование имени шаблона</w:t>
      </w:r>
      <w:r w:rsidRPr="00700C6E">
        <w:rPr>
          <w:rFonts w:ascii="Times New Roman" w:eastAsiaTheme="majorEastAsia" w:hAnsi="Times New Roman" w:cs="Times New Roman"/>
          <w:bCs/>
          <w:sz w:val="26"/>
          <w:szCs w:val="26"/>
        </w:rPr>
        <w:t>. Для переименования имени нужно дважды щелкнуть курсором мыши по имени шаблона. Или выделить шаблон и нажать на кнопку «Переименовать». Имя шаблона не может быть пустым и должно быть уникальным.</w:t>
      </w:r>
    </w:p>
    <w:p w:rsidR="00700C6E" w:rsidRPr="00700C6E" w:rsidRDefault="00700C6E" w:rsidP="000A7B2F">
      <w:pPr>
        <w:pStyle w:val="a4"/>
        <w:numPr>
          <w:ilvl w:val="0"/>
          <w:numId w:val="26"/>
        </w:numPr>
        <w:spacing w:after="0" w:line="360" w:lineRule="auto"/>
        <w:jc w:val="both"/>
        <w:rPr>
          <w:rFonts w:ascii="Times New Roman" w:eastAsiaTheme="majorEastAsia" w:hAnsi="Times New Roman" w:cs="Times New Roman"/>
          <w:bCs/>
          <w:sz w:val="26"/>
          <w:szCs w:val="26"/>
        </w:rPr>
      </w:pPr>
      <w:r w:rsidRPr="00700C6E">
        <w:rPr>
          <w:rFonts w:ascii="Times New Roman" w:eastAsiaTheme="majorEastAsia" w:hAnsi="Times New Roman" w:cs="Times New Roman"/>
          <w:bCs/>
          <w:i/>
          <w:sz w:val="26"/>
          <w:szCs w:val="26"/>
        </w:rPr>
        <w:t>Копирование выделенного шаблона</w:t>
      </w:r>
      <w:r w:rsidRPr="00700C6E">
        <w:rPr>
          <w:rFonts w:ascii="Times New Roman" w:eastAsiaTheme="majorEastAsia" w:hAnsi="Times New Roman" w:cs="Times New Roman"/>
          <w:bCs/>
          <w:sz w:val="26"/>
          <w:szCs w:val="26"/>
        </w:rPr>
        <w:t>. Создает копию шаблона по кнопке «Копировать».</w:t>
      </w:r>
    </w:p>
    <w:p w:rsidR="00700C6E" w:rsidRPr="00700C6E" w:rsidRDefault="00700C6E" w:rsidP="000A7B2F">
      <w:pPr>
        <w:pStyle w:val="a4"/>
        <w:numPr>
          <w:ilvl w:val="0"/>
          <w:numId w:val="26"/>
        </w:numPr>
        <w:spacing w:after="0" w:line="360" w:lineRule="auto"/>
        <w:jc w:val="both"/>
        <w:rPr>
          <w:rFonts w:ascii="Times New Roman" w:eastAsiaTheme="majorEastAsia" w:hAnsi="Times New Roman" w:cs="Times New Roman"/>
          <w:bCs/>
          <w:sz w:val="26"/>
          <w:szCs w:val="26"/>
        </w:rPr>
      </w:pPr>
      <w:r w:rsidRPr="00700C6E">
        <w:rPr>
          <w:rFonts w:ascii="Times New Roman" w:eastAsiaTheme="majorEastAsia" w:hAnsi="Times New Roman" w:cs="Times New Roman"/>
          <w:bCs/>
          <w:i/>
          <w:sz w:val="26"/>
          <w:szCs w:val="26"/>
        </w:rPr>
        <w:t>Удаление выделенного шаблона</w:t>
      </w:r>
      <w:r w:rsidRPr="00700C6E">
        <w:rPr>
          <w:rFonts w:ascii="Times New Roman" w:eastAsiaTheme="majorEastAsia" w:hAnsi="Times New Roman" w:cs="Times New Roman"/>
          <w:bCs/>
          <w:sz w:val="26"/>
          <w:szCs w:val="26"/>
        </w:rPr>
        <w:t>. По кнопке «Удалить» или клавишей &lt;</w:t>
      </w:r>
      <w:proofErr w:type="spellStart"/>
      <w:r w:rsidRPr="00700C6E">
        <w:rPr>
          <w:rFonts w:ascii="Times New Roman" w:eastAsiaTheme="majorEastAsia" w:hAnsi="Times New Roman" w:cs="Times New Roman"/>
          <w:bCs/>
          <w:sz w:val="26"/>
          <w:szCs w:val="26"/>
        </w:rPr>
        <w:t>Del</w:t>
      </w:r>
      <w:proofErr w:type="spellEnd"/>
      <w:r w:rsidRPr="00700C6E">
        <w:rPr>
          <w:rFonts w:ascii="Times New Roman" w:eastAsiaTheme="majorEastAsia" w:hAnsi="Times New Roman" w:cs="Times New Roman"/>
          <w:bCs/>
          <w:sz w:val="26"/>
          <w:szCs w:val="26"/>
        </w:rPr>
        <w:t>&gt;</w:t>
      </w:r>
    </w:p>
    <w:p w:rsidR="00700C6E" w:rsidRPr="00700C6E" w:rsidRDefault="00700C6E" w:rsidP="000A7B2F">
      <w:pPr>
        <w:pStyle w:val="a4"/>
        <w:numPr>
          <w:ilvl w:val="0"/>
          <w:numId w:val="26"/>
        </w:numPr>
        <w:spacing w:after="0" w:line="360" w:lineRule="auto"/>
        <w:jc w:val="both"/>
        <w:rPr>
          <w:rFonts w:ascii="Times New Roman" w:eastAsiaTheme="majorEastAsia" w:hAnsi="Times New Roman" w:cs="Times New Roman"/>
          <w:bCs/>
          <w:sz w:val="26"/>
          <w:szCs w:val="26"/>
        </w:rPr>
      </w:pPr>
      <w:r w:rsidRPr="00700C6E">
        <w:rPr>
          <w:rFonts w:ascii="Times New Roman" w:eastAsiaTheme="majorEastAsia" w:hAnsi="Times New Roman" w:cs="Times New Roman"/>
          <w:bCs/>
          <w:i/>
          <w:sz w:val="26"/>
          <w:szCs w:val="26"/>
        </w:rPr>
        <w:t>Загрузка шаблонов</w:t>
      </w:r>
      <w:r w:rsidRPr="00700C6E">
        <w:rPr>
          <w:rFonts w:ascii="Times New Roman" w:eastAsiaTheme="majorEastAsia" w:hAnsi="Times New Roman" w:cs="Times New Roman"/>
          <w:bCs/>
          <w:sz w:val="26"/>
          <w:szCs w:val="26"/>
        </w:rPr>
        <w:t xml:space="preserve"> из внешнего файла по кнопке «Импорт</w:t>
      </w:r>
      <w:proofErr w:type="gramStart"/>
      <w:r w:rsidRPr="00700C6E">
        <w:rPr>
          <w:rFonts w:ascii="Times New Roman" w:eastAsiaTheme="majorEastAsia" w:hAnsi="Times New Roman" w:cs="Times New Roman"/>
          <w:bCs/>
          <w:sz w:val="26"/>
          <w:szCs w:val="26"/>
        </w:rPr>
        <w:t xml:space="preserve">..».  </w:t>
      </w:r>
      <w:proofErr w:type="gramEnd"/>
      <w:r w:rsidRPr="00700C6E">
        <w:rPr>
          <w:rFonts w:ascii="Times New Roman" w:eastAsiaTheme="majorEastAsia" w:hAnsi="Times New Roman" w:cs="Times New Roman"/>
          <w:bCs/>
          <w:sz w:val="26"/>
          <w:szCs w:val="26"/>
        </w:rPr>
        <w:t>Нужно будет выбрать файл с расширением *.</w:t>
      </w:r>
      <w:proofErr w:type="spellStart"/>
      <w:r w:rsidRPr="00700C6E">
        <w:rPr>
          <w:rFonts w:ascii="Times New Roman" w:eastAsiaTheme="majorEastAsia" w:hAnsi="Times New Roman" w:cs="Times New Roman"/>
          <w:bCs/>
          <w:sz w:val="26"/>
          <w:szCs w:val="26"/>
        </w:rPr>
        <w:t>Templates</w:t>
      </w:r>
      <w:proofErr w:type="spellEnd"/>
      <w:r w:rsidRPr="00700C6E">
        <w:rPr>
          <w:rFonts w:ascii="Times New Roman" w:eastAsiaTheme="majorEastAsia" w:hAnsi="Times New Roman" w:cs="Times New Roman"/>
          <w:bCs/>
          <w:sz w:val="26"/>
          <w:szCs w:val="26"/>
        </w:rPr>
        <w:t xml:space="preserve"> (файл должен быть создан с помощью программы через экспорт шаблонов) и затем выбрать добавляемые шаблоны для загрузки. </w:t>
      </w:r>
    </w:p>
    <w:p w:rsidR="00D909CB" w:rsidRPr="00700C6E" w:rsidRDefault="00700C6E" w:rsidP="000A7B2F">
      <w:pPr>
        <w:pStyle w:val="a4"/>
        <w:numPr>
          <w:ilvl w:val="0"/>
          <w:numId w:val="26"/>
        </w:numPr>
        <w:spacing w:after="0" w:line="360" w:lineRule="auto"/>
        <w:jc w:val="both"/>
        <w:rPr>
          <w:rFonts w:ascii="Times New Roman" w:eastAsiaTheme="majorEastAsia" w:hAnsi="Times New Roman" w:cs="Times New Roman"/>
          <w:bCs/>
          <w:sz w:val="26"/>
          <w:szCs w:val="26"/>
        </w:rPr>
      </w:pPr>
      <w:r w:rsidRPr="00700C6E">
        <w:rPr>
          <w:rFonts w:ascii="Times New Roman" w:eastAsiaTheme="majorEastAsia" w:hAnsi="Times New Roman" w:cs="Times New Roman"/>
          <w:bCs/>
          <w:i/>
          <w:sz w:val="26"/>
          <w:szCs w:val="26"/>
        </w:rPr>
        <w:t>Экспорт набора шаблонов</w:t>
      </w:r>
      <w:r w:rsidRPr="00700C6E">
        <w:rPr>
          <w:rFonts w:ascii="Times New Roman" w:eastAsiaTheme="majorEastAsia" w:hAnsi="Times New Roman" w:cs="Times New Roman"/>
          <w:bCs/>
          <w:sz w:val="26"/>
          <w:szCs w:val="26"/>
        </w:rPr>
        <w:t xml:space="preserve"> во внешний файл осущес</w:t>
      </w:r>
      <w:r>
        <w:rPr>
          <w:rFonts w:ascii="Times New Roman" w:eastAsiaTheme="majorEastAsia" w:hAnsi="Times New Roman" w:cs="Times New Roman"/>
          <w:bCs/>
          <w:sz w:val="26"/>
          <w:szCs w:val="26"/>
        </w:rPr>
        <w:t>твляется по кнопке «Экспорт</w:t>
      </w:r>
      <w:proofErr w:type="gramStart"/>
      <w:r>
        <w:rPr>
          <w:rFonts w:ascii="Times New Roman" w:eastAsiaTheme="majorEastAsia" w:hAnsi="Times New Roman" w:cs="Times New Roman"/>
          <w:bCs/>
          <w:sz w:val="26"/>
          <w:szCs w:val="26"/>
        </w:rPr>
        <w:t xml:space="preserve">..». </w:t>
      </w:r>
      <w:proofErr w:type="gramEnd"/>
      <w:r w:rsidRPr="00700C6E">
        <w:rPr>
          <w:rFonts w:ascii="Times New Roman" w:eastAsiaTheme="majorEastAsia" w:hAnsi="Times New Roman" w:cs="Times New Roman"/>
          <w:bCs/>
          <w:sz w:val="26"/>
          <w:szCs w:val="26"/>
        </w:rPr>
        <w:t>Набор шаблонов экспортируется в файл с расширением *.</w:t>
      </w:r>
      <w:proofErr w:type="spellStart"/>
      <w:r w:rsidRPr="00700C6E">
        <w:rPr>
          <w:rFonts w:ascii="Times New Roman" w:eastAsiaTheme="majorEastAsia" w:hAnsi="Times New Roman" w:cs="Times New Roman"/>
          <w:bCs/>
          <w:sz w:val="26"/>
          <w:szCs w:val="26"/>
        </w:rPr>
        <w:t>Templates</w:t>
      </w:r>
      <w:proofErr w:type="spellEnd"/>
      <w:r w:rsidRPr="00700C6E">
        <w:rPr>
          <w:rFonts w:ascii="Times New Roman" w:eastAsiaTheme="majorEastAsia" w:hAnsi="Times New Roman" w:cs="Times New Roman"/>
          <w:bCs/>
          <w:sz w:val="26"/>
          <w:szCs w:val="26"/>
        </w:rPr>
        <w:t>.</w:t>
      </w:r>
    </w:p>
    <w:p w:rsidR="00433535" w:rsidRDefault="00FD59BB" w:rsidP="00DF40D5">
      <w:pPr>
        <w:keepNext/>
        <w:numPr>
          <w:ilvl w:val="1"/>
          <w:numId w:val="4"/>
        </w:numPr>
        <w:spacing w:before="120" w:after="120" w:line="360" w:lineRule="auto"/>
        <w:outlineLvl w:val="1"/>
        <w:rPr>
          <w:rFonts w:ascii="Times New Roman" w:hAnsi="Times New Roman" w:cs="Times New Roman"/>
          <w:b/>
          <w:bCs/>
          <w:i/>
          <w:iCs/>
          <w:sz w:val="26"/>
          <w:szCs w:val="26"/>
          <w:lang w:eastAsia="ru-RU"/>
        </w:rPr>
      </w:pPr>
      <w:bookmarkStart w:id="58" w:name="_Toc390114708"/>
      <w:r w:rsidRPr="00DF40D5">
        <w:rPr>
          <w:rFonts w:ascii="Times New Roman" w:hAnsi="Times New Roman" w:cs="Times New Roman"/>
          <w:b/>
          <w:bCs/>
          <w:i/>
          <w:iCs/>
          <w:sz w:val="26"/>
          <w:szCs w:val="26"/>
          <w:lang w:eastAsia="ru-RU"/>
        </w:rPr>
        <w:t>Реализация проекта модуля загрузки</w:t>
      </w:r>
      <w:bookmarkEnd w:id="58"/>
    </w:p>
    <w:p w:rsidR="00B246DA" w:rsidRDefault="00B246DA" w:rsidP="00B246DA">
      <w:pPr>
        <w:spacing w:after="0" w:line="360" w:lineRule="auto"/>
        <w:ind w:firstLine="709"/>
        <w:jc w:val="both"/>
        <w:rPr>
          <w:rFonts w:ascii="Times New Roman" w:hAnsi="Times New Roman" w:cs="Times New Roman"/>
          <w:sz w:val="26"/>
          <w:szCs w:val="26"/>
          <w:lang w:bidi="en-US"/>
        </w:rPr>
      </w:pPr>
      <w:r w:rsidRPr="00B246DA">
        <w:rPr>
          <w:rFonts w:ascii="Times New Roman" w:hAnsi="Times New Roman" w:cs="Times New Roman"/>
          <w:sz w:val="26"/>
          <w:szCs w:val="26"/>
          <w:lang w:bidi="en-US"/>
        </w:rPr>
        <w:t>Модуль загрузки был реализован таким образом</w:t>
      </w:r>
      <w:r>
        <w:rPr>
          <w:rFonts w:ascii="Times New Roman" w:hAnsi="Times New Roman" w:cs="Times New Roman"/>
          <w:sz w:val="26"/>
          <w:szCs w:val="26"/>
          <w:lang w:bidi="en-US"/>
        </w:rPr>
        <w:t xml:space="preserve">, чтобы иметь возможность его расширения, путем добавления загрузчиков для новых форматов. </w:t>
      </w:r>
      <w:proofErr w:type="gramStart"/>
      <w:r>
        <w:rPr>
          <w:rFonts w:ascii="Times New Roman" w:hAnsi="Times New Roman" w:cs="Times New Roman"/>
          <w:sz w:val="26"/>
          <w:szCs w:val="26"/>
          <w:lang w:bidi="en-US"/>
        </w:rPr>
        <w:t xml:space="preserve">Так как реализация всех загрузчиков подобна, то необходимо регламентировать процесс добавления новых загрузчиком. </w:t>
      </w:r>
      <w:proofErr w:type="gramEnd"/>
    </w:p>
    <w:p w:rsidR="00DF40D5" w:rsidRPr="00B246DA" w:rsidRDefault="00B246DA" w:rsidP="00B246DA">
      <w:pPr>
        <w:spacing w:after="0" w:line="360" w:lineRule="auto"/>
        <w:ind w:firstLine="709"/>
        <w:jc w:val="both"/>
        <w:rPr>
          <w:rFonts w:ascii="Times New Roman" w:hAnsi="Times New Roman" w:cs="Times New Roman"/>
          <w:sz w:val="26"/>
          <w:szCs w:val="26"/>
          <w:lang w:bidi="en-US"/>
        </w:rPr>
      </w:pPr>
      <w:r>
        <w:rPr>
          <w:rFonts w:ascii="Times New Roman" w:hAnsi="Times New Roman" w:cs="Times New Roman"/>
          <w:sz w:val="26"/>
          <w:szCs w:val="26"/>
          <w:lang w:bidi="en-US"/>
        </w:rPr>
        <w:t xml:space="preserve">Детальное руководство для разработчика по добавлению загрузчиков для новых форматов поможет избежать возможных ошибок при расширении модуля загрузки. </w:t>
      </w:r>
      <w:proofErr w:type="gramStart"/>
      <w:r>
        <w:rPr>
          <w:rFonts w:ascii="Times New Roman" w:hAnsi="Times New Roman" w:cs="Times New Roman"/>
          <w:sz w:val="26"/>
          <w:szCs w:val="26"/>
          <w:lang w:bidi="en-US"/>
        </w:rPr>
        <w:t>Следую данному регламенту разработчик легко сможет</w:t>
      </w:r>
      <w:proofErr w:type="gramEnd"/>
      <w:r>
        <w:rPr>
          <w:rFonts w:ascii="Times New Roman" w:hAnsi="Times New Roman" w:cs="Times New Roman"/>
          <w:sz w:val="26"/>
          <w:szCs w:val="26"/>
          <w:lang w:bidi="en-US"/>
        </w:rPr>
        <w:t xml:space="preserve"> дополнить модуль загрузки.</w:t>
      </w:r>
    </w:p>
    <w:p w:rsidR="00593094" w:rsidRPr="00593094" w:rsidRDefault="00593094" w:rsidP="00593094">
      <w:pPr>
        <w:spacing w:after="0" w:line="360" w:lineRule="auto"/>
        <w:ind w:firstLine="709"/>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t>Для добавления возможности работать с новым форматом файла данных,  необходимо  выполнить этапы:</w:t>
      </w:r>
    </w:p>
    <w:p w:rsidR="00593094" w:rsidRPr="00593094" w:rsidRDefault="00593094" w:rsidP="00593094">
      <w:pPr>
        <w:pStyle w:val="a4"/>
        <w:numPr>
          <w:ilvl w:val="0"/>
          <w:numId w:val="13"/>
        </w:numPr>
        <w:spacing w:after="0" w:line="360" w:lineRule="auto"/>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t>Реализовать класс файла данных</w:t>
      </w:r>
      <w:r>
        <w:rPr>
          <w:rFonts w:ascii="Times New Roman" w:hAnsi="Times New Roman" w:cs="Times New Roman"/>
          <w:sz w:val="26"/>
          <w:szCs w:val="26"/>
          <w:lang w:bidi="en-US"/>
        </w:rPr>
        <w:t>;</w:t>
      </w:r>
    </w:p>
    <w:p w:rsidR="00593094" w:rsidRPr="00593094" w:rsidRDefault="00593094" w:rsidP="00593094">
      <w:pPr>
        <w:pStyle w:val="a4"/>
        <w:numPr>
          <w:ilvl w:val="0"/>
          <w:numId w:val="13"/>
        </w:numPr>
        <w:spacing w:after="0" w:line="360" w:lineRule="auto"/>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lastRenderedPageBreak/>
        <w:t>Реализовать класс загрузчика данных</w:t>
      </w:r>
      <w:r>
        <w:rPr>
          <w:rFonts w:ascii="Times New Roman" w:hAnsi="Times New Roman" w:cs="Times New Roman"/>
          <w:sz w:val="26"/>
          <w:szCs w:val="26"/>
          <w:lang w:bidi="en-US"/>
        </w:rPr>
        <w:t>;</w:t>
      </w:r>
    </w:p>
    <w:p w:rsidR="00593094" w:rsidRDefault="00593094" w:rsidP="00FE565A">
      <w:pPr>
        <w:pStyle w:val="a4"/>
        <w:numPr>
          <w:ilvl w:val="0"/>
          <w:numId w:val="13"/>
        </w:numPr>
        <w:spacing w:after="0" w:line="360" w:lineRule="auto"/>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t xml:space="preserve">При необходимости просмотра, выбора или ввода дополнительной информации реализовать два класса </w:t>
      </w:r>
      <w:proofErr w:type="spellStart"/>
      <w:r w:rsidRPr="00593094">
        <w:rPr>
          <w:rFonts w:ascii="Times New Roman" w:hAnsi="Times New Roman" w:cs="Times New Roman"/>
          <w:sz w:val="26"/>
          <w:szCs w:val="26"/>
          <w:lang w:bidi="en-US"/>
        </w:rPr>
        <w:t>View</w:t>
      </w:r>
      <w:proofErr w:type="spellEnd"/>
      <w:r w:rsidRPr="00593094">
        <w:rPr>
          <w:rFonts w:ascii="Times New Roman" w:hAnsi="Times New Roman" w:cs="Times New Roman"/>
          <w:sz w:val="26"/>
          <w:szCs w:val="26"/>
          <w:lang w:bidi="en-US"/>
        </w:rPr>
        <w:t xml:space="preserve"> и </w:t>
      </w:r>
      <w:proofErr w:type="spellStart"/>
      <w:r w:rsidRPr="00593094">
        <w:rPr>
          <w:rFonts w:ascii="Times New Roman" w:hAnsi="Times New Roman" w:cs="Times New Roman"/>
          <w:sz w:val="26"/>
          <w:szCs w:val="26"/>
          <w:lang w:bidi="en-US"/>
        </w:rPr>
        <w:t>ViewModel</w:t>
      </w:r>
      <w:proofErr w:type="spellEnd"/>
      <w:r w:rsidRPr="00593094">
        <w:rPr>
          <w:rFonts w:ascii="Times New Roman" w:hAnsi="Times New Roman" w:cs="Times New Roman"/>
          <w:sz w:val="26"/>
          <w:szCs w:val="26"/>
          <w:lang w:bidi="en-US"/>
        </w:rPr>
        <w:t xml:space="preserve"> для отображения этой информации</w:t>
      </w:r>
      <w:r w:rsidR="00E916EF">
        <w:rPr>
          <w:rFonts w:ascii="Times New Roman" w:hAnsi="Times New Roman" w:cs="Times New Roman"/>
          <w:sz w:val="26"/>
          <w:szCs w:val="26"/>
          <w:lang w:bidi="en-US"/>
        </w:rPr>
        <w:t>.</w:t>
      </w:r>
    </w:p>
    <w:p w:rsidR="00593094" w:rsidRPr="00FD59BB" w:rsidRDefault="00593094" w:rsidP="00FD59BB">
      <w:pPr>
        <w:spacing w:after="0" w:line="360" w:lineRule="auto"/>
        <w:rPr>
          <w:rFonts w:ascii="Times New Roman" w:hAnsi="Times New Roman" w:cs="Times New Roman"/>
          <w:b/>
          <w:sz w:val="26"/>
          <w:szCs w:val="26"/>
        </w:rPr>
      </w:pPr>
      <w:r w:rsidRPr="00FD59BB">
        <w:rPr>
          <w:rFonts w:ascii="Times New Roman" w:hAnsi="Times New Roman" w:cs="Times New Roman"/>
          <w:b/>
          <w:sz w:val="26"/>
          <w:szCs w:val="26"/>
        </w:rPr>
        <w:t>Реализация класса файла данных</w:t>
      </w:r>
      <w:r w:rsidR="00681C84">
        <w:rPr>
          <w:rFonts w:ascii="Times New Roman" w:hAnsi="Times New Roman" w:cs="Times New Roman"/>
          <w:b/>
          <w:sz w:val="26"/>
          <w:szCs w:val="26"/>
        </w:rPr>
        <w:t>.</w:t>
      </w:r>
    </w:p>
    <w:p w:rsidR="00593094" w:rsidRPr="00593094" w:rsidRDefault="00593094" w:rsidP="00593094">
      <w:pPr>
        <w:spacing w:after="0" w:line="360" w:lineRule="auto"/>
        <w:ind w:firstLine="709"/>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t xml:space="preserve">Для реализации класса файла данных необходимо описать наследника базового класса </w:t>
      </w:r>
      <w:proofErr w:type="spellStart"/>
      <w:r w:rsidRPr="00593094">
        <w:rPr>
          <w:rFonts w:ascii="Times New Roman" w:hAnsi="Times New Roman" w:cs="Times New Roman"/>
          <w:sz w:val="26"/>
          <w:szCs w:val="26"/>
          <w:lang w:bidi="en-US"/>
        </w:rPr>
        <w:t>DataFile</w:t>
      </w:r>
      <w:proofErr w:type="spellEnd"/>
      <w:r w:rsidRPr="00593094">
        <w:rPr>
          <w:rFonts w:ascii="Times New Roman" w:hAnsi="Times New Roman" w:cs="Times New Roman"/>
          <w:sz w:val="26"/>
          <w:szCs w:val="26"/>
          <w:lang w:bidi="en-US"/>
        </w:rPr>
        <w:t>. Класс файла данных используется непосредственно для чтения файла и сохранения данных во внутренних структурах. Файл данных может быть связан с любым количеством файлов на диске.</w:t>
      </w:r>
    </w:p>
    <w:p w:rsidR="00593094" w:rsidRPr="00593094" w:rsidRDefault="00593094" w:rsidP="00FE565A">
      <w:pPr>
        <w:spacing w:after="0" w:line="360" w:lineRule="auto"/>
        <w:ind w:firstLine="709"/>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t>Для реализации необходимо:</w:t>
      </w:r>
    </w:p>
    <w:p w:rsidR="00593094" w:rsidRPr="00593094" w:rsidRDefault="00593094" w:rsidP="000A7B2F">
      <w:pPr>
        <w:pStyle w:val="a4"/>
        <w:numPr>
          <w:ilvl w:val="0"/>
          <w:numId w:val="14"/>
        </w:numPr>
        <w:spacing w:after="0" w:line="360" w:lineRule="auto"/>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t xml:space="preserve">Создать конструктор, принимающий имя файла данных. При необходимости установить кодировку по умолчанию в поле </w:t>
      </w:r>
      <w:proofErr w:type="spellStart"/>
      <w:r w:rsidRPr="00593094">
        <w:rPr>
          <w:rFonts w:ascii="Times New Roman" w:hAnsi="Times New Roman" w:cs="Times New Roman"/>
          <w:sz w:val="26"/>
          <w:szCs w:val="26"/>
          <w:lang w:bidi="en-US"/>
        </w:rPr>
        <w:t>Encoding</w:t>
      </w:r>
      <w:proofErr w:type="spellEnd"/>
    </w:p>
    <w:p w:rsidR="00593094" w:rsidRPr="00593094" w:rsidRDefault="00593094" w:rsidP="000A7B2F">
      <w:pPr>
        <w:pStyle w:val="a4"/>
        <w:numPr>
          <w:ilvl w:val="0"/>
          <w:numId w:val="14"/>
        </w:numPr>
        <w:spacing w:after="0" w:line="360" w:lineRule="auto"/>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t xml:space="preserve">Переопределить абстрактный метод </w:t>
      </w:r>
      <w:proofErr w:type="spellStart"/>
      <w:r w:rsidRPr="00593094">
        <w:rPr>
          <w:rFonts w:ascii="Times New Roman" w:hAnsi="Times New Roman" w:cs="Times New Roman"/>
          <w:sz w:val="26"/>
          <w:szCs w:val="26"/>
          <w:lang w:bidi="en-US"/>
        </w:rPr>
        <w:t>Init</w:t>
      </w:r>
      <w:proofErr w:type="spellEnd"/>
      <w:r w:rsidR="00FE565A">
        <w:rPr>
          <w:rFonts w:ascii="Times New Roman" w:hAnsi="Times New Roman" w:cs="Times New Roman"/>
          <w:sz w:val="26"/>
          <w:szCs w:val="26"/>
          <w:lang w:bidi="en-US"/>
        </w:rPr>
        <w:t xml:space="preserve"> – </w:t>
      </w:r>
      <w:r w:rsidRPr="00593094">
        <w:rPr>
          <w:rFonts w:ascii="Times New Roman" w:hAnsi="Times New Roman" w:cs="Times New Roman"/>
          <w:sz w:val="26"/>
          <w:szCs w:val="26"/>
          <w:lang w:bidi="en-US"/>
        </w:rPr>
        <w:t>чтение данных из файл</w:t>
      </w:r>
      <w:proofErr w:type="gramStart"/>
      <w:r w:rsidRPr="00593094">
        <w:rPr>
          <w:rFonts w:ascii="Times New Roman" w:hAnsi="Times New Roman" w:cs="Times New Roman"/>
          <w:sz w:val="26"/>
          <w:szCs w:val="26"/>
          <w:lang w:bidi="en-US"/>
        </w:rPr>
        <w:t>а(</w:t>
      </w:r>
      <w:proofErr w:type="gramEnd"/>
      <w:r w:rsidRPr="00593094">
        <w:rPr>
          <w:rFonts w:ascii="Times New Roman" w:hAnsi="Times New Roman" w:cs="Times New Roman"/>
          <w:sz w:val="26"/>
          <w:szCs w:val="26"/>
          <w:lang w:bidi="en-US"/>
        </w:rPr>
        <w:t>файлов) на диске и сохранение их в своей внутренней структуре. Все данные можно не загружать во внутреннюю структуру, а использовать в дальнейшем методы для доступа к этим данным в файле.</w:t>
      </w:r>
    </w:p>
    <w:p w:rsidR="00593094" w:rsidRPr="00593094" w:rsidRDefault="00593094" w:rsidP="000A7B2F">
      <w:pPr>
        <w:pStyle w:val="a4"/>
        <w:numPr>
          <w:ilvl w:val="0"/>
          <w:numId w:val="14"/>
        </w:numPr>
        <w:spacing w:after="0" w:line="360" w:lineRule="auto"/>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t xml:space="preserve">При необходимости освобождения ресурсов следует переопределить </w:t>
      </w:r>
      <w:proofErr w:type="spellStart"/>
      <w:r w:rsidRPr="00593094">
        <w:rPr>
          <w:rFonts w:ascii="Times New Roman" w:hAnsi="Times New Roman" w:cs="Times New Roman"/>
          <w:sz w:val="26"/>
          <w:szCs w:val="26"/>
          <w:lang w:bidi="en-US"/>
        </w:rPr>
        <w:t>virtual</w:t>
      </w:r>
      <w:proofErr w:type="spellEnd"/>
      <w:r w:rsidRPr="00593094">
        <w:rPr>
          <w:rFonts w:ascii="Times New Roman" w:hAnsi="Times New Roman" w:cs="Times New Roman"/>
          <w:sz w:val="26"/>
          <w:szCs w:val="26"/>
          <w:lang w:bidi="en-US"/>
        </w:rPr>
        <w:t xml:space="preserve"> метод </w:t>
      </w:r>
      <w:proofErr w:type="spellStart"/>
      <w:r w:rsidRPr="00593094">
        <w:rPr>
          <w:rFonts w:ascii="Times New Roman" w:hAnsi="Times New Roman" w:cs="Times New Roman"/>
          <w:sz w:val="26"/>
          <w:szCs w:val="26"/>
          <w:lang w:bidi="en-US"/>
        </w:rPr>
        <w:t>Dispose</w:t>
      </w:r>
      <w:proofErr w:type="spellEnd"/>
      <w:r w:rsidRPr="00593094">
        <w:rPr>
          <w:rFonts w:ascii="Times New Roman" w:hAnsi="Times New Roman" w:cs="Times New Roman"/>
          <w:sz w:val="26"/>
          <w:szCs w:val="26"/>
          <w:lang w:bidi="en-US"/>
        </w:rPr>
        <w:t>(</w:t>
      </w:r>
      <w:proofErr w:type="spellStart"/>
      <w:r w:rsidRPr="00593094">
        <w:rPr>
          <w:rFonts w:ascii="Times New Roman" w:hAnsi="Times New Roman" w:cs="Times New Roman"/>
          <w:sz w:val="26"/>
          <w:szCs w:val="26"/>
          <w:lang w:bidi="en-US"/>
        </w:rPr>
        <w:t>disposing</w:t>
      </w:r>
      <w:proofErr w:type="spellEnd"/>
      <w:r w:rsidRPr="00593094">
        <w:rPr>
          <w:rFonts w:ascii="Times New Roman" w:hAnsi="Times New Roman" w:cs="Times New Roman"/>
          <w:sz w:val="26"/>
          <w:szCs w:val="26"/>
          <w:lang w:bidi="en-US"/>
        </w:rPr>
        <w:t>).</w:t>
      </w:r>
    </w:p>
    <w:p w:rsidR="00593094" w:rsidRPr="00593094" w:rsidRDefault="00593094" w:rsidP="000A7B2F">
      <w:pPr>
        <w:pStyle w:val="a4"/>
        <w:numPr>
          <w:ilvl w:val="0"/>
          <w:numId w:val="14"/>
        </w:numPr>
        <w:spacing w:after="0" w:line="360" w:lineRule="auto"/>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t xml:space="preserve">При необходимости переопределить виртуальный метод </w:t>
      </w:r>
      <w:proofErr w:type="spellStart"/>
      <w:r w:rsidRPr="00593094">
        <w:rPr>
          <w:rFonts w:ascii="Times New Roman" w:hAnsi="Times New Roman" w:cs="Times New Roman"/>
          <w:sz w:val="26"/>
          <w:szCs w:val="26"/>
          <w:lang w:bidi="en-US"/>
        </w:rPr>
        <w:t>GetPreviewFileContent</w:t>
      </w:r>
      <w:proofErr w:type="spellEnd"/>
      <w:r w:rsidRPr="00593094">
        <w:rPr>
          <w:rFonts w:ascii="Times New Roman" w:hAnsi="Times New Roman" w:cs="Times New Roman"/>
          <w:sz w:val="26"/>
          <w:szCs w:val="26"/>
          <w:lang w:bidi="en-US"/>
        </w:rPr>
        <w:t>, в котором заполняется буфер текстовой информацией для определения кодировки файла. При этом не вызывать метод  базового класса.</w:t>
      </w:r>
    </w:p>
    <w:p w:rsidR="00593094" w:rsidRDefault="00593094" w:rsidP="000A7B2F">
      <w:pPr>
        <w:pStyle w:val="a4"/>
        <w:numPr>
          <w:ilvl w:val="0"/>
          <w:numId w:val="14"/>
        </w:numPr>
        <w:spacing w:after="0" w:line="360" w:lineRule="auto"/>
        <w:jc w:val="both"/>
        <w:rPr>
          <w:rFonts w:ascii="Times New Roman" w:hAnsi="Times New Roman" w:cs="Times New Roman"/>
          <w:sz w:val="26"/>
          <w:szCs w:val="26"/>
          <w:lang w:bidi="en-US"/>
        </w:rPr>
      </w:pPr>
      <w:r w:rsidRPr="00593094">
        <w:rPr>
          <w:rFonts w:ascii="Times New Roman" w:hAnsi="Times New Roman" w:cs="Times New Roman"/>
          <w:sz w:val="26"/>
          <w:szCs w:val="26"/>
          <w:lang w:bidi="en-US"/>
        </w:rPr>
        <w:t xml:space="preserve">Для добавления сообщений, предупреждений и ошибок в лог-файл загрузки, используйте свойство </w:t>
      </w:r>
      <w:proofErr w:type="spellStart"/>
      <w:r w:rsidRPr="00593094">
        <w:rPr>
          <w:rFonts w:ascii="Times New Roman" w:hAnsi="Times New Roman" w:cs="Times New Roman"/>
          <w:sz w:val="26"/>
          <w:szCs w:val="26"/>
          <w:lang w:bidi="en-US"/>
        </w:rPr>
        <w:t>Logger</w:t>
      </w:r>
      <w:proofErr w:type="spellEnd"/>
      <w:r w:rsidRPr="00593094">
        <w:rPr>
          <w:rFonts w:ascii="Times New Roman" w:hAnsi="Times New Roman" w:cs="Times New Roman"/>
          <w:sz w:val="26"/>
          <w:szCs w:val="26"/>
          <w:lang w:bidi="en-US"/>
        </w:rPr>
        <w:t>.</w:t>
      </w:r>
    </w:p>
    <w:p w:rsidR="00FE565A" w:rsidRPr="00FD59BB" w:rsidRDefault="00FE565A" w:rsidP="00FD59BB">
      <w:pPr>
        <w:spacing w:after="0" w:line="360" w:lineRule="auto"/>
        <w:rPr>
          <w:rFonts w:ascii="Times New Roman" w:hAnsi="Times New Roman" w:cs="Times New Roman"/>
          <w:b/>
          <w:sz w:val="26"/>
          <w:szCs w:val="26"/>
        </w:rPr>
      </w:pPr>
      <w:r w:rsidRPr="00FD59BB">
        <w:rPr>
          <w:rFonts w:ascii="Times New Roman" w:hAnsi="Times New Roman" w:cs="Times New Roman"/>
          <w:b/>
          <w:sz w:val="26"/>
          <w:szCs w:val="26"/>
        </w:rPr>
        <w:t>Реализация класса загрузчика файла данных</w:t>
      </w:r>
      <w:r w:rsidR="00681C84">
        <w:rPr>
          <w:rFonts w:ascii="Times New Roman" w:hAnsi="Times New Roman" w:cs="Times New Roman"/>
          <w:b/>
          <w:sz w:val="26"/>
          <w:szCs w:val="26"/>
        </w:rPr>
        <w:t>.</w:t>
      </w:r>
    </w:p>
    <w:p w:rsidR="00FE565A" w:rsidRPr="00FE565A" w:rsidRDefault="00FE565A" w:rsidP="00FE565A">
      <w:pPr>
        <w:spacing w:after="0" w:line="360" w:lineRule="auto"/>
        <w:ind w:firstLine="709"/>
        <w:jc w:val="both"/>
        <w:rPr>
          <w:rFonts w:ascii="Times New Roman" w:hAnsi="Times New Roman" w:cs="Times New Roman"/>
          <w:sz w:val="26"/>
          <w:szCs w:val="26"/>
          <w:lang w:bidi="en-US"/>
        </w:rPr>
      </w:pPr>
      <w:r w:rsidRPr="00FE565A">
        <w:rPr>
          <w:rFonts w:ascii="Times New Roman" w:hAnsi="Times New Roman" w:cs="Times New Roman"/>
          <w:sz w:val="26"/>
          <w:szCs w:val="26"/>
          <w:lang w:bidi="en-US"/>
        </w:rPr>
        <w:t xml:space="preserve">Загрузчик является оболочкой для одного или более файлов данных и предназначен для преобразования данных из внутреннего представления файлов данных в данные проекта. Для реализации загрузчика должен быть написан класс – наследник базового класса </w:t>
      </w:r>
      <w:proofErr w:type="spellStart"/>
      <w:r w:rsidRPr="00FE565A">
        <w:rPr>
          <w:rFonts w:ascii="Times New Roman" w:hAnsi="Times New Roman" w:cs="Times New Roman"/>
          <w:sz w:val="26"/>
          <w:szCs w:val="26"/>
          <w:lang w:bidi="en-US"/>
        </w:rPr>
        <w:t>FileLoader</w:t>
      </w:r>
      <w:proofErr w:type="spellEnd"/>
      <w:r w:rsidRPr="00FE565A">
        <w:rPr>
          <w:rFonts w:ascii="Times New Roman" w:hAnsi="Times New Roman" w:cs="Times New Roman"/>
          <w:sz w:val="26"/>
          <w:szCs w:val="26"/>
          <w:lang w:bidi="en-US"/>
        </w:rPr>
        <w:t>.</w:t>
      </w:r>
    </w:p>
    <w:p w:rsidR="00FE565A" w:rsidRPr="00FE565A" w:rsidRDefault="00FE565A" w:rsidP="00FE565A">
      <w:pPr>
        <w:spacing w:after="0" w:line="360" w:lineRule="auto"/>
        <w:ind w:firstLine="709"/>
        <w:jc w:val="both"/>
        <w:rPr>
          <w:rFonts w:ascii="Times New Roman" w:hAnsi="Times New Roman" w:cs="Times New Roman"/>
          <w:sz w:val="26"/>
          <w:szCs w:val="26"/>
          <w:lang w:bidi="en-US"/>
        </w:rPr>
      </w:pPr>
      <w:r w:rsidRPr="00FE565A">
        <w:rPr>
          <w:rFonts w:ascii="Times New Roman" w:hAnsi="Times New Roman" w:cs="Times New Roman"/>
          <w:sz w:val="26"/>
          <w:szCs w:val="26"/>
          <w:lang w:bidi="en-US"/>
        </w:rPr>
        <w:t>Для реализации необходимо:</w:t>
      </w:r>
    </w:p>
    <w:p w:rsidR="00FE565A" w:rsidRPr="00FE565A" w:rsidRDefault="00933CDA" w:rsidP="000A7B2F">
      <w:pPr>
        <w:pStyle w:val="a4"/>
        <w:numPr>
          <w:ilvl w:val="0"/>
          <w:numId w:val="15"/>
        </w:numPr>
        <w:spacing w:after="0" w:line="360" w:lineRule="auto"/>
        <w:jc w:val="both"/>
        <w:rPr>
          <w:rFonts w:ascii="Times New Roman" w:hAnsi="Times New Roman" w:cs="Times New Roman"/>
          <w:sz w:val="26"/>
          <w:szCs w:val="26"/>
          <w:lang w:bidi="en-US"/>
        </w:rPr>
      </w:pPr>
      <w:r w:rsidRPr="00FE565A">
        <w:rPr>
          <w:rFonts w:ascii="Times New Roman" w:hAnsi="Times New Roman" w:cs="Times New Roman"/>
          <w:sz w:val="26"/>
          <w:szCs w:val="26"/>
          <w:lang w:bidi="en-US"/>
        </w:rPr>
        <w:t xml:space="preserve">создать </w:t>
      </w:r>
      <w:r w:rsidR="00FE565A" w:rsidRPr="00FE565A">
        <w:rPr>
          <w:rFonts w:ascii="Times New Roman" w:hAnsi="Times New Roman" w:cs="Times New Roman"/>
          <w:sz w:val="26"/>
          <w:szCs w:val="26"/>
          <w:lang w:bidi="en-US"/>
        </w:rPr>
        <w:t xml:space="preserve">при необходимости </w:t>
      </w:r>
      <w:proofErr w:type="spellStart"/>
      <w:r w:rsidR="00FE565A" w:rsidRPr="00FE565A">
        <w:rPr>
          <w:rFonts w:ascii="Times New Roman" w:hAnsi="Times New Roman" w:cs="Times New Roman"/>
          <w:sz w:val="26"/>
          <w:szCs w:val="26"/>
          <w:lang w:bidi="en-US"/>
        </w:rPr>
        <w:t>public</w:t>
      </w:r>
      <w:proofErr w:type="spellEnd"/>
      <w:r w:rsidR="00FE565A" w:rsidRPr="00FE565A">
        <w:rPr>
          <w:rFonts w:ascii="Times New Roman" w:hAnsi="Times New Roman" w:cs="Times New Roman"/>
          <w:sz w:val="26"/>
          <w:szCs w:val="26"/>
          <w:lang w:bidi="en-US"/>
        </w:rPr>
        <w:t xml:space="preserve"> конструктор по умолчанию</w:t>
      </w:r>
      <w:r w:rsidR="00FE565A">
        <w:rPr>
          <w:rFonts w:ascii="Times New Roman" w:hAnsi="Times New Roman" w:cs="Times New Roman"/>
          <w:sz w:val="26"/>
          <w:szCs w:val="26"/>
          <w:lang w:bidi="en-US"/>
        </w:rPr>
        <w:t>;</w:t>
      </w:r>
    </w:p>
    <w:p w:rsidR="00FE565A" w:rsidRPr="00FE565A" w:rsidRDefault="00DF40D5" w:rsidP="000A7B2F">
      <w:pPr>
        <w:pStyle w:val="a4"/>
        <w:numPr>
          <w:ilvl w:val="0"/>
          <w:numId w:val="15"/>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lastRenderedPageBreak/>
        <w:t>е</w:t>
      </w:r>
      <w:r w:rsidR="00FE565A" w:rsidRPr="00FE565A">
        <w:rPr>
          <w:rFonts w:ascii="Times New Roman" w:hAnsi="Times New Roman" w:cs="Times New Roman"/>
          <w:sz w:val="26"/>
          <w:szCs w:val="26"/>
          <w:lang w:bidi="en-US"/>
        </w:rPr>
        <w:t>сли необходим выбор кодировки</w:t>
      </w:r>
      <w:r w:rsidR="00FE565A">
        <w:rPr>
          <w:rFonts w:ascii="Times New Roman" w:hAnsi="Times New Roman" w:cs="Times New Roman"/>
          <w:sz w:val="26"/>
          <w:szCs w:val="26"/>
          <w:lang w:bidi="en-US"/>
        </w:rPr>
        <w:t>, то</w:t>
      </w:r>
      <w:r w:rsidR="00FE565A" w:rsidRPr="00FE565A">
        <w:rPr>
          <w:rFonts w:ascii="Times New Roman" w:hAnsi="Times New Roman" w:cs="Times New Roman"/>
          <w:sz w:val="26"/>
          <w:szCs w:val="26"/>
          <w:lang w:bidi="en-US"/>
        </w:rPr>
        <w:t xml:space="preserve"> </w:t>
      </w:r>
      <w:r w:rsidR="00FE565A">
        <w:rPr>
          <w:rFonts w:ascii="Times New Roman" w:hAnsi="Times New Roman" w:cs="Times New Roman"/>
          <w:sz w:val="26"/>
          <w:szCs w:val="26"/>
          <w:lang w:bidi="en-US"/>
        </w:rPr>
        <w:t>у</w:t>
      </w:r>
      <w:r w:rsidR="00FE565A" w:rsidRPr="00FE565A">
        <w:rPr>
          <w:rFonts w:ascii="Times New Roman" w:hAnsi="Times New Roman" w:cs="Times New Roman"/>
          <w:sz w:val="26"/>
          <w:szCs w:val="26"/>
          <w:lang w:bidi="en-US"/>
        </w:rPr>
        <w:t>становить в конструкторе св</w:t>
      </w:r>
      <w:r w:rsidR="00FE565A">
        <w:rPr>
          <w:rFonts w:ascii="Times New Roman" w:hAnsi="Times New Roman" w:cs="Times New Roman"/>
          <w:sz w:val="26"/>
          <w:szCs w:val="26"/>
          <w:lang w:bidi="en-US"/>
        </w:rPr>
        <w:t xml:space="preserve">ойство </w:t>
      </w:r>
      <w:proofErr w:type="spellStart"/>
      <w:r w:rsidR="00FE565A" w:rsidRPr="00FE565A">
        <w:rPr>
          <w:rFonts w:ascii="Times New Roman" w:hAnsi="Times New Roman" w:cs="Times New Roman"/>
          <w:sz w:val="26"/>
          <w:szCs w:val="26"/>
          <w:lang w:bidi="en-US"/>
        </w:rPr>
        <w:t>NeedEncoding</w:t>
      </w:r>
      <w:proofErr w:type="spellEnd"/>
      <w:r w:rsidR="00FE565A" w:rsidRPr="00FE565A">
        <w:rPr>
          <w:rFonts w:ascii="Times New Roman" w:hAnsi="Times New Roman" w:cs="Times New Roman"/>
          <w:sz w:val="26"/>
          <w:szCs w:val="26"/>
          <w:lang w:bidi="en-US"/>
        </w:rPr>
        <w:t xml:space="preserve"> = </w:t>
      </w:r>
      <w:proofErr w:type="spellStart"/>
      <w:r w:rsidR="00FE565A" w:rsidRPr="00FE565A">
        <w:rPr>
          <w:rFonts w:ascii="Times New Roman" w:hAnsi="Times New Roman" w:cs="Times New Roman"/>
          <w:sz w:val="26"/>
          <w:szCs w:val="26"/>
          <w:lang w:bidi="en-US"/>
        </w:rPr>
        <w:t>true</w:t>
      </w:r>
      <w:proofErr w:type="spellEnd"/>
      <w:r w:rsidR="00FE565A" w:rsidRPr="00FE565A">
        <w:rPr>
          <w:rFonts w:ascii="Times New Roman" w:hAnsi="Times New Roman" w:cs="Times New Roman"/>
          <w:sz w:val="26"/>
          <w:szCs w:val="26"/>
          <w:lang w:bidi="en-US"/>
        </w:rPr>
        <w:t xml:space="preserve"> (по умолчанию </w:t>
      </w:r>
      <w:proofErr w:type="spellStart"/>
      <w:r w:rsidR="00FE565A" w:rsidRPr="00FE565A">
        <w:rPr>
          <w:rFonts w:ascii="Times New Roman" w:hAnsi="Times New Roman" w:cs="Times New Roman"/>
          <w:sz w:val="26"/>
          <w:szCs w:val="26"/>
          <w:lang w:bidi="en-US"/>
        </w:rPr>
        <w:t>false</w:t>
      </w:r>
      <w:proofErr w:type="spellEnd"/>
      <w:r w:rsidR="00FE565A" w:rsidRPr="00FE565A">
        <w:rPr>
          <w:rFonts w:ascii="Times New Roman" w:hAnsi="Times New Roman" w:cs="Times New Roman"/>
          <w:sz w:val="26"/>
          <w:szCs w:val="26"/>
          <w:lang w:bidi="en-US"/>
        </w:rPr>
        <w:t>)</w:t>
      </w:r>
      <w:r w:rsidR="00FE565A">
        <w:rPr>
          <w:rFonts w:ascii="Times New Roman" w:hAnsi="Times New Roman" w:cs="Times New Roman"/>
          <w:sz w:val="26"/>
          <w:szCs w:val="26"/>
          <w:lang w:bidi="en-US"/>
        </w:rPr>
        <w:t>;</w:t>
      </w:r>
    </w:p>
    <w:p w:rsidR="00FE565A" w:rsidRPr="00FE565A" w:rsidRDefault="00DF40D5" w:rsidP="000A7B2F">
      <w:pPr>
        <w:pStyle w:val="a4"/>
        <w:numPr>
          <w:ilvl w:val="0"/>
          <w:numId w:val="15"/>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р</w:t>
      </w:r>
      <w:r w:rsidR="00FE565A" w:rsidRPr="00FE565A">
        <w:rPr>
          <w:rFonts w:ascii="Times New Roman" w:hAnsi="Times New Roman" w:cs="Times New Roman"/>
          <w:sz w:val="26"/>
          <w:szCs w:val="26"/>
          <w:lang w:bidi="en-US"/>
        </w:rPr>
        <w:t xml:space="preserve">еализовать абстрактный метод </w:t>
      </w:r>
      <w:proofErr w:type="spellStart"/>
      <w:r w:rsidR="00FE565A" w:rsidRPr="00FE565A">
        <w:rPr>
          <w:rFonts w:ascii="Times New Roman" w:hAnsi="Times New Roman" w:cs="Times New Roman"/>
          <w:sz w:val="26"/>
          <w:szCs w:val="26"/>
          <w:lang w:bidi="en-US"/>
        </w:rPr>
        <w:t>OnAddDataFile</w:t>
      </w:r>
      <w:proofErr w:type="spellEnd"/>
      <w:r w:rsidR="00FE565A" w:rsidRPr="00FE565A">
        <w:rPr>
          <w:rFonts w:ascii="Times New Roman" w:hAnsi="Times New Roman" w:cs="Times New Roman"/>
          <w:sz w:val="26"/>
          <w:szCs w:val="26"/>
          <w:lang w:bidi="en-US"/>
        </w:rPr>
        <w:t xml:space="preserve"> для добавления нового файла данных в список загрузки этого загрузчика. Данный метод должен возвращать либо вновь созданный объект класса </w:t>
      </w:r>
      <w:proofErr w:type="spellStart"/>
      <w:r w:rsidR="00FE565A" w:rsidRPr="00FE565A">
        <w:rPr>
          <w:rFonts w:ascii="Times New Roman" w:hAnsi="Times New Roman" w:cs="Times New Roman"/>
          <w:sz w:val="26"/>
          <w:szCs w:val="26"/>
          <w:lang w:bidi="en-US"/>
        </w:rPr>
        <w:t>DataFile</w:t>
      </w:r>
      <w:proofErr w:type="spellEnd"/>
      <w:r w:rsidR="00FE565A" w:rsidRPr="00FE565A">
        <w:rPr>
          <w:rFonts w:ascii="Times New Roman" w:hAnsi="Times New Roman" w:cs="Times New Roman"/>
          <w:sz w:val="26"/>
          <w:szCs w:val="26"/>
          <w:lang w:bidi="en-US"/>
        </w:rPr>
        <w:t>, либо уже существующий объе</w:t>
      </w:r>
      <w:proofErr w:type="gramStart"/>
      <w:r w:rsidR="00FE565A" w:rsidRPr="00FE565A">
        <w:rPr>
          <w:rFonts w:ascii="Times New Roman" w:hAnsi="Times New Roman" w:cs="Times New Roman"/>
          <w:sz w:val="26"/>
          <w:szCs w:val="26"/>
          <w:lang w:bidi="en-US"/>
        </w:rPr>
        <w:t>кт в сп</w:t>
      </w:r>
      <w:proofErr w:type="gramEnd"/>
      <w:r w:rsidR="00FE565A" w:rsidRPr="00FE565A">
        <w:rPr>
          <w:rFonts w:ascii="Times New Roman" w:hAnsi="Times New Roman" w:cs="Times New Roman"/>
          <w:sz w:val="26"/>
          <w:szCs w:val="26"/>
          <w:lang w:bidi="en-US"/>
        </w:rPr>
        <w:t xml:space="preserve">иске, либо </w:t>
      </w:r>
      <w:proofErr w:type="spellStart"/>
      <w:r w:rsidR="00FE565A" w:rsidRPr="00FE565A">
        <w:rPr>
          <w:rFonts w:ascii="Times New Roman" w:hAnsi="Times New Roman" w:cs="Times New Roman"/>
          <w:sz w:val="26"/>
          <w:szCs w:val="26"/>
          <w:lang w:bidi="en-US"/>
        </w:rPr>
        <w:t>null</w:t>
      </w:r>
      <w:proofErr w:type="spellEnd"/>
      <w:r w:rsidR="00FE565A" w:rsidRPr="00FE565A">
        <w:rPr>
          <w:rFonts w:ascii="Times New Roman" w:hAnsi="Times New Roman" w:cs="Times New Roman"/>
          <w:sz w:val="26"/>
          <w:szCs w:val="26"/>
          <w:lang w:bidi="en-US"/>
        </w:rPr>
        <w:t>, если файл невозможно добавить в список загрузки</w:t>
      </w:r>
      <w:r w:rsidR="00FE565A">
        <w:rPr>
          <w:rFonts w:ascii="Times New Roman" w:hAnsi="Times New Roman" w:cs="Times New Roman"/>
          <w:sz w:val="26"/>
          <w:szCs w:val="26"/>
          <w:lang w:bidi="en-US"/>
        </w:rPr>
        <w:t>;</w:t>
      </w:r>
    </w:p>
    <w:p w:rsidR="00FE565A" w:rsidRPr="00FE565A" w:rsidRDefault="00DF40D5" w:rsidP="000A7B2F">
      <w:pPr>
        <w:pStyle w:val="a4"/>
        <w:numPr>
          <w:ilvl w:val="0"/>
          <w:numId w:val="15"/>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р</w:t>
      </w:r>
      <w:r w:rsidR="00FE565A" w:rsidRPr="00FE565A">
        <w:rPr>
          <w:rFonts w:ascii="Times New Roman" w:hAnsi="Times New Roman" w:cs="Times New Roman"/>
          <w:sz w:val="26"/>
          <w:szCs w:val="26"/>
          <w:lang w:bidi="en-US"/>
        </w:rPr>
        <w:t xml:space="preserve">еализовать абстрактный метод </w:t>
      </w:r>
      <w:proofErr w:type="spellStart"/>
      <w:r w:rsidR="00FE565A" w:rsidRPr="00FE565A">
        <w:rPr>
          <w:rFonts w:ascii="Times New Roman" w:hAnsi="Times New Roman" w:cs="Times New Roman"/>
          <w:sz w:val="26"/>
          <w:szCs w:val="26"/>
          <w:lang w:bidi="en-US"/>
        </w:rPr>
        <w:t>DetectFormat</w:t>
      </w:r>
      <w:proofErr w:type="spellEnd"/>
      <w:r w:rsidR="00FE565A" w:rsidRPr="00FE565A">
        <w:rPr>
          <w:rFonts w:ascii="Times New Roman" w:hAnsi="Times New Roman" w:cs="Times New Roman"/>
          <w:sz w:val="26"/>
          <w:szCs w:val="26"/>
          <w:lang w:bidi="en-US"/>
        </w:rPr>
        <w:t>(</w:t>
      </w:r>
      <w:proofErr w:type="spellStart"/>
      <w:r w:rsidR="00FE565A" w:rsidRPr="00FE565A">
        <w:rPr>
          <w:rFonts w:ascii="Times New Roman" w:hAnsi="Times New Roman" w:cs="Times New Roman"/>
          <w:sz w:val="26"/>
          <w:szCs w:val="26"/>
          <w:lang w:bidi="en-US"/>
        </w:rPr>
        <w:t>fileName</w:t>
      </w:r>
      <w:proofErr w:type="spellEnd"/>
      <w:r w:rsidR="00FE565A" w:rsidRPr="00FE565A">
        <w:rPr>
          <w:rFonts w:ascii="Times New Roman" w:hAnsi="Times New Roman" w:cs="Times New Roman"/>
          <w:sz w:val="26"/>
          <w:szCs w:val="26"/>
          <w:lang w:bidi="en-US"/>
        </w:rPr>
        <w:t>) для определения является ли заданный файл данного формата. Может возвращать одно из трех значений:</w:t>
      </w:r>
    </w:p>
    <w:p w:rsidR="00FE565A" w:rsidRPr="00FE565A" w:rsidRDefault="00FE565A" w:rsidP="000A7B2F">
      <w:pPr>
        <w:pStyle w:val="a4"/>
        <w:numPr>
          <w:ilvl w:val="0"/>
          <w:numId w:val="16"/>
        </w:numPr>
        <w:spacing w:after="0" w:line="360" w:lineRule="auto"/>
        <w:jc w:val="both"/>
        <w:rPr>
          <w:rFonts w:ascii="Times New Roman" w:hAnsi="Times New Roman" w:cs="Times New Roman"/>
          <w:sz w:val="26"/>
          <w:szCs w:val="26"/>
          <w:lang w:bidi="en-US"/>
        </w:rPr>
      </w:pPr>
      <w:proofErr w:type="spellStart"/>
      <w:r w:rsidRPr="00FE565A">
        <w:rPr>
          <w:rFonts w:ascii="Times New Roman" w:hAnsi="Times New Roman" w:cs="Times New Roman"/>
          <w:sz w:val="26"/>
          <w:szCs w:val="26"/>
          <w:lang w:bidi="en-US"/>
        </w:rPr>
        <w:t>Impossible</w:t>
      </w:r>
      <w:proofErr w:type="spellEnd"/>
      <w:r w:rsidRPr="00FE565A">
        <w:rPr>
          <w:rFonts w:ascii="Times New Roman" w:hAnsi="Times New Roman" w:cs="Times New Roman"/>
          <w:sz w:val="26"/>
          <w:szCs w:val="26"/>
          <w:lang w:bidi="en-US"/>
        </w:rPr>
        <w:t xml:space="preserve"> – файл точно не может быть данного формата;</w:t>
      </w:r>
    </w:p>
    <w:p w:rsidR="00FE565A" w:rsidRPr="00FE565A" w:rsidRDefault="00FE565A" w:rsidP="000A7B2F">
      <w:pPr>
        <w:pStyle w:val="a4"/>
        <w:numPr>
          <w:ilvl w:val="0"/>
          <w:numId w:val="16"/>
        </w:numPr>
        <w:spacing w:after="0" w:line="360" w:lineRule="auto"/>
        <w:jc w:val="both"/>
        <w:rPr>
          <w:rFonts w:ascii="Times New Roman" w:hAnsi="Times New Roman" w:cs="Times New Roman"/>
          <w:sz w:val="26"/>
          <w:szCs w:val="26"/>
          <w:lang w:bidi="en-US"/>
        </w:rPr>
      </w:pPr>
      <w:proofErr w:type="spellStart"/>
      <w:r w:rsidRPr="00FE565A">
        <w:rPr>
          <w:rFonts w:ascii="Times New Roman" w:hAnsi="Times New Roman" w:cs="Times New Roman"/>
          <w:sz w:val="26"/>
          <w:szCs w:val="26"/>
          <w:lang w:bidi="en-US"/>
        </w:rPr>
        <w:t>Possible</w:t>
      </w:r>
      <w:proofErr w:type="spellEnd"/>
      <w:r w:rsidRPr="00FE565A">
        <w:rPr>
          <w:rFonts w:ascii="Times New Roman" w:hAnsi="Times New Roman" w:cs="Times New Roman"/>
          <w:sz w:val="26"/>
          <w:szCs w:val="26"/>
          <w:lang w:bidi="en-US"/>
        </w:rPr>
        <w:t xml:space="preserve"> – файл может быть данного формата, но неоднозначно;</w:t>
      </w:r>
    </w:p>
    <w:p w:rsidR="00FE565A" w:rsidRPr="00FE565A" w:rsidRDefault="00FE565A" w:rsidP="000A7B2F">
      <w:pPr>
        <w:pStyle w:val="a4"/>
        <w:numPr>
          <w:ilvl w:val="0"/>
          <w:numId w:val="16"/>
        </w:numPr>
        <w:spacing w:after="0" w:line="360" w:lineRule="auto"/>
        <w:jc w:val="both"/>
        <w:rPr>
          <w:rFonts w:ascii="Times New Roman" w:hAnsi="Times New Roman" w:cs="Times New Roman"/>
          <w:sz w:val="26"/>
          <w:szCs w:val="26"/>
          <w:lang w:bidi="en-US"/>
        </w:rPr>
      </w:pPr>
      <w:proofErr w:type="spellStart"/>
      <w:r w:rsidRPr="00FE565A">
        <w:rPr>
          <w:rFonts w:ascii="Times New Roman" w:hAnsi="Times New Roman" w:cs="Times New Roman"/>
          <w:sz w:val="26"/>
          <w:szCs w:val="26"/>
          <w:lang w:bidi="en-US"/>
        </w:rPr>
        <w:t>Sure</w:t>
      </w:r>
      <w:proofErr w:type="spellEnd"/>
      <w:r w:rsidRPr="00FE565A">
        <w:rPr>
          <w:rFonts w:ascii="Times New Roman" w:hAnsi="Times New Roman" w:cs="Times New Roman"/>
          <w:sz w:val="26"/>
          <w:szCs w:val="26"/>
          <w:lang w:bidi="en-US"/>
        </w:rPr>
        <w:t xml:space="preserve"> – </w:t>
      </w:r>
      <w:proofErr w:type="gramStart"/>
      <w:r w:rsidRPr="00FE565A">
        <w:rPr>
          <w:rFonts w:ascii="Times New Roman" w:hAnsi="Times New Roman" w:cs="Times New Roman"/>
          <w:sz w:val="26"/>
          <w:szCs w:val="26"/>
          <w:lang w:bidi="en-US"/>
        </w:rPr>
        <w:t>Файл</w:t>
      </w:r>
      <w:proofErr w:type="gramEnd"/>
      <w:r w:rsidRPr="00FE565A">
        <w:rPr>
          <w:rFonts w:ascii="Times New Roman" w:hAnsi="Times New Roman" w:cs="Times New Roman"/>
          <w:sz w:val="26"/>
          <w:szCs w:val="26"/>
          <w:lang w:bidi="en-US"/>
        </w:rPr>
        <w:t xml:space="preserve"> скорее всего содержит данные этого формата.</w:t>
      </w:r>
    </w:p>
    <w:p w:rsidR="00FE565A" w:rsidRPr="00FE565A" w:rsidRDefault="00FE565A" w:rsidP="00FE565A">
      <w:pPr>
        <w:pStyle w:val="a4"/>
        <w:spacing w:after="0" w:line="360" w:lineRule="auto"/>
        <w:jc w:val="both"/>
        <w:rPr>
          <w:rFonts w:ascii="Times New Roman" w:hAnsi="Times New Roman" w:cs="Times New Roman"/>
          <w:sz w:val="26"/>
          <w:szCs w:val="26"/>
          <w:lang w:bidi="en-US"/>
        </w:rPr>
      </w:pPr>
      <w:r w:rsidRPr="00FE565A">
        <w:rPr>
          <w:rFonts w:ascii="Times New Roman" w:hAnsi="Times New Roman" w:cs="Times New Roman"/>
          <w:sz w:val="26"/>
          <w:szCs w:val="26"/>
          <w:lang w:bidi="en-US"/>
        </w:rPr>
        <w:t>Желательно реализовать данный метод так, чтобы он работал как можно быстрее. Например, если у файла есть заголовок, по которому можно определить формат, то читать только его. Если такого заголовка нет</w:t>
      </w:r>
      <w:r>
        <w:rPr>
          <w:rFonts w:ascii="Times New Roman" w:hAnsi="Times New Roman" w:cs="Times New Roman"/>
          <w:sz w:val="26"/>
          <w:szCs w:val="26"/>
          <w:lang w:bidi="en-US"/>
        </w:rPr>
        <w:t xml:space="preserve">, </w:t>
      </w:r>
      <w:r w:rsidRPr="00FE565A">
        <w:rPr>
          <w:rFonts w:ascii="Times New Roman" w:hAnsi="Times New Roman" w:cs="Times New Roman"/>
          <w:sz w:val="26"/>
          <w:szCs w:val="26"/>
          <w:lang w:bidi="en-US"/>
        </w:rPr>
        <w:t>то по расширению файла.</w:t>
      </w:r>
      <w:r>
        <w:rPr>
          <w:rFonts w:ascii="Times New Roman" w:hAnsi="Times New Roman" w:cs="Times New Roman"/>
          <w:sz w:val="26"/>
          <w:szCs w:val="26"/>
          <w:lang w:bidi="en-US"/>
        </w:rPr>
        <w:t xml:space="preserve"> </w:t>
      </w:r>
      <w:r w:rsidRPr="00FE565A">
        <w:rPr>
          <w:rFonts w:ascii="Times New Roman" w:hAnsi="Times New Roman" w:cs="Times New Roman"/>
          <w:sz w:val="26"/>
          <w:szCs w:val="26"/>
          <w:lang w:bidi="en-US"/>
        </w:rPr>
        <w:t xml:space="preserve">Кроме того, желательно, чтобы данный метод автоматически определялся и по «вторичным» файлам. Например, данные формата </w:t>
      </w:r>
      <w:proofErr w:type="spellStart"/>
      <w:r w:rsidRPr="00FE565A">
        <w:rPr>
          <w:rFonts w:ascii="Times New Roman" w:hAnsi="Times New Roman" w:cs="Times New Roman"/>
          <w:sz w:val="26"/>
          <w:szCs w:val="26"/>
          <w:lang w:bidi="en-US"/>
        </w:rPr>
        <w:t>Kedr</w:t>
      </w:r>
      <w:proofErr w:type="spellEnd"/>
      <w:r w:rsidRPr="00FE565A">
        <w:rPr>
          <w:rFonts w:ascii="Times New Roman" w:hAnsi="Times New Roman" w:cs="Times New Roman"/>
          <w:sz w:val="26"/>
          <w:szCs w:val="26"/>
          <w:lang w:bidi="en-US"/>
        </w:rPr>
        <w:t xml:space="preserve"> содержаться в файле </w:t>
      </w:r>
      <w:proofErr w:type="spellStart"/>
      <w:r w:rsidRPr="00FE565A">
        <w:rPr>
          <w:rFonts w:ascii="Times New Roman" w:hAnsi="Times New Roman" w:cs="Times New Roman"/>
          <w:sz w:val="26"/>
          <w:szCs w:val="26"/>
          <w:lang w:bidi="en-US"/>
        </w:rPr>
        <w:t>geo</w:t>
      </w:r>
      <w:proofErr w:type="spellEnd"/>
      <w:r w:rsidRPr="00FE565A">
        <w:rPr>
          <w:rFonts w:ascii="Times New Roman" w:hAnsi="Times New Roman" w:cs="Times New Roman"/>
          <w:sz w:val="26"/>
          <w:szCs w:val="26"/>
          <w:lang w:bidi="en-US"/>
        </w:rPr>
        <w:t xml:space="preserve">, с которым связан файл </w:t>
      </w:r>
      <w:proofErr w:type="spellStart"/>
      <w:r w:rsidRPr="00FE565A">
        <w:rPr>
          <w:rFonts w:ascii="Times New Roman" w:hAnsi="Times New Roman" w:cs="Times New Roman"/>
          <w:sz w:val="26"/>
          <w:szCs w:val="26"/>
          <w:lang w:bidi="en-US"/>
        </w:rPr>
        <w:t>acu</w:t>
      </w:r>
      <w:proofErr w:type="spellEnd"/>
      <w:r w:rsidRPr="00FE565A">
        <w:rPr>
          <w:rFonts w:ascii="Times New Roman" w:hAnsi="Times New Roman" w:cs="Times New Roman"/>
          <w:sz w:val="26"/>
          <w:szCs w:val="26"/>
          <w:lang w:bidi="en-US"/>
        </w:rPr>
        <w:t>. Формат должен определяться по любому из них</w:t>
      </w:r>
      <w:r>
        <w:rPr>
          <w:rFonts w:ascii="Times New Roman" w:hAnsi="Times New Roman" w:cs="Times New Roman"/>
          <w:sz w:val="26"/>
          <w:szCs w:val="26"/>
          <w:lang w:bidi="en-US"/>
        </w:rPr>
        <w:t>;</w:t>
      </w:r>
    </w:p>
    <w:p w:rsidR="00FE565A" w:rsidRPr="00FE565A" w:rsidRDefault="00DF40D5" w:rsidP="000A7B2F">
      <w:pPr>
        <w:pStyle w:val="a4"/>
        <w:numPr>
          <w:ilvl w:val="0"/>
          <w:numId w:val="17"/>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р</w:t>
      </w:r>
      <w:r w:rsidR="00FE565A" w:rsidRPr="00FE565A">
        <w:rPr>
          <w:rFonts w:ascii="Times New Roman" w:hAnsi="Times New Roman" w:cs="Times New Roman"/>
          <w:sz w:val="26"/>
          <w:szCs w:val="26"/>
          <w:lang w:bidi="en-US"/>
        </w:rPr>
        <w:t xml:space="preserve">еализовать абстрактное </w:t>
      </w:r>
      <w:proofErr w:type="spellStart"/>
      <w:r w:rsidR="00FE565A" w:rsidRPr="00FE565A">
        <w:rPr>
          <w:rFonts w:ascii="Times New Roman" w:hAnsi="Times New Roman" w:cs="Times New Roman"/>
          <w:sz w:val="26"/>
          <w:szCs w:val="26"/>
          <w:lang w:bidi="en-US"/>
        </w:rPr>
        <w:t>св</w:t>
      </w:r>
      <w:r w:rsidR="00FE565A">
        <w:rPr>
          <w:rFonts w:ascii="Times New Roman" w:hAnsi="Times New Roman" w:cs="Times New Roman"/>
          <w:sz w:val="26"/>
          <w:szCs w:val="26"/>
          <w:lang w:bidi="en-US"/>
        </w:rPr>
        <w:t>ойство</w:t>
      </w:r>
      <w:r w:rsidR="00FE565A" w:rsidRPr="00FE565A">
        <w:rPr>
          <w:rFonts w:ascii="Times New Roman" w:hAnsi="Times New Roman" w:cs="Times New Roman"/>
          <w:sz w:val="26"/>
          <w:szCs w:val="26"/>
          <w:lang w:bidi="en-US"/>
        </w:rPr>
        <w:t>во</w:t>
      </w:r>
      <w:proofErr w:type="spellEnd"/>
      <w:r w:rsidR="00FE565A" w:rsidRPr="00FE565A">
        <w:rPr>
          <w:rFonts w:ascii="Times New Roman" w:hAnsi="Times New Roman" w:cs="Times New Roman"/>
          <w:sz w:val="26"/>
          <w:szCs w:val="26"/>
          <w:lang w:bidi="en-US"/>
        </w:rPr>
        <w:t xml:space="preserve"> </w:t>
      </w:r>
      <w:proofErr w:type="spellStart"/>
      <w:r w:rsidR="00FE565A" w:rsidRPr="00FE565A">
        <w:rPr>
          <w:rFonts w:ascii="Times New Roman" w:hAnsi="Times New Roman" w:cs="Times New Roman"/>
          <w:sz w:val="26"/>
          <w:szCs w:val="26"/>
          <w:lang w:bidi="en-US"/>
        </w:rPr>
        <w:t>Description</w:t>
      </w:r>
      <w:proofErr w:type="spellEnd"/>
      <w:r w:rsidR="00FE565A">
        <w:rPr>
          <w:rFonts w:ascii="Times New Roman" w:hAnsi="Times New Roman" w:cs="Times New Roman"/>
          <w:sz w:val="26"/>
          <w:szCs w:val="26"/>
          <w:lang w:bidi="en-US"/>
        </w:rPr>
        <w:t xml:space="preserve"> – </w:t>
      </w:r>
      <w:r w:rsidR="00FE565A" w:rsidRPr="00FE565A">
        <w:rPr>
          <w:rFonts w:ascii="Times New Roman" w:hAnsi="Times New Roman" w:cs="Times New Roman"/>
          <w:sz w:val="26"/>
          <w:szCs w:val="26"/>
          <w:lang w:bidi="en-US"/>
        </w:rPr>
        <w:t>название формата, отображаемое пользователю</w:t>
      </w:r>
      <w:r w:rsidR="00FE565A">
        <w:rPr>
          <w:rFonts w:ascii="Times New Roman" w:hAnsi="Times New Roman" w:cs="Times New Roman"/>
          <w:sz w:val="26"/>
          <w:szCs w:val="26"/>
          <w:lang w:bidi="en-US"/>
        </w:rPr>
        <w:t>;</w:t>
      </w:r>
    </w:p>
    <w:p w:rsidR="00FE565A" w:rsidRPr="00FE565A" w:rsidRDefault="00DF40D5" w:rsidP="000A7B2F">
      <w:pPr>
        <w:pStyle w:val="a4"/>
        <w:numPr>
          <w:ilvl w:val="0"/>
          <w:numId w:val="17"/>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п</w:t>
      </w:r>
      <w:r w:rsidR="00FE565A" w:rsidRPr="00FE565A">
        <w:rPr>
          <w:rFonts w:ascii="Times New Roman" w:hAnsi="Times New Roman" w:cs="Times New Roman"/>
          <w:sz w:val="26"/>
          <w:szCs w:val="26"/>
          <w:lang w:bidi="en-US"/>
        </w:rPr>
        <w:t xml:space="preserve">ри необходимости переопределить виртуальный метод </w:t>
      </w:r>
      <w:proofErr w:type="spellStart"/>
      <w:r w:rsidR="00FE565A" w:rsidRPr="00FE565A">
        <w:rPr>
          <w:rFonts w:ascii="Times New Roman" w:hAnsi="Times New Roman" w:cs="Times New Roman"/>
          <w:sz w:val="26"/>
          <w:szCs w:val="26"/>
          <w:lang w:bidi="en-US"/>
        </w:rPr>
        <w:t>Extensions</w:t>
      </w:r>
      <w:proofErr w:type="spellEnd"/>
      <w:r w:rsidR="00FE565A" w:rsidRPr="00FE565A">
        <w:rPr>
          <w:rFonts w:ascii="Times New Roman" w:hAnsi="Times New Roman" w:cs="Times New Roman"/>
          <w:sz w:val="26"/>
          <w:szCs w:val="26"/>
          <w:lang w:bidi="en-US"/>
        </w:rPr>
        <w:t>, который возвращает возможные расширения файлов данного формата. Данные расширения используются для формирования фильтра диалога выбора файлов</w:t>
      </w:r>
      <w:r w:rsidR="00BE796C">
        <w:rPr>
          <w:rFonts w:ascii="Times New Roman" w:hAnsi="Times New Roman" w:cs="Times New Roman"/>
          <w:sz w:val="26"/>
          <w:szCs w:val="26"/>
          <w:lang w:bidi="en-US"/>
        </w:rPr>
        <w:t>;</w:t>
      </w:r>
    </w:p>
    <w:p w:rsidR="00FE565A" w:rsidRPr="00FE565A" w:rsidRDefault="00DF40D5" w:rsidP="000A7B2F">
      <w:pPr>
        <w:pStyle w:val="a4"/>
        <w:numPr>
          <w:ilvl w:val="0"/>
          <w:numId w:val="17"/>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р</w:t>
      </w:r>
      <w:r w:rsidR="00FE565A" w:rsidRPr="00FE565A">
        <w:rPr>
          <w:rFonts w:ascii="Times New Roman" w:hAnsi="Times New Roman" w:cs="Times New Roman"/>
          <w:sz w:val="26"/>
          <w:szCs w:val="26"/>
          <w:lang w:bidi="en-US"/>
        </w:rPr>
        <w:t>еализовать мето</w:t>
      </w:r>
      <w:r w:rsidR="00FE565A">
        <w:rPr>
          <w:rFonts w:ascii="Times New Roman" w:hAnsi="Times New Roman" w:cs="Times New Roman"/>
          <w:sz w:val="26"/>
          <w:szCs w:val="26"/>
          <w:lang w:bidi="en-US"/>
        </w:rPr>
        <w:t xml:space="preserve">д </w:t>
      </w:r>
      <w:proofErr w:type="spellStart"/>
      <w:r w:rsidR="00FE565A">
        <w:rPr>
          <w:rFonts w:ascii="Times New Roman" w:hAnsi="Times New Roman" w:cs="Times New Roman"/>
          <w:sz w:val="26"/>
          <w:szCs w:val="26"/>
          <w:lang w:bidi="en-US"/>
        </w:rPr>
        <w:t>LoadData</w:t>
      </w:r>
      <w:proofErr w:type="spellEnd"/>
      <w:r w:rsidR="00FE565A">
        <w:rPr>
          <w:rFonts w:ascii="Times New Roman" w:hAnsi="Times New Roman" w:cs="Times New Roman"/>
          <w:sz w:val="26"/>
          <w:szCs w:val="26"/>
          <w:lang w:bidi="en-US"/>
        </w:rPr>
        <w:t xml:space="preserve"> для загрузки объекта</w:t>
      </w:r>
      <w:r w:rsidR="00FE565A" w:rsidRPr="00FE565A">
        <w:rPr>
          <w:rFonts w:ascii="Times New Roman" w:hAnsi="Times New Roman" w:cs="Times New Roman"/>
          <w:sz w:val="26"/>
          <w:szCs w:val="26"/>
          <w:lang w:bidi="en-US"/>
        </w:rPr>
        <w:t>. В этом методе необходимо создать наблюдени</w:t>
      </w:r>
      <w:proofErr w:type="gramStart"/>
      <w:r w:rsidR="00FE565A" w:rsidRPr="00FE565A">
        <w:rPr>
          <w:rFonts w:ascii="Times New Roman" w:hAnsi="Times New Roman" w:cs="Times New Roman"/>
          <w:sz w:val="26"/>
          <w:szCs w:val="26"/>
          <w:lang w:bidi="en-US"/>
        </w:rPr>
        <w:t>е(</w:t>
      </w:r>
      <w:proofErr w:type="gramEnd"/>
      <w:r w:rsidR="00FE565A" w:rsidRPr="00FE565A">
        <w:rPr>
          <w:rFonts w:ascii="Times New Roman" w:hAnsi="Times New Roman" w:cs="Times New Roman"/>
          <w:sz w:val="26"/>
          <w:szCs w:val="26"/>
          <w:lang w:bidi="en-US"/>
        </w:rPr>
        <w:t xml:space="preserve">я) загрузить туда каналы, шкалу глубин и добавить созданные наблюдения в список </w:t>
      </w:r>
      <w:proofErr w:type="spellStart"/>
      <w:r w:rsidR="00FE565A" w:rsidRPr="00FE565A">
        <w:rPr>
          <w:rFonts w:ascii="Times New Roman" w:hAnsi="Times New Roman" w:cs="Times New Roman"/>
          <w:sz w:val="26"/>
          <w:szCs w:val="26"/>
          <w:lang w:bidi="en-US"/>
        </w:rPr>
        <w:t>Observations</w:t>
      </w:r>
      <w:proofErr w:type="spellEnd"/>
      <w:r w:rsidR="00FE565A" w:rsidRPr="00FE565A">
        <w:rPr>
          <w:rFonts w:ascii="Times New Roman" w:hAnsi="Times New Roman" w:cs="Times New Roman"/>
          <w:sz w:val="26"/>
          <w:szCs w:val="26"/>
          <w:lang w:bidi="en-US"/>
        </w:rPr>
        <w:t>. Глубины каналов и шкала глубин наблюдения должны быть монотонными</w:t>
      </w:r>
      <w:r w:rsidR="00BE796C">
        <w:rPr>
          <w:rFonts w:ascii="Times New Roman" w:hAnsi="Times New Roman" w:cs="Times New Roman"/>
          <w:sz w:val="26"/>
          <w:szCs w:val="26"/>
          <w:lang w:bidi="en-US"/>
        </w:rPr>
        <w:t>;</w:t>
      </w:r>
    </w:p>
    <w:p w:rsidR="00FE565A" w:rsidRPr="00BE796C" w:rsidRDefault="00DF40D5" w:rsidP="000A7B2F">
      <w:pPr>
        <w:pStyle w:val="a4"/>
        <w:numPr>
          <w:ilvl w:val="0"/>
          <w:numId w:val="17"/>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lastRenderedPageBreak/>
        <w:t>д</w:t>
      </w:r>
      <w:r w:rsidR="00FE565A" w:rsidRPr="00BE796C">
        <w:rPr>
          <w:rFonts w:ascii="Times New Roman" w:hAnsi="Times New Roman" w:cs="Times New Roman"/>
          <w:sz w:val="26"/>
          <w:szCs w:val="26"/>
          <w:lang w:bidi="en-US"/>
        </w:rPr>
        <w:t xml:space="preserve">ля загрузки значений каналов следует использовать промежуточный класс </w:t>
      </w:r>
      <w:proofErr w:type="spellStart"/>
      <w:r w:rsidR="00FE565A" w:rsidRPr="00BE796C">
        <w:rPr>
          <w:rFonts w:ascii="Times New Roman" w:hAnsi="Times New Roman" w:cs="Times New Roman"/>
          <w:sz w:val="26"/>
          <w:szCs w:val="26"/>
          <w:lang w:bidi="en-US"/>
        </w:rPr>
        <w:t>CanalValues</w:t>
      </w:r>
      <w:proofErr w:type="spellEnd"/>
      <w:r w:rsidR="00FE565A" w:rsidRPr="00BE796C">
        <w:rPr>
          <w:rFonts w:ascii="Times New Roman" w:hAnsi="Times New Roman" w:cs="Times New Roman"/>
          <w:sz w:val="26"/>
          <w:szCs w:val="26"/>
          <w:lang w:bidi="en-US"/>
        </w:rPr>
        <w:t xml:space="preserve">. После завершения загрузки преобразовать </w:t>
      </w:r>
      <w:proofErr w:type="spellStart"/>
      <w:r w:rsidR="00FE565A" w:rsidRPr="00BE796C">
        <w:rPr>
          <w:rFonts w:ascii="Times New Roman" w:hAnsi="Times New Roman" w:cs="Times New Roman"/>
          <w:sz w:val="26"/>
          <w:szCs w:val="26"/>
          <w:lang w:bidi="en-US"/>
        </w:rPr>
        <w:t>CanalValues</w:t>
      </w:r>
      <w:proofErr w:type="spellEnd"/>
      <w:r w:rsidR="00FE565A" w:rsidRPr="00BE796C">
        <w:rPr>
          <w:rFonts w:ascii="Times New Roman" w:hAnsi="Times New Roman" w:cs="Times New Roman"/>
          <w:sz w:val="26"/>
          <w:szCs w:val="26"/>
          <w:lang w:bidi="en-US"/>
        </w:rPr>
        <w:t xml:space="preserve"> в </w:t>
      </w:r>
      <w:proofErr w:type="spellStart"/>
      <w:r w:rsidR="00FE565A" w:rsidRPr="00BE796C">
        <w:rPr>
          <w:rFonts w:ascii="Times New Roman" w:hAnsi="Times New Roman" w:cs="Times New Roman"/>
          <w:sz w:val="26"/>
          <w:szCs w:val="26"/>
          <w:lang w:bidi="en-US"/>
        </w:rPr>
        <w:t>HugeArray</w:t>
      </w:r>
      <w:proofErr w:type="spellEnd"/>
      <w:r w:rsidR="00FE565A" w:rsidRPr="00BE796C">
        <w:rPr>
          <w:rFonts w:ascii="Times New Roman" w:hAnsi="Times New Roman" w:cs="Times New Roman"/>
          <w:sz w:val="26"/>
          <w:szCs w:val="26"/>
          <w:lang w:bidi="en-US"/>
        </w:rPr>
        <w:t xml:space="preserve"> и создать </w:t>
      </w:r>
      <w:proofErr w:type="spellStart"/>
      <w:r w:rsidR="00FE565A" w:rsidRPr="00BE796C">
        <w:rPr>
          <w:rFonts w:ascii="Times New Roman" w:hAnsi="Times New Roman" w:cs="Times New Roman"/>
          <w:sz w:val="26"/>
          <w:szCs w:val="26"/>
          <w:lang w:bidi="en-US"/>
        </w:rPr>
        <w:t>Canal</w:t>
      </w:r>
      <w:proofErr w:type="spellEnd"/>
      <w:r w:rsidR="00FE565A" w:rsidRPr="00BE796C">
        <w:rPr>
          <w:rFonts w:ascii="Times New Roman" w:hAnsi="Times New Roman" w:cs="Times New Roman"/>
          <w:sz w:val="26"/>
          <w:szCs w:val="26"/>
          <w:lang w:bidi="en-US"/>
        </w:rPr>
        <w:t xml:space="preserve"> в наблюдении, подставив для </w:t>
      </w:r>
      <w:proofErr w:type="spellStart"/>
      <w:r w:rsidR="00FE565A" w:rsidRPr="00BE796C">
        <w:rPr>
          <w:rFonts w:ascii="Times New Roman" w:hAnsi="Times New Roman" w:cs="Times New Roman"/>
          <w:sz w:val="26"/>
          <w:szCs w:val="26"/>
          <w:lang w:bidi="en-US"/>
        </w:rPr>
        <w:t>CanalValueSet</w:t>
      </w:r>
      <w:proofErr w:type="spellEnd"/>
      <w:r w:rsidR="00FE565A" w:rsidRPr="00BE796C">
        <w:rPr>
          <w:rFonts w:ascii="Times New Roman" w:hAnsi="Times New Roman" w:cs="Times New Roman"/>
          <w:sz w:val="26"/>
          <w:szCs w:val="26"/>
          <w:lang w:bidi="en-US"/>
        </w:rPr>
        <w:t xml:space="preserve"> </w:t>
      </w:r>
      <w:proofErr w:type="gramStart"/>
      <w:r w:rsidR="00FE565A" w:rsidRPr="00BE796C">
        <w:rPr>
          <w:rFonts w:ascii="Times New Roman" w:hAnsi="Times New Roman" w:cs="Times New Roman"/>
          <w:sz w:val="26"/>
          <w:szCs w:val="26"/>
          <w:lang w:bidi="en-US"/>
        </w:rPr>
        <w:t>созданный</w:t>
      </w:r>
      <w:proofErr w:type="gramEnd"/>
      <w:r w:rsidR="00FE565A" w:rsidRPr="00BE796C">
        <w:rPr>
          <w:rFonts w:ascii="Times New Roman" w:hAnsi="Times New Roman" w:cs="Times New Roman"/>
          <w:sz w:val="26"/>
          <w:szCs w:val="26"/>
          <w:lang w:bidi="en-US"/>
        </w:rPr>
        <w:t xml:space="preserve"> </w:t>
      </w:r>
      <w:proofErr w:type="spellStart"/>
      <w:r w:rsidR="00FE565A" w:rsidRPr="00BE796C">
        <w:rPr>
          <w:rFonts w:ascii="Times New Roman" w:hAnsi="Times New Roman" w:cs="Times New Roman"/>
          <w:sz w:val="26"/>
          <w:szCs w:val="26"/>
          <w:lang w:bidi="en-US"/>
        </w:rPr>
        <w:t>HugeArray</w:t>
      </w:r>
      <w:proofErr w:type="spellEnd"/>
      <w:r w:rsidR="00BE796C">
        <w:rPr>
          <w:rFonts w:ascii="Times New Roman" w:hAnsi="Times New Roman" w:cs="Times New Roman"/>
          <w:sz w:val="26"/>
          <w:szCs w:val="26"/>
          <w:lang w:bidi="en-US"/>
        </w:rPr>
        <w:t>;</w:t>
      </w:r>
    </w:p>
    <w:p w:rsidR="00FE565A" w:rsidRPr="00BE796C" w:rsidRDefault="00DF40D5" w:rsidP="000A7B2F">
      <w:pPr>
        <w:pStyle w:val="a4"/>
        <w:numPr>
          <w:ilvl w:val="0"/>
          <w:numId w:val="17"/>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д</w:t>
      </w:r>
      <w:r w:rsidR="00FE565A" w:rsidRPr="00BE796C">
        <w:rPr>
          <w:rFonts w:ascii="Times New Roman" w:hAnsi="Times New Roman" w:cs="Times New Roman"/>
          <w:sz w:val="26"/>
          <w:szCs w:val="26"/>
          <w:lang w:bidi="en-US"/>
        </w:rPr>
        <w:t xml:space="preserve">ля установки хода загрузки в методе </w:t>
      </w:r>
      <w:proofErr w:type="spellStart"/>
      <w:r w:rsidR="00FE565A" w:rsidRPr="00BE796C">
        <w:rPr>
          <w:rFonts w:ascii="Times New Roman" w:hAnsi="Times New Roman" w:cs="Times New Roman"/>
          <w:sz w:val="26"/>
          <w:szCs w:val="26"/>
          <w:lang w:bidi="en-US"/>
        </w:rPr>
        <w:t>LoadData</w:t>
      </w:r>
      <w:proofErr w:type="spellEnd"/>
      <w:r w:rsidR="00FE565A" w:rsidRPr="00BE796C">
        <w:rPr>
          <w:rFonts w:ascii="Times New Roman" w:hAnsi="Times New Roman" w:cs="Times New Roman"/>
          <w:sz w:val="26"/>
          <w:szCs w:val="26"/>
          <w:lang w:bidi="en-US"/>
        </w:rPr>
        <w:t xml:space="preserve"> необходимо </w:t>
      </w:r>
      <w:r w:rsidR="00BE796C" w:rsidRPr="00BE796C">
        <w:rPr>
          <w:rFonts w:ascii="Times New Roman" w:hAnsi="Times New Roman" w:cs="Times New Roman"/>
          <w:sz w:val="26"/>
          <w:szCs w:val="26"/>
          <w:lang w:bidi="en-US"/>
        </w:rPr>
        <w:t>использовать</w:t>
      </w:r>
      <w:r w:rsidR="00FE565A" w:rsidRPr="00BE796C">
        <w:rPr>
          <w:rFonts w:ascii="Times New Roman" w:hAnsi="Times New Roman" w:cs="Times New Roman"/>
          <w:sz w:val="26"/>
          <w:szCs w:val="26"/>
          <w:lang w:bidi="en-US"/>
        </w:rPr>
        <w:t xml:space="preserve"> методы:</w:t>
      </w:r>
    </w:p>
    <w:p w:rsidR="00FE565A" w:rsidRPr="00BE796C" w:rsidRDefault="00FE565A" w:rsidP="000A7B2F">
      <w:pPr>
        <w:pStyle w:val="a4"/>
        <w:numPr>
          <w:ilvl w:val="0"/>
          <w:numId w:val="18"/>
        </w:numPr>
        <w:spacing w:after="0" w:line="360" w:lineRule="auto"/>
        <w:jc w:val="both"/>
        <w:rPr>
          <w:rFonts w:ascii="Times New Roman" w:hAnsi="Times New Roman" w:cs="Times New Roman"/>
          <w:sz w:val="26"/>
          <w:szCs w:val="26"/>
          <w:lang w:bidi="en-US"/>
        </w:rPr>
      </w:pPr>
      <w:proofErr w:type="spellStart"/>
      <w:r w:rsidRPr="00BE796C">
        <w:rPr>
          <w:rFonts w:ascii="Times New Roman" w:hAnsi="Times New Roman" w:cs="Times New Roman"/>
          <w:sz w:val="26"/>
          <w:szCs w:val="26"/>
          <w:lang w:bidi="en-US"/>
        </w:rPr>
        <w:t>SetMaxProcessValue</w:t>
      </w:r>
      <w:proofErr w:type="spellEnd"/>
      <w:r w:rsidRPr="00BE796C">
        <w:rPr>
          <w:rFonts w:ascii="Times New Roman" w:hAnsi="Times New Roman" w:cs="Times New Roman"/>
          <w:sz w:val="26"/>
          <w:szCs w:val="26"/>
          <w:lang w:bidi="en-US"/>
        </w:rPr>
        <w:t xml:space="preserve"> – устанавливает максимальное значение шагов загрузки</w:t>
      </w:r>
      <w:r w:rsidR="00BE796C">
        <w:rPr>
          <w:rFonts w:ascii="Times New Roman" w:hAnsi="Times New Roman" w:cs="Times New Roman"/>
          <w:sz w:val="26"/>
          <w:szCs w:val="26"/>
          <w:lang w:bidi="en-US"/>
        </w:rPr>
        <w:t>;</w:t>
      </w:r>
    </w:p>
    <w:p w:rsidR="00FE565A" w:rsidRPr="00BE796C" w:rsidRDefault="00FE565A" w:rsidP="000A7B2F">
      <w:pPr>
        <w:pStyle w:val="a4"/>
        <w:numPr>
          <w:ilvl w:val="0"/>
          <w:numId w:val="18"/>
        </w:numPr>
        <w:spacing w:after="0" w:line="360" w:lineRule="auto"/>
        <w:jc w:val="both"/>
        <w:rPr>
          <w:rFonts w:ascii="Times New Roman" w:hAnsi="Times New Roman" w:cs="Times New Roman"/>
          <w:sz w:val="26"/>
          <w:szCs w:val="26"/>
          <w:lang w:bidi="en-US"/>
        </w:rPr>
      </w:pPr>
      <w:proofErr w:type="spellStart"/>
      <w:r w:rsidRPr="00BE796C">
        <w:rPr>
          <w:rFonts w:ascii="Times New Roman" w:hAnsi="Times New Roman" w:cs="Times New Roman"/>
          <w:sz w:val="26"/>
          <w:szCs w:val="26"/>
          <w:lang w:bidi="en-US"/>
        </w:rPr>
        <w:t>SetCurrentOperation</w:t>
      </w:r>
      <w:proofErr w:type="spellEnd"/>
      <w:r w:rsidRPr="00BE796C">
        <w:rPr>
          <w:rFonts w:ascii="Times New Roman" w:hAnsi="Times New Roman" w:cs="Times New Roman"/>
          <w:sz w:val="26"/>
          <w:szCs w:val="26"/>
          <w:lang w:bidi="en-US"/>
        </w:rPr>
        <w:t xml:space="preserve"> – </w:t>
      </w:r>
      <w:proofErr w:type="spellStart"/>
      <w:r w:rsidRPr="00BE796C">
        <w:rPr>
          <w:rFonts w:ascii="Times New Roman" w:hAnsi="Times New Roman" w:cs="Times New Roman"/>
          <w:sz w:val="26"/>
          <w:szCs w:val="26"/>
          <w:lang w:bidi="en-US"/>
        </w:rPr>
        <w:t>устанавливеат</w:t>
      </w:r>
      <w:proofErr w:type="spellEnd"/>
      <w:r w:rsidRPr="00BE796C">
        <w:rPr>
          <w:rFonts w:ascii="Times New Roman" w:hAnsi="Times New Roman" w:cs="Times New Roman"/>
          <w:sz w:val="26"/>
          <w:szCs w:val="26"/>
          <w:lang w:bidi="en-US"/>
        </w:rPr>
        <w:t xml:space="preserve"> текущую операцию</w:t>
      </w:r>
      <w:r w:rsidR="00BE796C">
        <w:rPr>
          <w:rFonts w:ascii="Times New Roman" w:hAnsi="Times New Roman" w:cs="Times New Roman"/>
          <w:sz w:val="26"/>
          <w:szCs w:val="26"/>
          <w:lang w:bidi="en-US"/>
        </w:rPr>
        <w:t>;</w:t>
      </w:r>
    </w:p>
    <w:p w:rsidR="00FE565A" w:rsidRPr="00BE796C" w:rsidRDefault="00FE565A" w:rsidP="000A7B2F">
      <w:pPr>
        <w:pStyle w:val="a4"/>
        <w:numPr>
          <w:ilvl w:val="0"/>
          <w:numId w:val="18"/>
        </w:numPr>
        <w:spacing w:after="0" w:line="360" w:lineRule="auto"/>
        <w:jc w:val="both"/>
        <w:rPr>
          <w:rFonts w:ascii="Times New Roman" w:hAnsi="Times New Roman" w:cs="Times New Roman"/>
          <w:sz w:val="26"/>
          <w:szCs w:val="26"/>
          <w:lang w:bidi="en-US"/>
        </w:rPr>
      </w:pPr>
      <w:proofErr w:type="spellStart"/>
      <w:r w:rsidRPr="00BE796C">
        <w:rPr>
          <w:rFonts w:ascii="Times New Roman" w:hAnsi="Times New Roman" w:cs="Times New Roman"/>
          <w:sz w:val="26"/>
          <w:szCs w:val="26"/>
          <w:lang w:bidi="en-US"/>
        </w:rPr>
        <w:t>IncrementProcessStatus</w:t>
      </w:r>
      <w:proofErr w:type="spellEnd"/>
      <w:r w:rsidRPr="00BE796C">
        <w:rPr>
          <w:rFonts w:ascii="Times New Roman" w:hAnsi="Times New Roman" w:cs="Times New Roman"/>
          <w:sz w:val="26"/>
          <w:szCs w:val="26"/>
          <w:lang w:bidi="en-US"/>
        </w:rPr>
        <w:t xml:space="preserve"> – увеличивает ход загрузки на заданное число шагов</w:t>
      </w:r>
      <w:r w:rsidR="00BE796C">
        <w:rPr>
          <w:rFonts w:ascii="Times New Roman" w:hAnsi="Times New Roman" w:cs="Times New Roman"/>
          <w:sz w:val="26"/>
          <w:szCs w:val="26"/>
          <w:lang w:bidi="en-US"/>
        </w:rPr>
        <w:t>;</w:t>
      </w:r>
    </w:p>
    <w:p w:rsidR="00FE565A" w:rsidRPr="00BE796C" w:rsidRDefault="00FE565A" w:rsidP="000A7B2F">
      <w:pPr>
        <w:pStyle w:val="a4"/>
        <w:numPr>
          <w:ilvl w:val="0"/>
          <w:numId w:val="18"/>
        </w:numPr>
        <w:spacing w:after="0" w:line="360" w:lineRule="auto"/>
        <w:jc w:val="both"/>
        <w:rPr>
          <w:rFonts w:ascii="Times New Roman" w:hAnsi="Times New Roman" w:cs="Times New Roman"/>
          <w:sz w:val="26"/>
          <w:szCs w:val="26"/>
          <w:lang w:bidi="en-US"/>
        </w:rPr>
      </w:pPr>
      <w:proofErr w:type="spellStart"/>
      <w:r w:rsidRPr="00BE796C">
        <w:rPr>
          <w:rFonts w:ascii="Times New Roman" w:hAnsi="Times New Roman" w:cs="Times New Roman"/>
          <w:sz w:val="26"/>
          <w:szCs w:val="26"/>
          <w:lang w:bidi="en-US"/>
        </w:rPr>
        <w:t>IsProcessCanceled</w:t>
      </w:r>
      <w:proofErr w:type="spellEnd"/>
      <w:r w:rsidRPr="00BE796C">
        <w:rPr>
          <w:rFonts w:ascii="Times New Roman" w:hAnsi="Times New Roman" w:cs="Times New Roman"/>
          <w:sz w:val="26"/>
          <w:szCs w:val="26"/>
          <w:lang w:bidi="en-US"/>
        </w:rPr>
        <w:t xml:space="preserve"> – проверка прерван процесс загрузки пользователем или нет</w:t>
      </w:r>
      <w:r w:rsidR="00BE796C">
        <w:rPr>
          <w:rFonts w:ascii="Times New Roman" w:hAnsi="Times New Roman" w:cs="Times New Roman"/>
          <w:sz w:val="26"/>
          <w:szCs w:val="26"/>
          <w:lang w:bidi="en-US"/>
        </w:rPr>
        <w:t>;</w:t>
      </w:r>
    </w:p>
    <w:p w:rsidR="00FE565A" w:rsidRDefault="00DF40D5" w:rsidP="000A7B2F">
      <w:pPr>
        <w:pStyle w:val="a4"/>
        <w:numPr>
          <w:ilvl w:val="0"/>
          <w:numId w:val="19"/>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д</w:t>
      </w:r>
      <w:r w:rsidR="00FE565A" w:rsidRPr="00BE796C">
        <w:rPr>
          <w:rFonts w:ascii="Times New Roman" w:hAnsi="Times New Roman" w:cs="Times New Roman"/>
          <w:sz w:val="26"/>
          <w:szCs w:val="26"/>
          <w:lang w:bidi="en-US"/>
        </w:rPr>
        <w:t xml:space="preserve">ля добавления сообщений, предупреждений и ошибок в лог-файл загрузки, используйте методы: </w:t>
      </w:r>
      <w:proofErr w:type="spellStart"/>
      <w:r w:rsidR="00FE565A" w:rsidRPr="00BE796C">
        <w:rPr>
          <w:rFonts w:ascii="Times New Roman" w:hAnsi="Times New Roman" w:cs="Times New Roman"/>
          <w:sz w:val="26"/>
          <w:szCs w:val="26"/>
          <w:lang w:bidi="en-US"/>
        </w:rPr>
        <w:t>AddError</w:t>
      </w:r>
      <w:proofErr w:type="spellEnd"/>
      <w:r w:rsidR="00FE565A" w:rsidRPr="00BE796C">
        <w:rPr>
          <w:rFonts w:ascii="Times New Roman" w:hAnsi="Times New Roman" w:cs="Times New Roman"/>
          <w:sz w:val="26"/>
          <w:szCs w:val="26"/>
          <w:lang w:bidi="en-US"/>
        </w:rPr>
        <w:t xml:space="preserve">, </w:t>
      </w:r>
      <w:proofErr w:type="spellStart"/>
      <w:r w:rsidR="00FE565A" w:rsidRPr="00BE796C">
        <w:rPr>
          <w:rFonts w:ascii="Times New Roman" w:hAnsi="Times New Roman" w:cs="Times New Roman"/>
          <w:sz w:val="26"/>
          <w:szCs w:val="26"/>
          <w:lang w:bidi="en-US"/>
        </w:rPr>
        <w:t>AddWarning</w:t>
      </w:r>
      <w:proofErr w:type="spellEnd"/>
      <w:r w:rsidR="00FE565A" w:rsidRPr="00BE796C">
        <w:rPr>
          <w:rFonts w:ascii="Times New Roman" w:hAnsi="Times New Roman" w:cs="Times New Roman"/>
          <w:sz w:val="26"/>
          <w:szCs w:val="26"/>
          <w:lang w:bidi="en-US"/>
        </w:rPr>
        <w:t xml:space="preserve">, </w:t>
      </w:r>
      <w:proofErr w:type="spellStart"/>
      <w:r w:rsidR="00FE565A" w:rsidRPr="00BE796C">
        <w:rPr>
          <w:rFonts w:ascii="Times New Roman" w:hAnsi="Times New Roman" w:cs="Times New Roman"/>
          <w:sz w:val="26"/>
          <w:szCs w:val="26"/>
          <w:lang w:bidi="en-US"/>
        </w:rPr>
        <w:t>AddContent</w:t>
      </w:r>
      <w:proofErr w:type="spellEnd"/>
      <w:r w:rsidR="00BE796C">
        <w:rPr>
          <w:rFonts w:ascii="Times New Roman" w:hAnsi="Times New Roman" w:cs="Times New Roman"/>
          <w:sz w:val="26"/>
          <w:szCs w:val="26"/>
          <w:lang w:bidi="en-US"/>
        </w:rPr>
        <w:t>.</w:t>
      </w:r>
    </w:p>
    <w:p w:rsidR="00074EF1" w:rsidRPr="00FD59BB" w:rsidRDefault="00074EF1" w:rsidP="00FD59BB">
      <w:pPr>
        <w:spacing w:after="0" w:line="360" w:lineRule="auto"/>
        <w:rPr>
          <w:rFonts w:ascii="Times New Roman" w:hAnsi="Times New Roman" w:cs="Times New Roman"/>
          <w:b/>
          <w:sz w:val="26"/>
          <w:szCs w:val="26"/>
        </w:rPr>
      </w:pPr>
      <w:r w:rsidRPr="00FD59BB">
        <w:rPr>
          <w:rFonts w:ascii="Times New Roman" w:hAnsi="Times New Roman" w:cs="Times New Roman"/>
          <w:b/>
          <w:sz w:val="26"/>
          <w:szCs w:val="26"/>
        </w:rPr>
        <w:t>Реализация отображения страницы просмотра данных заголовка, выбора каналов и ввода дополнительной информации</w:t>
      </w:r>
      <w:r w:rsidR="00681C84">
        <w:rPr>
          <w:rFonts w:ascii="Times New Roman" w:hAnsi="Times New Roman" w:cs="Times New Roman"/>
          <w:b/>
          <w:sz w:val="26"/>
          <w:szCs w:val="26"/>
        </w:rPr>
        <w:t>.</w:t>
      </w:r>
    </w:p>
    <w:p w:rsidR="00074EF1" w:rsidRPr="00074EF1" w:rsidRDefault="00074EF1" w:rsidP="00074EF1">
      <w:pPr>
        <w:spacing w:after="0" w:line="360" w:lineRule="auto"/>
        <w:ind w:firstLine="709"/>
        <w:jc w:val="both"/>
        <w:rPr>
          <w:rFonts w:ascii="Times New Roman" w:hAnsi="Times New Roman" w:cs="Times New Roman"/>
          <w:sz w:val="26"/>
          <w:szCs w:val="26"/>
          <w:lang w:bidi="en-US"/>
        </w:rPr>
      </w:pPr>
      <w:r w:rsidRPr="00074EF1">
        <w:rPr>
          <w:rFonts w:ascii="Times New Roman" w:hAnsi="Times New Roman" w:cs="Times New Roman"/>
          <w:sz w:val="26"/>
          <w:szCs w:val="26"/>
          <w:lang w:bidi="en-US"/>
        </w:rPr>
        <w:t xml:space="preserve">Создаются 2 класса, 1 класс – </w:t>
      </w:r>
      <w:proofErr w:type="spellStart"/>
      <w:r w:rsidRPr="00074EF1">
        <w:rPr>
          <w:rFonts w:ascii="Times New Roman" w:hAnsi="Times New Roman" w:cs="Times New Roman"/>
          <w:sz w:val="26"/>
          <w:szCs w:val="26"/>
          <w:lang w:bidi="en-US"/>
        </w:rPr>
        <w:t>ViewModel</w:t>
      </w:r>
      <w:proofErr w:type="spellEnd"/>
      <w:r w:rsidRPr="00074EF1">
        <w:rPr>
          <w:rFonts w:ascii="Times New Roman" w:hAnsi="Times New Roman" w:cs="Times New Roman"/>
          <w:sz w:val="26"/>
          <w:szCs w:val="26"/>
          <w:lang w:bidi="en-US"/>
        </w:rPr>
        <w:t xml:space="preserve">, 2 класс – </w:t>
      </w:r>
      <w:proofErr w:type="spellStart"/>
      <w:r w:rsidRPr="00074EF1">
        <w:rPr>
          <w:rFonts w:ascii="Times New Roman" w:hAnsi="Times New Roman" w:cs="Times New Roman"/>
          <w:sz w:val="26"/>
          <w:szCs w:val="26"/>
          <w:lang w:bidi="en-US"/>
        </w:rPr>
        <w:t>View</w:t>
      </w:r>
      <w:proofErr w:type="spellEnd"/>
      <w:r w:rsidRPr="00074EF1">
        <w:rPr>
          <w:rFonts w:ascii="Times New Roman" w:hAnsi="Times New Roman" w:cs="Times New Roman"/>
          <w:sz w:val="26"/>
          <w:szCs w:val="26"/>
          <w:lang w:bidi="en-US"/>
        </w:rPr>
        <w:t>.</w:t>
      </w:r>
      <w:r>
        <w:rPr>
          <w:rFonts w:ascii="Times New Roman" w:hAnsi="Times New Roman" w:cs="Times New Roman"/>
          <w:sz w:val="26"/>
          <w:szCs w:val="26"/>
          <w:lang w:bidi="en-US"/>
        </w:rPr>
        <w:t xml:space="preserve"> </w:t>
      </w:r>
      <w:proofErr w:type="spellStart"/>
      <w:r w:rsidRPr="00074EF1">
        <w:rPr>
          <w:rFonts w:ascii="Times New Roman" w:hAnsi="Times New Roman" w:cs="Times New Roman"/>
          <w:sz w:val="26"/>
          <w:szCs w:val="26"/>
          <w:lang w:bidi="en-US"/>
        </w:rPr>
        <w:t>ViewModel</w:t>
      </w:r>
      <w:proofErr w:type="spellEnd"/>
      <w:r w:rsidRPr="00074EF1">
        <w:rPr>
          <w:rFonts w:ascii="Times New Roman" w:hAnsi="Times New Roman" w:cs="Times New Roman"/>
          <w:sz w:val="26"/>
          <w:szCs w:val="26"/>
          <w:lang w:bidi="en-US"/>
        </w:rPr>
        <w:t xml:space="preserve"> – наследуется от класса </w:t>
      </w:r>
      <w:proofErr w:type="spellStart"/>
      <w:r w:rsidRPr="00074EF1">
        <w:rPr>
          <w:rFonts w:ascii="Times New Roman" w:hAnsi="Times New Roman" w:cs="Times New Roman"/>
          <w:sz w:val="26"/>
          <w:szCs w:val="26"/>
          <w:lang w:bidi="en-US"/>
        </w:rPr>
        <w:t>SelectUserDataViewModel</w:t>
      </w:r>
      <w:proofErr w:type="spellEnd"/>
      <w:r w:rsidRPr="00074EF1">
        <w:rPr>
          <w:rFonts w:ascii="Times New Roman" w:hAnsi="Times New Roman" w:cs="Times New Roman"/>
          <w:sz w:val="26"/>
          <w:szCs w:val="26"/>
          <w:lang w:bidi="en-US"/>
        </w:rPr>
        <w:t>.</w:t>
      </w:r>
    </w:p>
    <w:p w:rsidR="00074EF1" w:rsidRPr="00074EF1" w:rsidRDefault="00DF40D5" w:rsidP="000A7B2F">
      <w:pPr>
        <w:pStyle w:val="a4"/>
        <w:numPr>
          <w:ilvl w:val="0"/>
          <w:numId w:val="19"/>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с</w:t>
      </w:r>
      <w:r w:rsidR="00074EF1" w:rsidRPr="00074EF1">
        <w:rPr>
          <w:rFonts w:ascii="Times New Roman" w:hAnsi="Times New Roman" w:cs="Times New Roman"/>
          <w:sz w:val="26"/>
          <w:szCs w:val="26"/>
          <w:lang w:bidi="en-US"/>
        </w:rPr>
        <w:t xml:space="preserve">оздается </w:t>
      </w:r>
      <w:proofErr w:type="spellStart"/>
      <w:r w:rsidR="00074EF1" w:rsidRPr="00074EF1">
        <w:rPr>
          <w:rFonts w:ascii="Times New Roman" w:hAnsi="Times New Roman" w:cs="Times New Roman"/>
          <w:sz w:val="26"/>
          <w:szCs w:val="26"/>
          <w:lang w:bidi="en-US"/>
        </w:rPr>
        <w:t>public</w:t>
      </w:r>
      <w:proofErr w:type="spellEnd"/>
      <w:r w:rsidR="00074EF1" w:rsidRPr="00074EF1">
        <w:rPr>
          <w:rFonts w:ascii="Times New Roman" w:hAnsi="Times New Roman" w:cs="Times New Roman"/>
          <w:sz w:val="26"/>
          <w:szCs w:val="26"/>
          <w:lang w:bidi="en-US"/>
        </w:rPr>
        <w:t xml:space="preserve"> конструктор с параметром-объектом </w:t>
      </w:r>
      <w:proofErr w:type="spellStart"/>
      <w:r w:rsidR="00074EF1" w:rsidRPr="00074EF1">
        <w:rPr>
          <w:rFonts w:ascii="Times New Roman" w:hAnsi="Times New Roman" w:cs="Times New Roman"/>
          <w:sz w:val="26"/>
          <w:szCs w:val="26"/>
          <w:lang w:bidi="en-US"/>
        </w:rPr>
        <w:t>DataFile</w:t>
      </w:r>
      <w:proofErr w:type="spellEnd"/>
      <w:r w:rsidR="00074EF1">
        <w:rPr>
          <w:rFonts w:ascii="Times New Roman" w:hAnsi="Times New Roman" w:cs="Times New Roman"/>
          <w:sz w:val="26"/>
          <w:szCs w:val="26"/>
          <w:lang w:bidi="en-US"/>
        </w:rPr>
        <w:t>;</w:t>
      </w:r>
    </w:p>
    <w:p w:rsidR="00074EF1" w:rsidRPr="00074EF1" w:rsidRDefault="00DF40D5" w:rsidP="000A7B2F">
      <w:pPr>
        <w:pStyle w:val="a4"/>
        <w:numPr>
          <w:ilvl w:val="0"/>
          <w:numId w:val="19"/>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м</w:t>
      </w:r>
      <w:r w:rsidR="00074EF1" w:rsidRPr="00074EF1">
        <w:rPr>
          <w:rFonts w:ascii="Times New Roman" w:hAnsi="Times New Roman" w:cs="Times New Roman"/>
          <w:sz w:val="26"/>
          <w:szCs w:val="26"/>
          <w:lang w:bidi="en-US"/>
        </w:rPr>
        <w:t>огут быть переопределены св</w:t>
      </w:r>
      <w:r w:rsidR="00074EF1">
        <w:rPr>
          <w:rFonts w:ascii="Times New Roman" w:hAnsi="Times New Roman" w:cs="Times New Roman"/>
          <w:sz w:val="26"/>
          <w:szCs w:val="26"/>
          <w:lang w:bidi="en-US"/>
        </w:rPr>
        <w:t>ойст</w:t>
      </w:r>
      <w:r w:rsidR="00074EF1" w:rsidRPr="00074EF1">
        <w:rPr>
          <w:rFonts w:ascii="Times New Roman" w:hAnsi="Times New Roman" w:cs="Times New Roman"/>
          <w:sz w:val="26"/>
          <w:szCs w:val="26"/>
          <w:lang w:bidi="en-US"/>
        </w:rPr>
        <w:t>ва</w:t>
      </w:r>
      <w:r w:rsidR="00D0252F">
        <w:rPr>
          <w:rFonts w:ascii="Times New Roman" w:hAnsi="Times New Roman" w:cs="Times New Roman"/>
          <w:sz w:val="26"/>
          <w:szCs w:val="26"/>
          <w:lang w:bidi="en-US"/>
        </w:rPr>
        <w:t>:</w:t>
      </w:r>
      <w:r w:rsidR="00074EF1" w:rsidRPr="00074EF1">
        <w:rPr>
          <w:rFonts w:ascii="Times New Roman" w:hAnsi="Times New Roman" w:cs="Times New Roman"/>
          <w:sz w:val="26"/>
          <w:szCs w:val="26"/>
          <w:lang w:bidi="en-US"/>
        </w:rPr>
        <w:t xml:space="preserve"> </w:t>
      </w:r>
    </w:p>
    <w:p w:rsidR="00074EF1" w:rsidRPr="00074EF1" w:rsidRDefault="00074EF1" w:rsidP="000A7B2F">
      <w:pPr>
        <w:pStyle w:val="a4"/>
        <w:numPr>
          <w:ilvl w:val="0"/>
          <w:numId w:val="18"/>
        </w:numPr>
        <w:spacing w:after="0" w:line="360" w:lineRule="auto"/>
        <w:jc w:val="both"/>
        <w:rPr>
          <w:rFonts w:ascii="Times New Roman" w:hAnsi="Times New Roman" w:cs="Times New Roman"/>
          <w:sz w:val="26"/>
          <w:szCs w:val="26"/>
          <w:lang w:bidi="en-US"/>
        </w:rPr>
      </w:pPr>
      <w:proofErr w:type="spellStart"/>
      <w:r w:rsidRPr="00074EF1">
        <w:rPr>
          <w:rFonts w:ascii="Times New Roman" w:hAnsi="Times New Roman" w:cs="Times New Roman"/>
          <w:sz w:val="26"/>
          <w:szCs w:val="26"/>
          <w:lang w:bidi="en-US"/>
        </w:rPr>
        <w:t>Title</w:t>
      </w:r>
      <w:proofErr w:type="spellEnd"/>
      <w:r w:rsidRPr="00074EF1">
        <w:rPr>
          <w:rFonts w:ascii="Times New Roman" w:hAnsi="Times New Roman" w:cs="Times New Roman"/>
          <w:sz w:val="26"/>
          <w:szCs w:val="26"/>
          <w:lang w:bidi="en-US"/>
        </w:rPr>
        <w:t xml:space="preserve"> – название шага</w:t>
      </w:r>
      <w:r>
        <w:rPr>
          <w:rFonts w:ascii="Times New Roman" w:hAnsi="Times New Roman" w:cs="Times New Roman"/>
          <w:sz w:val="26"/>
          <w:szCs w:val="26"/>
          <w:lang w:bidi="en-US"/>
        </w:rPr>
        <w:t>;</w:t>
      </w:r>
      <w:r w:rsidRPr="00074EF1">
        <w:rPr>
          <w:rFonts w:ascii="Times New Roman" w:hAnsi="Times New Roman" w:cs="Times New Roman"/>
          <w:sz w:val="26"/>
          <w:szCs w:val="26"/>
          <w:lang w:bidi="en-US"/>
        </w:rPr>
        <w:t xml:space="preserve"> </w:t>
      </w:r>
    </w:p>
    <w:p w:rsidR="00074EF1" w:rsidRPr="00074EF1" w:rsidRDefault="00074EF1" w:rsidP="000A7B2F">
      <w:pPr>
        <w:pStyle w:val="a4"/>
        <w:numPr>
          <w:ilvl w:val="0"/>
          <w:numId w:val="18"/>
        </w:numPr>
        <w:spacing w:after="0" w:line="360" w:lineRule="auto"/>
        <w:jc w:val="both"/>
        <w:rPr>
          <w:rFonts w:ascii="Times New Roman" w:hAnsi="Times New Roman" w:cs="Times New Roman"/>
          <w:sz w:val="26"/>
          <w:szCs w:val="26"/>
          <w:lang w:bidi="en-US"/>
        </w:rPr>
      </w:pPr>
      <w:proofErr w:type="spellStart"/>
      <w:r w:rsidRPr="00074EF1">
        <w:rPr>
          <w:rFonts w:ascii="Times New Roman" w:hAnsi="Times New Roman" w:cs="Times New Roman"/>
          <w:sz w:val="26"/>
          <w:szCs w:val="26"/>
          <w:lang w:bidi="en-US"/>
        </w:rPr>
        <w:t>IsShowed</w:t>
      </w:r>
      <w:proofErr w:type="spellEnd"/>
      <w:r w:rsidRPr="00074EF1">
        <w:rPr>
          <w:rFonts w:ascii="Times New Roman" w:hAnsi="Times New Roman" w:cs="Times New Roman"/>
          <w:sz w:val="26"/>
          <w:szCs w:val="26"/>
          <w:lang w:bidi="en-US"/>
        </w:rPr>
        <w:t xml:space="preserve"> – показывать данный шаг пользователю или нет</w:t>
      </w:r>
      <w:r>
        <w:rPr>
          <w:rFonts w:ascii="Times New Roman" w:hAnsi="Times New Roman" w:cs="Times New Roman"/>
          <w:sz w:val="26"/>
          <w:szCs w:val="26"/>
          <w:lang w:bidi="en-US"/>
        </w:rPr>
        <w:t>;</w:t>
      </w:r>
    </w:p>
    <w:p w:rsidR="00074EF1" w:rsidRPr="00074EF1" w:rsidRDefault="00074EF1" w:rsidP="000A7B2F">
      <w:pPr>
        <w:pStyle w:val="a4"/>
        <w:numPr>
          <w:ilvl w:val="0"/>
          <w:numId w:val="18"/>
        </w:numPr>
        <w:spacing w:after="0" w:line="360" w:lineRule="auto"/>
        <w:jc w:val="both"/>
        <w:rPr>
          <w:rFonts w:ascii="Times New Roman" w:hAnsi="Times New Roman" w:cs="Times New Roman"/>
          <w:sz w:val="26"/>
          <w:szCs w:val="26"/>
          <w:lang w:bidi="en-US"/>
        </w:rPr>
      </w:pPr>
      <w:proofErr w:type="spellStart"/>
      <w:r w:rsidRPr="00074EF1">
        <w:rPr>
          <w:rFonts w:ascii="Times New Roman" w:hAnsi="Times New Roman" w:cs="Times New Roman"/>
          <w:sz w:val="26"/>
          <w:szCs w:val="26"/>
          <w:lang w:bidi="en-US"/>
        </w:rPr>
        <w:t>IsValid</w:t>
      </w:r>
      <w:proofErr w:type="spellEnd"/>
      <w:r w:rsidRPr="00074EF1">
        <w:rPr>
          <w:rFonts w:ascii="Times New Roman" w:hAnsi="Times New Roman" w:cs="Times New Roman"/>
          <w:sz w:val="26"/>
          <w:szCs w:val="26"/>
          <w:lang w:bidi="en-US"/>
        </w:rPr>
        <w:t xml:space="preserve"> – корректны введенные данные или нет (используется для возможности перехода к следующему шагу)</w:t>
      </w:r>
      <w:r>
        <w:rPr>
          <w:rFonts w:ascii="Times New Roman" w:hAnsi="Times New Roman" w:cs="Times New Roman"/>
          <w:sz w:val="26"/>
          <w:szCs w:val="26"/>
          <w:lang w:bidi="en-US"/>
        </w:rPr>
        <w:t>;</w:t>
      </w:r>
    </w:p>
    <w:p w:rsidR="00074EF1" w:rsidRPr="00074EF1" w:rsidRDefault="00DF40D5" w:rsidP="000A7B2F">
      <w:pPr>
        <w:pStyle w:val="a4"/>
        <w:numPr>
          <w:ilvl w:val="0"/>
          <w:numId w:val="19"/>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д</w:t>
      </w:r>
      <w:r w:rsidR="00074EF1" w:rsidRPr="00074EF1">
        <w:rPr>
          <w:rFonts w:ascii="Times New Roman" w:hAnsi="Times New Roman" w:cs="Times New Roman"/>
          <w:sz w:val="26"/>
          <w:szCs w:val="26"/>
          <w:lang w:bidi="en-US"/>
        </w:rPr>
        <w:t xml:space="preserve">ля </w:t>
      </w:r>
      <w:proofErr w:type="spellStart"/>
      <w:r w:rsidR="00074EF1" w:rsidRPr="00074EF1">
        <w:rPr>
          <w:rFonts w:ascii="Times New Roman" w:hAnsi="Times New Roman" w:cs="Times New Roman"/>
          <w:sz w:val="26"/>
          <w:szCs w:val="26"/>
          <w:lang w:bidi="en-US"/>
        </w:rPr>
        <w:t>валидации</w:t>
      </w:r>
      <w:proofErr w:type="spellEnd"/>
      <w:r w:rsidR="00074EF1" w:rsidRPr="00074EF1">
        <w:rPr>
          <w:rFonts w:ascii="Times New Roman" w:hAnsi="Times New Roman" w:cs="Times New Roman"/>
          <w:sz w:val="26"/>
          <w:szCs w:val="26"/>
          <w:lang w:bidi="en-US"/>
        </w:rPr>
        <w:t xml:space="preserve"> данных может быть реализован интерфейс </w:t>
      </w:r>
      <w:proofErr w:type="spellStart"/>
      <w:r w:rsidR="00074EF1" w:rsidRPr="00074EF1">
        <w:rPr>
          <w:rFonts w:ascii="Times New Roman" w:hAnsi="Times New Roman" w:cs="Times New Roman"/>
          <w:sz w:val="26"/>
          <w:szCs w:val="26"/>
          <w:lang w:bidi="en-US"/>
        </w:rPr>
        <w:t>IDataErrorInfo</w:t>
      </w:r>
      <w:proofErr w:type="spellEnd"/>
      <w:r w:rsidR="00074EF1">
        <w:rPr>
          <w:rFonts w:ascii="Times New Roman" w:hAnsi="Times New Roman" w:cs="Times New Roman"/>
          <w:sz w:val="26"/>
          <w:szCs w:val="26"/>
          <w:lang w:bidi="en-US"/>
        </w:rPr>
        <w:t>;</w:t>
      </w:r>
    </w:p>
    <w:p w:rsidR="00A559E7" w:rsidRPr="00DF40D5" w:rsidRDefault="00074EF1" w:rsidP="00074EF1">
      <w:pPr>
        <w:pStyle w:val="a4"/>
        <w:numPr>
          <w:ilvl w:val="0"/>
          <w:numId w:val="19"/>
        </w:numPr>
        <w:spacing w:after="0" w:line="360" w:lineRule="auto"/>
        <w:jc w:val="both"/>
        <w:rPr>
          <w:rFonts w:ascii="Times New Roman" w:hAnsi="Times New Roman" w:cs="Times New Roman"/>
          <w:sz w:val="26"/>
          <w:szCs w:val="26"/>
          <w:lang w:bidi="en-US"/>
        </w:rPr>
      </w:pPr>
      <w:proofErr w:type="spellStart"/>
      <w:r w:rsidRPr="00DF40D5">
        <w:rPr>
          <w:rFonts w:ascii="Times New Roman" w:hAnsi="Times New Roman" w:cs="Times New Roman"/>
          <w:sz w:val="26"/>
          <w:szCs w:val="26"/>
          <w:lang w:bidi="en-US"/>
        </w:rPr>
        <w:t>View</w:t>
      </w:r>
      <w:proofErr w:type="spellEnd"/>
      <w:r w:rsidRPr="00DF40D5">
        <w:rPr>
          <w:rFonts w:ascii="Times New Roman" w:hAnsi="Times New Roman" w:cs="Times New Roman"/>
          <w:sz w:val="26"/>
          <w:szCs w:val="26"/>
          <w:lang w:bidi="en-US"/>
        </w:rPr>
        <w:t xml:space="preserve"> – WPF </w:t>
      </w:r>
      <w:proofErr w:type="gramStart"/>
      <w:r w:rsidRPr="00DF40D5">
        <w:rPr>
          <w:rFonts w:ascii="Times New Roman" w:hAnsi="Times New Roman" w:cs="Times New Roman"/>
          <w:sz w:val="26"/>
          <w:szCs w:val="26"/>
          <w:lang w:bidi="en-US"/>
        </w:rPr>
        <w:t>класс</w:t>
      </w:r>
      <w:proofErr w:type="gramEnd"/>
      <w:r w:rsidRPr="00DF40D5">
        <w:rPr>
          <w:rFonts w:ascii="Times New Roman" w:hAnsi="Times New Roman" w:cs="Times New Roman"/>
          <w:sz w:val="26"/>
          <w:szCs w:val="26"/>
          <w:lang w:bidi="en-US"/>
        </w:rPr>
        <w:t xml:space="preserve"> наследуемый от </w:t>
      </w:r>
      <w:proofErr w:type="spellStart"/>
      <w:r w:rsidRPr="00DF40D5">
        <w:rPr>
          <w:rFonts w:ascii="Times New Roman" w:hAnsi="Times New Roman" w:cs="Times New Roman"/>
          <w:sz w:val="26"/>
          <w:szCs w:val="26"/>
          <w:lang w:bidi="en-US"/>
        </w:rPr>
        <w:t>UserControl</w:t>
      </w:r>
      <w:proofErr w:type="spellEnd"/>
      <w:r w:rsidRPr="00DF40D5">
        <w:rPr>
          <w:rFonts w:ascii="Times New Roman" w:hAnsi="Times New Roman" w:cs="Times New Roman"/>
          <w:sz w:val="26"/>
          <w:szCs w:val="26"/>
          <w:lang w:bidi="en-US"/>
        </w:rPr>
        <w:t xml:space="preserve">. В качестве </w:t>
      </w:r>
      <w:proofErr w:type="spellStart"/>
      <w:r w:rsidRPr="00DF40D5">
        <w:rPr>
          <w:rFonts w:ascii="Times New Roman" w:hAnsi="Times New Roman" w:cs="Times New Roman"/>
          <w:sz w:val="26"/>
          <w:szCs w:val="26"/>
          <w:lang w:bidi="en-US"/>
        </w:rPr>
        <w:t>DataContext</w:t>
      </w:r>
      <w:proofErr w:type="spellEnd"/>
      <w:r w:rsidRPr="00DF40D5">
        <w:rPr>
          <w:rFonts w:ascii="Times New Roman" w:hAnsi="Times New Roman" w:cs="Times New Roman"/>
          <w:sz w:val="26"/>
          <w:szCs w:val="26"/>
          <w:lang w:bidi="en-US"/>
        </w:rPr>
        <w:t xml:space="preserve"> </w:t>
      </w:r>
      <w:r w:rsidR="00AA54A2" w:rsidRPr="00DF40D5">
        <w:rPr>
          <w:rFonts w:ascii="Times New Roman" w:hAnsi="Times New Roman" w:cs="Times New Roman"/>
          <w:sz w:val="26"/>
          <w:szCs w:val="26"/>
          <w:lang w:bidi="en-US"/>
        </w:rPr>
        <w:t xml:space="preserve">используется </w:t>
      </w:r>
      <w:proofErr w:type="spellStart"/>
      <w:r w:rsidR="00AA54A2" w:rsidRPr="00DF40D5">
        <w:rPr>
          <w:rFonts w:ascii="Times New Roman" w:hAnsi="Times New Roman" w:cs="Times New Roman"/>
          <w:sz w:val="26"/>
          <w:szCs w:val="26"/>
          <w:lang w:bidi="en-US"/>
        </w:rPr>
        <w:t>ViewModel</w:t>
      </w:r>
      <w:proofErr w:type="spellEnd"/>
      <w:r w:rsidR="00AA54A2" w:rsidRPr="00DF40D5">
        <w:rPr>
          <w:rFonts w:ascii="Times New Roman" w:hAnsi="Times New Roman" w:cs="Times New Roman"/>
          <w:sz w:val="26"/>
          <w:szCs w:val="26"/>
          <w:lang w:bidi="en-US"/>
        </w:rPr>
        <w:t xml:space="preserve"> (см. рис. 2.</w:t>
      </w:r>
      <w:r w:rsidR="007F2D9A" w:rsidRPr="00DF40D5">
        <w:rPr>
          <w:rFonts w:ascii="Times New Roman" w:hAnsi="Times New Roman" w:cs="Times New Roman"/>
          <w:sz w:val="26"/>
          <w:szCs w:val="26"/>
          <w:lang w:bidi="en-US"/>
        </w:rPr>
        <w:t>7</w:t>
      </w:r>
      <w:r w:rsidR="00AA54A2" w:rsidRPr="00DF40D5">
        <w:rPr>
          <w:rFonts w:ascii="Times New Roman" w:hAnsi="Times New Roman" w:cs="Times New Roman"/>
          <w:sz w:val="26"/>
          <w:szCs w:val="26"/>
          <w:lang w:bidi="en-US"/>
        </w:rPr>
        <w:t xml:space="preserve">.). </w:t>
      </w:r>
    </w:p>
    <w:p w:rsidR="00131D83" w:rsidRDefault="00AA54A2" w:rsidP="00131D83">
      <w:pPr>
        <w:pStyle w:val="a4"/>
        <w:keepNext/>
        <w:spacing w:line="240" w:lineRule="auto"/>
        <w:ind w:left="0"/>
        <w:jc w:val="center"/>
      </w:pPr>
      <w:r>
        <w:rPr>
          <w:rFonts w:ascii="Times New Roman" w:hAnsi="Times New Roman" w:cs="Times New Roman"/>
          <w:noProof/>
          <w:sz w:val="26"/>
          <w:szCs w:val="26"/>
        </w:rPr>
        <w:drawing>
          <wp:inline distT="0" distB="0" distL="0" distR="0">
            <wp:extent cx="4886325" cy="676275"/>
            <wp:effectExtent l="19050" t="0" r="9525" b="0"/>
            <wp:docPr id="4"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stretch>
                      <a:fillRect/>
                    </a:stretch>
                  </pic:blipFill>
                  <pic:spPr>
                    <a:xfrm>
                      <a:off x="0" y="0"/>
                      <a:ext cx="4886325" cy="676275"/>
                    </a:xfrm>
                    <a:prstGeom prst="rect">
                      <a:avLst/>
                    </a:prstGeom>
                  </pic:spPr>
                </pic:pic>
              </a:graphicData>
            </a:graphic>
          </wp:inline>
        </w:drawing>
      </w:r>
    </w:p>
    <w:p w:rsidR="00131D83" w:rsidRDefault="00131D83" w:rsidP="00131D83">
      <w:pPr>
        <w:pStyle w:val="a4"/>
        <w:spacing w:line="240" w:lineRule="auto"/>
        <w:ind w:left="0"/>
        <w:contextualSpacing w:val="0"/>
        <w:jc w:val="center"/>
        <w:rPr>
          <w:rFonts w:ascii="Times New Roman" w:hAnsi="Times New Roman" w:cs="Times New Roman"/>
          <w:noProof/>
          <w:sz w:val="26"/>
          <w:szCs w:val="26"/>
        </w:rPr>
      </w:pPr>
      <w:r w:rsidRPr="006248FD">
        <w:rPr>
          <w:rFonts w:ascii="Times New Roman" w:eastAsia="Calibri" w:hAnsi="Times New Roman" w:cs="Times New Roman"/>
          <w:bCs/>
          <w:szCs w:val="26"/>
        </w:rPr>
        <w:t>Рисунок 2.</w:t>
      </w:r>
      <w:r w:rsidR="007F2D9A">
        <w:rPr>
          <w:rFonts w:ascii="Times New Roman" w:eastAsia="Calibri" w:hAnsi="Times New Roman" w:cs="Times New Roman"/>
          <w:bCs/>
          <w:szCs w:val="26"/>
        </w:rPr>
        <w:t>7</w:t>
      </w:r>
      <w:r w:rsidRPr="006248FD">
        <w:rPr>
          <w:rFonts w:ascii="Times New Roman" w:eastAsia="Calibri" w:hAnsi="Times New Roman" w:cs="Times New Roman"/>
          <w:bCs/>
          <w:szCs w:val="26"/>
        </w:rPr>
        <w:t xml:space="preserve">. </w:t>
      </w:r>
      <w:r>
        <w:rPr>
          <w:rFonts w:ascii="Times New Roman" w:eastAsia="Calibri" w:hAnsi="Times New Roman" w:cs="Times New Roman"/>
          <w:bCs/>
          <w:szCs w:val="26"/>
        </w:rPr>
        <w:t xml:space="preserve">Добавление </w:t>
      </w:r>
      <w:r>
        <w:rPr>
          <w:rFonts w:ascii="Times New Roman" w:eastAsia="Calibri" w:hAnsi="Times New Roman" w:cs="Times New Roman"/>
          <w:bCs/>
          <w:szCs w:val="26"/>
          <w:lang w:val="en-US"/>
        </w:rPr>
        <w:t>View</w:t>
      </w:r>
    </w:p>
    <w:p w:rsidR="00074EF1" w:rsidRDefault="00074EF1" w:rsidP="00074EF1">
      <w:pPr>
        <w:pStyle w:val="a4"/>
        <w:spacing w:after="0" w:line="360" w:lineRule="auto"/>
        <w:jc w:val="both"/>
        <w:rPr>
          <w:rFonts w:ascii="Times New Roman" w:hAnsi="Times New Roman" w:cs="Times New Roman"/>
          <w:sz w:val="26"/>
          <w:szCs w:val="26"/>
          <w:lang w:bidi="en-US"/>
        </w:rPr>
      </w:pPr>
      <w:r w:rsidRPr="00074EF1">
        <w:rPr>
          <w:rFonts w:ascii="Times New Roman" w:hAnsi="Times New Roman" w:cs="Times New Roman"/>
          <w:sz w:val="26"/>
          <w:szCs w:val="26"/>
          <w:lang w:bidi="en-US"/>
        </w:rPr>
        <w:lastRenderedPageBreak/>
        <w:t xml:space="preserve">Связка 2-х классов делается в файле </w:t>
      </w:r>
      <w:proofErr w:type="spellStart"/>
      <w:r w:rsidRPr="00074EF1">
        <w:rPr>
          <w:rFonts w:ascii="Times New Roman" w:hAnsi="Times New Roman" w:cs="Times New Roman"/>
          <w:sz w:val="26"/>
          <w:szCs w:val="26"/>
          <w:lang w:bidi="en-US"/>
        </w:rPr>
        <w:t>Themes\generic.xaml</w:t>
      </w:r>
      <w:proofErr w:type="spellEnd"/>
      <w:r>
        <w:rPr>
          <w:rFonts w:ascii="Times New Roman" w:hAnsi="Times New Roman" w:cs="Times New Roman"/>
          <w:sz w:val="26"/>
          <w:szCs w:val="26"/>
          <w:lang w:bidi="en-US"/>
        </w:rPr>
        <w:t xml:space="preserve">. </w:t>
      </w:r>
      <w:r w:rsidRPr="00074EF1">
        <w:rPr>
          <w:rFonts w:ascii="Times New Roman" w:hAnsi="Times New Roman" w:cs="Times New Roman"/>
          <w:sz w:val="26"/>
          <w:szCs w:val="26"/>
          <w:lang w:bidi="en-US"/>
        </w:rPr>
        <w:t xml:space="preserve">Для подключения </w:t>
      </w:r>
      <w:proofErr w:type="spellStart"/>
      <w:r w:rsidRPr="00074EF1">
        <w:rPr>
          <w:rFonts w:ascii="Times New Roman" w:hAnsi="Times New Roman" w:cs="Times New Roman"/>
          <w:sz w:val="26"/>
          <w:szCs w:val="26"/>
          <w:lang w:bidi="en-US"/>
        </w:rPr>
        <w:t>generic.xaml</w:t>
      </w:r>
      <w:proofErr w:type="spellEnd"/>
      <w:r w:rsidRPr="00074EF1">
        <w:rPr>
          <w:rFonts w:ascii="Times New Roman" w:hAnsi="Times New Roman" w:cs="Times New Roman"/>
          <w:sz w:val="26"/>
          <w:szCs w:val="26"/>
          <w:lang w:bidi="en-US"/>
        </w:rPr>
        <w:t xml:space="preserve"> в файле </w:t>
      </w:r>
      <w:proofErr w:type="spellStart"/>
      <w:r w:rsidRPr="00074EF1">
        <w:rPr>
          <w:rFonts w:ascii="Times New Roman" w:hAnsi="Times New Roman" w:cs="Times New Roman"/>
          <w:sz w:val="26"/>
          <w:szCs w:val="26"/>
          <w:lang w:bidi="en-US"/>
        </w:rPr>
        <w:t>AssemblyInfo.cs</w:t>
      </w:r>
      <w:proofErr w:type="spellEnd"/>
      <w:r w:rsidRPr="00074EF1">
        <w:rPr>
          <w:rFonts w:ascii="Times New Roman" w:hAnsi="Times New Roman" w:cs="Times New Roman"/>
          <w:sz w:val="26"/>
          <w:szCs w:val="26"/>
          <w:lang w:bidi="en-US"/>
        </w:rPr>
        <w:t xml:space="preserve"> необходимо добавить</w:t>
      </w:r>
      <w:r w:rsidR="00AA54A2">
        <w:rPr>
          <w:rFonts w:ascii="Times New Roman" w:hAnsi="Times New Roman" w:cs="Times New Roman"/>
          <w:sz w:val="26"/>
          <w:szCs w:val="26"/>
          <w:lang w:bidi="en-US"/>
        </w:rPr>
        <w:t xml:space="preserve"> код </w:t>
      </w:r>
      <w:proofErr w:type="gramStart"/>
      <w:r w:rsidR="00AA54A2">
        <w:rPr>
          <w:rFonts w:ascii="Times New Roman" w:hAnsi="Times New Roman" w:cs="Times New Roman"/>
          <w:sz w:val="26"/>
          <w:szCs w:val="26"/>
          <w:lang w:bidi="en-US"/>
        </w:rPr>
        <w:t>из</w:t>
      </w:r>
      <w:proofErr w:type="gramEnd"/>
      <w:r w:rsidR="00AA54A2">
        <w:rPr>
          <w:rFonts w:ascii="Times New Roman" w:hAnsi="Times New Roman" w:cs="Times New Roman"/>
          <w:sz w:val="26"/>
          <w:szCs w:val="26"/>
          <w:lang w:bidi="en-US"/>
        </w:rPr>
        <w:t xml:space="preserve"> рис. 2.</w:t>
      </w:r>
      <w:r w:rsidR="007F2D9A">
        <w:rPr>
          <w:rFonts w:ascii="Times New Roman" w:hAnsi="Times New Roman" w:cs="Times New Roman"/>
          <w:sz w:val="26"/>
          <w:szCs w:val="26"/>
          <w:lang w:bidi="en-US"/>
        </w:rPr>
        <w:t>8</w:t>
      </w:r>
      <w:r w:rsidR="00AA54A2">
        <w:rPr>
          <w:rFonts w:ascii="Times New Roman" w:hAnsi="Times New Roman" w:cs="Times New Roman"/>
          <w:sz w:val="26"/>
          <w:szCs w:val="26"/>
          <w:lang w:bidi="en-US"/>
        </w:rPr>
        <w:t>.</w:t>
      </w:r>
    </w:p>
    <w:p w:rsidR="00AA54A2" w:rsidRPr="00AA54A2" w:rsidRDefault="00AA54A2" w:rsidP="00131D83">
      <w:pPr>
        <w:pStyle w:val="a4"/>
        <w:spacing w:line="240" w:lineRule="auto"/>
        <w:ind w:left="0"/>
        <w:contextualSpacing w:val="0"/>
        <w:jc w:val="center"/>
        <w:rPr>
          <w:rFonts w:ascii="Times New Roman" w:hAnsi="Times New Roman" w:cs="Times New Roman"/>
          <w:sz w:val="26"/>
          <w:szCs w:val="26"/>
          <w:lang w:bidi="en-US"/>
        </w:rPr>
      </w:pPr>
      <w:r w:rsidRPr="00131D83">
        <w:rPr>
          <w:rFonts w:ascii="Times New Roman" w:eastAsia="Calibri" w:hAnsi="Times New Roman" w:cs="Times New Roman"/>
          <w:bCs/>
          <w:noProof/>
          <w:szCs w:val="26"/>
        </w:rPr>
        <w:drawing>
          <wp:anchor distT="0" distB="0" distL="114300" distR="114300" simplePos="0" relativeHeight="251676672" behindDoc="0" locked="0" layoutInCell="1" allowOverlap="1">
            <wp:simplePos x="0" y="0"/>
            <wp:positionH relativeFrom="column">
              <wp:posOffset>1272540</wp:posOffset>
            </wp:positionH>
            <wp:positionV relativeFrom="paragraph">
              <wp:posOffset>1270</wp:posOffset>
            </wp:positionV>
            <wp:extent cx="3857625" cy="971550"/>
            <wp:effectExtent l="19050" t="0" r="9525" b="0"/>
            <wp:wrapTopAndBottom/>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cstate="print"/>
                    <a:stretch>
                      <a:fillRect/>
                    </a:stretch>
                  </pic:blipFill>
                  <pic:spPr>
                    <a:xfrm>
                      <a:off x="0" y="0"/>
                      <a:ext cx="3857625" cy="971550"/>
                    </a:xfrm>
                    <a:prstGeom prst="rect">
                      <a:avLst/>
                    </a:prstGeom>
                  </pic:spPr>
                </pic:pic>
              </a:graphicData>
            </a:graphic>
          </wp:anchor>
        </w:drawing>
      </w:r>
      <w:r w:rsidRPr="00131D83">
        <w:rPr>
          <w:rFonts w:ascii="Times New Roman" w:eastAsia="Calibri" w:hAnsi="Times New Roman" w:cs="Times New Roman"/>
          <w:bCs/>
          <w:szCs w:val="26"/>
        </w:rPr>
        <w:t>Рисунок</w:t>
      </w:r>
      <w:r w:rsidRPr="006248FD">
        <w:rPr>
          <w:rFonts w:ascii="Times New Roman" w:eastAsia="Calibri" w:hAnsi="Times New Roman" w:cs="Times New Roman"/>
          <w:bCs/>
          <w:szCs w:val="26"/>
        </w:rPr>
        <w:t xml:space="preserve"> 2.</w:t>
      </w:r>
      <w:r w:rsidR="007F2D9A">
        <w:rPr>
          <w:rFonts w:ascii="Times New Roman" w:eastAsia="Calibri" w:hAnsi="Times New Roman" w:cs="Times New Roman"/>
          <w:bCs/>
          <w:szCs w:val="26"/>
        </w:rPr>
        <w:t>8</w:t>
      </w:r>
      <w:r w:rsidRPr="006248FD">
        <w:rPr>
          <w:rFonts w:ascii="Times New Roman" w:eastAsia="Calibri" w:hAnsi="Times New Roman" w:cs="Times New Roman"/>
          <w:bCs/>
          <w:szCs w:val="26"/>
        </w:rPr>
        <w:t xml:space="preserve">. </w:t>
      </w:r>
      <w:r w:rsidRPr="00AA54A2">
        <w:rPr>
          <w:rFonts w:ascii="Times New Roman" w:eastAsia="Calibri" w:hAnsi="Times New Roman" w:cs="Times New Roman"/>
          <w:bCs/>
          <w:szCs w:val="26"/>
        </w:rPr>
        <w:t>Связка 2-х классов</w:t>
      </w:r>
      <w:r>
        <w:rPr>
          <w:rFonts w:ascii="Times New Roman" w:hAnsi="Times New Roman" w:cs="Times New Roman"/>
          <w:noProof/>
          <w:sz w:val="26"/>
          <w:szCs w:val="26"/>
        </w:rPr>
        <w:t xml:space="preserve"> </w:t>
      </w:r>
    </w:p>
    <w:p w:rsidR="00074EF1" w:rsidRPr="00074EF1" w:rsidRDefault="00DF40D5" w:rsidP="000A7B2F">
      <w:pPr>
        <w:pStyle w:val="a4"/>
        <w:numPr>
          <w:ilvl w:val="0"/>
          <w:numId w:val="19"/>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е</w:t>
      </w:r>
      <w:r w:rsidR="00074EF1" w:rsidRPr="00074EF1">
        <w:rPr>
          <w:rFonts w:ascii="Times New Roman" w:hAnsi="Times New Roman" w:cs="Times New Roman"/>
          <w:sz w:val="26"/>
          <w:szCs w:val="26"/>
          <w:lang w:bidi="en-US"/>
        </w:rPr>
        <w:t xml:space="preserve">сли необходимо реализовать несколько шагов, то создаются несколько классов наследников </w:t>
      </w:r>
      <w:proofErr w:type="spellStart"/>
      <w:r w:rsidR="00074EF1" w:rsidRPr="00074EF1">
        <w:rPr>
          <w:rFonts w:ascii="Times New Roman" w:hAnsi="Times New Roman" w:cs="Times New Roman"/>
          <w:sz w:val="26"/>
          <w:szCs w:val="26"/>
          <w:lang w:bidi="en-US"/>
        </w:rPr>
        <w:t>SelectUserDataViewModel</w:t>
      </w:r>
      <w:proofErr w:type="spellEnd"/>
      <w:r w:rsidR="00074EF1" w:rsidRPr="00074EF1">
        <w:rPr>
          <w:rFonts w:ascii="Times New Roman" w:hAnsi="Times New Roman" w:cs="Times New Roman"/>
          <w:sz w:val="26"/>
          <w:szCs w:val="26"/>
          <w:lang w:bidi="en-US"/>
        </w:rPr>
        <w:t>. Первый шаг определяется атрибутом [</w:t>
      </w:r>
      <w:proofErr w:type="spellStart"/>
      <w:r w:rsidR="00074EF1" w:rsidRPr="00074EF1">
        <w:rPr>
          <w:rFonts w:ascii="Times New Roman" w:hAnsi="Times New Roman" w:cs="Times New Roman"/>
          <w:sz w:val="26"/>
          <w:szCs w:val="26"/>
          <w:lang w:bidi="en-US"/>
        </w:rPr>
        <w:t>FirstStep</w:t>
      </w:r>
      <w:proofErr w:type="spellEnd"/>
      <w:r w:rsidR="00074EF1" w:rsidRPr="00074EF1">
        <w:rPr>
          <w:rFonts w:ascii="Times New Roman" w:hAnsi="Times New Roman" w:cs="Times New Roman"/>
          <w:sz w:val="26"/>
          <w:szCs w:val="26"/>
          <w:lang w:bidi="en-US"/>
        </w:rPr>
        <w:t xml:space="preserve">], устанавливаемым перед классом. Переход к следующему шагу определяется переписываемым методом </w:t>
      </w:r>
      <w:proofErr w:type="spellStart"/>
      <w:r w:rsidR="00074EF1" w:rsidRPr="00074EF1">
        <w:rPr>
          <w:rFonts w:ascii="Times New Roman" w:hAnsi="Times New Roman" w:cs="Times New Roman"/>
          <w:sz w:val="26"/>
          <w:szCs w:val="26"/>
          <w:lang w:bidi="en-US"/>
        </w:rPr>
        <w:t>Next</w:t>
      </w:r>
      <w:proofErr w:type="spellEnd"/>
      <w:r w:rsidR="00074EF1" w:rsidRPr="00074EF1">
        <w:rPr>
          <w:rFonts w:ascii="Times New Roman" w:hAnsi="Times New Roman" w:cs="Times New Roman"/>
          <w:sz w:val="26"/>
          <w:szCs w:val="26"/>
          <w:lang w:bidi="en-US"/>
        </w:rPr>
        <w:t xml:space="preserve">(), в котором создается и возвращается </w:t>
      </w:r>
      <w:proofErr w:type="gramStart"/>
      <w:r w:rsidR="00074EF1" w:rsidRPr="00074EF1">
        <w:rPr>
          <w:rFonts w:ascii="Times New Roman" w:hAnsi="Times New Roman" w:cs="Times New Roman"/>
          <w:sz w:val="26"/>
          <w:szCs w:val="26"/>
          <w:lang w:bidi="en-US"/>
        </w:rPr>
        <w:t>новая</w:t>
      </w:r>
      <w:proofErr w:type="gramEnd"/>
      <w:r w:rsidR="00074EF1" w:rsidRPr="00074EF1">
        <w:rPr>
          <w:rFonts w:ascii="Times New Roman" w:hAnsi="Times New Roman" w:cs="Times New Roman"/>
          <w:sz w:val="26"/>
          <w:szCs w:val="26"/>
          <w:lang w:bidi="en-US"/>
        </w:rPr>
        <w:t xml:space="preserve"> </w:t>
      </w:r>
      <w:proofErr w:type="spellStart"/>
      <w:r w:rsidR="00074EF1" w:rsidRPr="00074EF1">
        <w:rPr>
          <w:rFonts w:ascii="Times New Roman" w:hAnsi="Times New Roman" w:cs="Times New Roman"/>
          <w:sz w:val="26"/>
          <w:szCs w:val="26"/>
          <w:lang w:bidi="en-US"/>
        </w:rPr>
        <w:t>SelectUserDataViewModel</w:t>
      </w:r>
      <w:proofErr w:type="spellEnd"/>
      <w:r w:rsidR="00074EF1" w:rsidRPr="00074EF1">
        <w:rPr>
          <w:rFonts w:ascii="Times New Roman" w:hAnsi="Times New Roman" w:cs="Times New Roman"/>
          <w:sz w:val="26"/>
          <w:szCs w:val="26"/>
          <w:lang w:bidi="en-US"/>
        </w:rPr>
        <w:t xml:space="preserve"> следующего шага, либо </w:t>
      </w:r>
      <w:proofErr w:type="spellStart"/>
      <w:r w:rsidR="00074EF1" w:rsidRPr="00074EF1">
        <w:rPr>
          <w:rFonts w:ascii="Times New Roman" w:hAnsi="Times New Roman" w:cs="Times New Roman"/>
          <w:sz w:val="26"/>
          <w:szCs w:val="26"/>
          <w:lang w:bidi="en-US"/>
        </w:rPr>
        <w:t>null</w:t>
      </w:r>
      <w:proofErr w:type="spellEnd"/>
      <w:r w:rsidR="000B1223">
        <w:rPr>
          <w:rFonts w:ascii="Times New Roman" w:hAnsi="Times New Roman" w:cs="Times New Roman"/>
          <w:sz w:val="26"/>
          <w:szCs w:val="26"/>
          <w:lang w:bidi="en-US"/>
        </w:rPr>
        <w:t>;</w:t>
      </w:r>
    </w:p>
    <w:p w:rsidR="00074EF1" w:rsidRPr="000B1223" w:rsidRDefault="00DF40D5" w:rsidP="000A7B2F">
      <w:pPr>
        <w:pStyle w:val="a4"/>
        <w:numPr>
          <w:ilvl w:val="0"/>
          <w:numId w:val="19"/>
        </w:numPr>
        <w:spacing w:after="0" w:line="360" w:lineRule="auto"/>
        <w:jc w:val="both"/>
        <w:rPr>
          <w:rFonts w:ascii="Times New Roman" w:hAnsi="Times New Roman" w:cs="Times New Roman"/>
          <w:sz w:val="26"/>
          <w:szCs w:val="26"/>
          <w:lang w:bidi="en-US"/>
        </w:rPr>
      </w:pPr>
      <w:r>
        <w:rPr>
          <w:rFonts w:ascii="Times New Roman" w:hAnsi="Times New Roman" w:cs="Times New Roman"/>
          <w:sz w:val="26"/>
          <w:szCs w:val="26"/>
          <w:lang w:bidi="en-US"/>
        </w:rPr>
        <w:t>д</w:t>
      </w:r>
      <w:r w:rsidR="00074EF1" w:rsidRPr="000B1223">
        <w:rPr>
          <w:rFonts w:ascii="Times New Roman" w:hAnsi="Times New Roman" w:cs="Times New Roman"/>
          <w:sz w:val="26"/>
          <w:szCs w:val="26"/>
          <w:lang w:bidi="en-US"/>
        </w:rPr>
        <w:t xml:space="preserve">ля добавления шага «настройки параметров двумерных каналов и выбора шаблона» не требуется создавать 2-ой класс </w:t>
      </w:r>
      <w:proofErr w:type="spellStart"/>
      <w:r w:rsidR="00074EF1" w:rsidRPr="000B1223">
        <w:rPr>
          <w:rFonts w:ascii="Times New Roman" w:hAnsi="Times New Roman" w:cs="Times New Roman"/>
          <w:sz w:val="26"/>
          <w:szCs w:val="26"/>
          <w:lang w:bidi="en-US"/>
        </w:rPr>
        <w:t>View</w:t>
      </w:r>
      <w:proofErr w:type="spellEnd"/>
      <w:r w:rsidR="00074EF1" w:rsidRPr="000B1223">
        <w:rPr>
          <w:rFonts w:ascii="Times New Roman" w:hAnsi="Times New Roman" w:cs="Times New Roman"/>
          <w:sz w:val="26"/>
          <w:szCs w:val="26"/>
          <w:lang w:bidi="en-US"/>
        </w:rPr>
        <w:t xml:space="preserve">, так как он уже создан в </w:t>
      </w:r>
      <w:proofErr w:type="spellStart"/>
      <w:r w:rsidR="00074EF1" w:rsidRPr="000B1223">
        <w:rPr>
          <w:rFonts w:ascii="Times New Roman" w:hAnsi="Times New Roman" w:cs="Times New Roman"/>
          <w:sz w:val="26"/>
          <w:szCs w:val="26"/>
          <w:lang w:bidi="en-US"/>
        </w:rPr>
        <w:t>DataLoad.Templates</w:t>
      </w:r>
      <w:proofErr w:type="spellEnd"/>
      <w:r w:rsidR="00074EF1" w:rsidRPr="000B1223">
        <w:rPr>
          <w:rFonts w:ascii="Times New Roman" w:hAnsi="Times New Roman" w:cs="Times New Roman"/>
          <w:sz w:val="26"/>
          <w:szCs w:val="26"/>
          <w:lang w:bidi="en-US"/>
        </w:rPr>
        <w:t xml:space="preserve"> и называется Canal2DParametersPageView</w:t>
      </w:r>
      <w:r w:rsidR="000B1223">
        <w:rPr>
          <w:rFonts w:ascii="Times New Roman" w:hAnsi="Times New Roman" w:cs="Times New Roman"/>
          <w:sz w:val="26"/>
          <w:szCs w:val="26"/>
          <w:lang w:bidi="en-US"/>
        </w:rPr>
        <w:t>;</w:t>
      </w:r>
    </w:p>
    <w:p w:rsidR="00074EF1" w:rsidRPr="00FD59BB" w:rsidRDefault="00074EF1" w:rsidP="00FD59BB">
      <w:pPr>
        <w:spacing w:after="0" w:line="360" w:lineRule="auto"/>
        <w:rPr>
          <w:rFonts w:ascii="Times New Roman" w:hAnsi="Times New Roman" w:cs="Times New Roman"/>
          <w:b/>
          <w:sz w:val="26"/>
          <w:szCs w:val="26"/>
        </w:rPr>
      </w:pPr>
      <w:r w:rsidRPr="00FD59BB">
        <w:rPr>
          <w:rFonts w:ascii="Times New Roman" w:hAnsi="Times New Roman" w:cs="Times New Roman"/>
          <w:b/>
          <w:sz w:val="26"/>
          <w:szCs w:val="26"/>
        </w:rPr>
        <w:t>Реализация выбора и загрузки отображ</w:t>
      </w:r>
      <w:r w:rsidR="00681C84">
        <w:rPr>
          <w:rFonts w:ascii="Times New Roman" w:hAnsi="Times New Roman" w:cs="Times New Roman"/>
          <w:b/>
          <w:sz w:val="26"/>
          <w:szCs w:val="26"/>
        </w:rPr>
        <w:t>аемой дополнительной информации.</w:t>
      </w:r>
    </w:p>
    <w:p w:rsidR="00074EF1" w:rsidRPr="000B1223" w:rsidRDefault="00074EF1" w:rsidP="000A7B2F">
      <w:pPr>
        <w:pStyle w:val="a4"/>
        <w:numPr>
          <w:ilvl w:val="0"/>
          <w:numId w:val="19"/>
        </w:numPr>
        <w:spacing w:after="0" w:line="360" w:lineRule="auto"/>
        <w:jc w:val="both"/>
        <w:rPr>
          <w:rFonts w:ascii="Times New Roman" w:hAnsi="Times New Roman" w:cs="Times New Roman"/>
          <w:sz w:val="26"/>
          <w:szCs w:val="26"/>
          <w:lang w:bidi="en-US"/>
        </w:rPr>
      </w:pPr>
      <w:r w:rsidRPr="000B1223">
        <w:rPr>
          <w:rFonts w:ascii="Times New Roman" w:hAnsi="Times New Roman" w:cs="Times New Roman"/>
          <w:sz w:val="26"/>
          <w:szCs w:val="26"/>
          <w:lang w:bidi="en-US"/>
        </w:rPr>
        <w:t xml:space="preserve">В </w:t>
      </w:r>
      <w:proofErr w:type="spellStart"/>
      <w:r w:rsidRPr="000B1223">
        <w:rPr>
          <w:rFonts w:ascii="Times New Roman" w:hAnsi="Times New Roman" w:cs="Times New Roman"/>
          <w:sz w:val="26"/>
          <w:szCs w:val="26"/>
          <w:lang w:bidi="en-US"/>
        </w:rPr>
        <w:t>ViewModel</w:t>
      </w:r>
      <w:proofErr w:type="spellEnd"/>
      <w:r w:rsidRPr="000B1223">
        <w:rPr>
          <w:rFonts w:ascii="Times New Roman" w:hAnsi="Times New Roman" w:cs="Times New Roman"/>
          <w:sz w:val="26"/>
          <w:szCs w:val="26"/>
          <w:lang w:bidi="en-US"/>
        </w:rPr>
        <w:t xml:space="preserve"> добавляется экземпляр класса </w:t>
      </w:r>
      <w:proofErr w:type="spellStart"/>
      <w:r w:rsidRPr="000B1223">
        <w:rPr>
          <w:rFonts w:ascii="Times New Roman" w:hAnsi="Times New Roman" w:cs="Times New Roman"/>
          <w:sz w:val="26"/>
          <w:szCs w:val="26"/>
          <w:lang w:bidi="en-US"/>
        </w:rPr>
        <w:t>InfoElementViewModel</w:t>
      </w:r>
      <w:proofErr w:type="spellEnd"/>
      <w:r w:rsidRPr="000B1223">
        <w:rPr>
          <w:rFonts w:ascii="Times New Roman" w:hAnsi="Times New Roman" w:cs="Times New Roman"/>
          <w:sz w:val="26"/>
          <w:szCs w:val="26"/>
          <w:lang w:bidi="en-US"/>
        </w:rPr>
        <w:t xml:space="preserve"> или унаследованного от него класса. </w:t>
      </w:r>
      <w:proofErr w:type="spellStart"/>
      <w:r w:rsidRPr="000B1223">
        <w:rPr>
          <w:rFonts w:ascii="Times New Roman" w:hAnsi="Times New Roman" w:cs="Times New Roman"/>
          <w:sz w:val="26"/>
          <w:szCs w:val="26"/>
          <w:lang w:bidi="en-US"/>
        </w:rPr>
        <w:t>ViewModel</w:t>
      </w:r>
      <w:proofErr w:type="spellEnd"/>
      <w:r w:rsidRPr="000B1223">
        <w:rPr>
          <w:rFonts w:ascii="Times New Roman" w:hAnsi="Times New Roman" w:cs="Times New Roman"/>
          <w:sz w:val="26"/>
          <w:szCs w:val="26"/>
          <w:lang w:bidi="en-US"/>
        </w:rPr>
        <w:t xml:space="preserve"> может содержать несколько таких элементов. Если необходимо, то они могут быть объединены в список или некоторую иерархию, чтобы было удобно отображать структуру данных в файле.</w:t>
      </w:r>
      <w:r w:rsidR="000B1223" w:rsidRPr="000B1223">
        <w:rPr>
          <w:rFonts w:ascii="Times New Roman" w:hAnsi="Times New Roman" w:cs="Times New Roman"/>
          <w:sz w:val="26"/>
          <w:szCs w:val="26"/>
          <w:lang w:bidi="en-US"/>
        </w:rPr>
        <w:t xml:space="preserve"> </w:t>
      </w:r>
      <w:r w:rsidRPr="000B1223">
        <w:rPr>
          <w:rFonts w:ascii="Times New Roman" w:hAnsi="Times New Roman" w:cs="Times New Roman"/>
          <w:sz w:val="26"/>
          <w:szCs w:val="26"/>
          <w:lang w:bidi="en-US"/>
        </w:rPr>
        <w:t xml:space="preserve">Если такой список (иерархия) должен содержать еще и элементы, предназначенные только для отображения информации (без возможности ее последующей загрузки в наблюдение), то они реализуются, как объекты класса </w:t>
      </w:r>
      <w:proofErr w:type="spellStart"/>
      <w:r w:rsidRPr="000B1223">
        <w:rPr>
          <w:rFonts w:ascii="Times New Roman" w:hAnsi="Times New Roman" w:cs="Times New Roman"/>
          <w:sz w:val="26"/>
          <w:szCs w:val="26"/>
          <w:lang w:bidi="en-US"/>
        </w:rPr>
        <w:t>TableElementViewModel</w:t>
      </w:r>
      <w:proofErr w:type="spellEnd"/>
      <w:r w:rsidRPr="000B1223">
        <w:rPr>
          <w:rFonts w:ascii="Times New Roman" w:hAnsi="Times New Roman" w:cs="Times New Roman"/>
          <w:sz w:val="26"/>
          <w:szCs w:val="26"/>
          <w:lang w:bidi="en-US"/>
        </w:rPr>
        <w:t xml:space="preserve">. </w:t>
      </w:r>
      <w:proofErr w:type="spellStart"/>
      <w:r w:rsidRPr="000B1223">
        <w:rPr>
          <w:rFonts w:ascii="Times New Roman" w:hAnsi="Times New Roman" w:cs="Times New Roman"/>
          <w:sz w:val="26"/>
          <w:szCs w:val="26"/>
          <w:lang w:bidi="en-US"/>
        </w:rPr>
        <w:t>InfoElementViewModel</w:t>
      </w:r>
      <w:proofErr w:type="spellEnd"/>
      <w:r w:rsidRPr="000B1223">
        <w:rPr>
          <w:rFonts w:ascii="Times New Roman" w:hAnsi="Times New Roman" w:cs="Times New Roman"/>
          <w:sz w:val="26"/>
          <w:szCs w:val="26"/>
          <w:lang w:bidi="en-US"/>
        </w:rPr>
        <w:t xml:space="preserve"> – это </w:t>
      </w:r>
      <w:proofErr w:type="spellStart"/>
      <w:r w:rsidRPr="000B1223">
        <w:rPr>
          <w:rFonts w:ascii="Times New Roman" w:hAnsi="Times New Roman" w:cs="Times New Roman"/>
          <w:sz w:val="26"/>
          <w:szCs w:val="26"/>
          <w:lang w:bidi="en-US"/>
        </w:rPr>
        <w:t>ViewModel</w:t>
      </w:r>
      <w:proofErr w:type="spellEnd"/>
      <w:r w:rsidRPr="000B1223">
        <w:rPr>
          <w:rFonts w:ascii="Times New Roman" w:hAnsi="Times New Roman" w:cs="Times New Roman"/>
          <w:sz w:val="26"/>
          <w:szCs w:val="26"/>
          <w:lang w:bidi="en-US"/>
        </w:rPr>
        <w:t xml:space="preserve"> для работы с загружаемыми параметрами. </w:t>
      </w:r>
      <w:proofErr w:type="spellStart"/>
      <w:r w:rsidRPr="000B1223">
        <w:rPr>
          <w:rFonts w:ascii="Times New Roman" w:hAnsi="Times New Roman" w:cs="Times New Roman"/>
          <w:sz w:val="26"/>
          <w:szCs w:val="26"/>
          <w:lang w:bidi="en-US"/>
        </w:rPr>
        <w:t>TableElementViewModel</w:t>
      </w:r>
      <w:proofErr w:type="spellEnd"/>
      <w:r w:rsidRPr="000B1223">
        <w:rPr>
          <w:rFonts w:ascii="Times New Roman" w:hAnsi="Times New Roman" w:cs="Times New Roman"/>
          <w:sz w:val="26"/>
          <w:szCs w:val="26"/>
          <w:lang w:bidi="en-US"/>
        </w:rPr>
        <w:t xml:space="preserve"> – это </w:t>
      </w:r>
      <w:proofErr w:type="spellStart"/>
      <w:r w:rsidRPr="000B1223">
        <w:rPr>
          <w:rFonts w:ascii="Times New Roman" w:hAnsi="Times New Roman" w:cs="Times New Roman"/>
          <w:sz w:val="26"/>
          <w:szCs w:val="26"/>
          <w:lang w:bidi="en-US"/>
        </w:rPr>
        <w:t>ViewModel</w:t>
      </w:r>
      <w:proofErr w:type="spellEnd"/>
      <w:r w:rsidRPr="000B1223">
        <w:rPr>
          <w:rFonts w:ascii="Times New Roman" w:hAnsi="Times New Roman" w:cs="Times New Roman"/>
          <w:sz w:val="26"/>
          <w:szCs w:val="26"/>
          <w:lang w:bidi="en-US"/>
        </w:rPr>
        <w:t xml:space="preserve"> для отображения дополнительной информации. Оба этих класса являются наследниками </w:t>
      </w:r>
      <w:proofErr w:type="spellStart"/>
      <w:r w:rsidRPr="000B1223">
        <w:rPr>
          <w:rFonts w:ascii="Times New Roman" w:hAnsi="Times New Roman" w:cs="Times New Roman"/>
          <w:sz w:val="26"/>
          <w:szCs w:val="26"/>
          <w:lang w:bidi="en-US"/>
        </w:rPr>
        <w:t>FileElementViewModel</w:t>
      </w:r>
      <w:proofErr w:type="spellEnd"/>
      <w:r w:rsidRPr="000B1223">
        <w:rPr>
          <w:rFonts w:ascii="Times New Roman" w:hAnsi="Times New Roman" w:cs="Times New Roman"/>
          <w:sz w:val="26"/>
          <w:szCs w:val="26"/>
          <w:lang w:bidi="en-US"/>
        </w:rPr>
        <w:t>, который может быть использован для реализации структуры файла (в виде списка или иерархии)</w:t>
      </w:r>
      <w:r w:rsidR="000B1223">
        <w:rPr>
          <w:rFonts w:ascii="Times New Roman" w:hAnsi="Times New Roman" w:cs="Times New Roman"/>
          <w:sz w:val="26"/>
          <w:szCs w:val="26"/>
          <w:lang w:bidi="en-US"/>
        </w:rPr>
        <w:t>;</w:t>
      </w:r>
    </w:p>
    <w:p w:rsidR="00A3632D" w:rsidRPr="00A3632D" w:rsidRDefault="00380D51" w:rsidP="000A7B2F">
      <w:pPr>
        <w:pStyle w:val="a4"/>
        <w:numPr>
          <w:ilvl w:val="0"/>
          <w:numId w:val="19"/>
        </w:numPr>
        <w:spacing w:after="0" w:line="360" w:lineRule="auto"/>
        <w:jc w:val="both"/>
        <w:rPr>
          <w:rFonts w:ascii="Times New Roman" w:hAnsi="Times New Roman" w:cs="Times New Roman"/>
          <w:sz w:val="26"/>
          <w:szCs w:val="26"/>
          <w:lang w:bidi="en-US"/>
        </w:rPr>
      </w:pPr>
      <w:r>
        <w:rPr>
          <w:rFonts w:ascii="Times New Roman" w:hAnsi="Times New Roman" w:cs="Times New Roman"/>
          <w:noProof/>
          <w:sz w:val="26"/>
          <w:szCs w:val="26"/>
        </w:rPr>
        <w:lastRenderedPageBreak/>
        <w:drawing>
          <wp:anchor distT="0" distB="0" distL="114300" distR="114300" simplePos="0" relativeHeight="251678720" behindDoc="0" locked="0" layoutInCell="1" allowOverlap="1">
            <wp:simplePos x="0" y="0"/>
            <wp:positionH relativeFrom="column">
              <wp:posOffset>504825</wp:posOffset>
            </wp:positionH>
            <wp:positionV relativeFrom="paragraph">
              <wp:posOffset>676275</wp:posOffset>
            </wp:positionV>
            <wp:extent cx="5407025" cy="3888105"/>
            <wp:effectExtent l="19050" t="0" r="3175" b="0"/>
            <wp:wrapTopAndBottom/>
            <wp:docPr id="9" name="Рисунок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stretch>
                      <a:fillRect/>
                    </a:stretch>
                  </pic:blipFill>
                  <pic:spPr>
                    <a:xfrm>
                      <a:off x="0" y="0"/>
                      <a:ext cx="5407025" cy="3888105"/>
                    </a:xfrm>
                    <a:prstGeom prst="rect">
                      <a:avLst/>
                    </a:prstGeom>
                  </pic:spPr>
                </pic:pic>
              </a:graphicData>
            </a:graphic>
          </wp:anchor>
        </w:drawing>
      </w:r>
      <w:proofErr w:type="spellStart"/>
      <w:r w:rsidR="00074EF1" w:rsidRPr="00A3632D">
        <w:rPr>
          <w:rFonts w:ascii="Times New Roman" w:hAnsi="Times New Roman" w:cs="Times New Roman"/>
          <w:sz w:val="26"/>
          <w:szCs w:val="26"/>
          <w:lang w:bidi="en-US"/>
        </w:rPr>
        <w:t>TableElementViewModel</w:t>
      </w:r>
      <w:proofErr w:type="spellEnd"/>
      <w:r w:rsidR="00074EF1" w:rsidRPr="00A3632D">
        <w:rPr>
          <w:rFonts w:ascii="Times New Roman" w:hAnsi="Times New Roman" w:cs="Times New Roman"/>
          <w:sz w:val="26"/>
          <w:szCs w:val="26"/>
          <w:lang w:bidi="en-US"/>
        </w:rPr>
        <w:t xml:space="preserve"> содержит </w:t>
      </w:r>
      <w:proofErr w:type="spellStart"/>
      <w:r w:rsidR="00074EF1" w:rsidRPr="00A3632D">
        <w:rPr>
          <w:rFonts w:ascii="Times New Roman" w:hAnsi="Times New Roman" w:cs="Times New Roman"/>
          <w:sz w:val="26"/>
          <w:szCs w:val="26"/>
          <w:lang w:bidi="en-US"/>
        </w:rPr>
        <w:t>DataTable</w:t>
      </w:r>
      <w:proofErr w:type="spellEnd"/>
      <w:r w:rsidR="00074EF1" w:rsidRPr="00A3632D">
        <w:rPr>
          <w:rFonts w:ascii="Times New Roman" w:hAnsi="Times New Roman" w:cs="Times New Roman"/>
          <w:sz w:val="26"/>
          <w:szCs w:val="26"/>
          <w:lang w:bidi="en-US"/>
        </w:rPr>
        <w:t>, который заполняется дополнительной информаци</w:t>
      </w:r>
      <w:r w:rsidR="000B1223" w:rsidRPr="00A3632D">
        <w:rPr>
          <w:rFonts w:ascii="Times New Roman" w:hAnsi="Times New Roman" w:cs="Times New Roman"/>
          <w:sz w:val="26"/>
          <w:szCs w:val="26"/>
          <w:lang w:bidi="en-US"/>
        </w:rPr>
        <w:t>ей</w:t>
      </w:r>
      <w:r w:rsidR="00074EF1" w:rsidRPr="00A3632D">
        <w:rPr>
          <w:rFonts w:ascii="Times New Roman" w:hAnsi="Times New Roman" w:cs="Times New Roman"/>
          <w:sz w:val="26"/>
          <w:szCs w:val="26"/>
          <w:lang w:bidi="en-US"/>
        </w:rPr>
        <w:t xml:space="preserve"> из файла</w:t>
      </w:r>
      <w:r w:rsidR="00A3632D">
        <w:rPr>
          <w:rFonts w:ascii="Times New Roman" w:hAnsi="Times New Roman" w:cs="Times New Roman"/>
          <w:sz w:val="26"/>
          <w:szCs w:val="26"/>
          <w:lang w:bidi="en-US"/>
        </w:rPr>
        <w:t xml:space="preserve"> (</w:t>
      </w:r>
      <w:proofErr w:type="gramStart"/>
      <w:r w:rsidR="00A3632D">
        <w:rPr>
          <w:rFonts w:ascii="Times New Roman" w:hAnsi="Times New Roman" w:cs="Times New Roman"/>
          <w:sz w:val="26"/>
          <w:szCs w:val="26"/>
          <w:lang w:bidi="en-US"/>
        </w:rPr>
        <w:t>см</w:t>
      </w:r>
      <w:proofErr w:type="gramEnd"/>
      <w:r w:rsidR="00A3632D">
        <w:rPr>
          <w:rFonts w:ascii="Times New Roman" w:hAnsi="Times New Roman" w:cs="Times New Roman"/>
          <w:sz w:val="26"/>
          <w:szCs w:val="26"/>
          <w:lang w:bidi="en-US"/>
        </w:rPr>
        <w:t>. рис 2.</w:t>
      </w:r>
      <w:r w:rsidR="007F2D9A">
        <w:rPr>
          <w:rFonts w:ascii="Times New Roman" w:hAnsi="Times New Roman" w:cs="Times New Roman"/>
          <w:sz w:val="26"/>
          <w:szCs w:val="26"/>
          <w:lang w:bidi="en-US"/>
        </w:rPr>
        <w:t>9</w:t>
      </w:r>
      <w:r w:rsidR="00A3632D">
        <w:rPr>
          <w:rFonts w:ascii="Times New Roman" w:hAnsi="Times New Roman" w:cs="Times New Roman"/>
          <w:sz w:val="26"/>
          <w:szCs w:val="26"/>
          <w:lang w:bidi="en-US"/>
        </w:rPr>
        <w:t>.)</w:t>
      </w:r>
      <w:r w:rsidR="00074EF1" w:rsidRPr="00A3632D">
        <w:rPr>
          <w:rFonts w:ascii="Times New Roman" w:hAnsi="Times New Roman" w:cs="Times New Roman"/>
          <w:sz w:val="26"/>
          <w:szCs w:val="26"/>
          <w:lang w:bidi="en-US"/>
        </w:rPr>
        <w:t>.</w:t>
      </w:r>
    </w:p>
    <w:p w:rsidR="00AA54A2" w:rsidRPr="00A3632D" w:rsidRDefault="00A3632D" w:rsidP="00131D83">
      <w:pPr>
        <w:pStyle w:val="a4"/>
        <w:spacing w:line="240" w:lineRule="auto"/>
        <w:ind w:left="0"/>
        <w:contextualSpacing w:val="0"/>
        <w:jc w:val="center"/>
        <w:rPr>
          <w:rFonts w:ascii="Times New Roman" w:hAnsi="Times New Roman" w:cs="Times New Roman"/>
          <w:noProof/>
          <w:lang w:val="en-US"/>
        </w:rPr>
      </w:pPr>
      <w:r w:rsidRPr="00131D83">
        <w:rPr>
          <w:rFonts w:ascii="Times New Roman" w:eastAsia="Calibri" w:hAnsi="Times New Roman" w:cs="Times New Roman"/>
          <w:bCs/>
          <w:szCs w:val="26"/>
        </w:rPr>
        <w:t>Рисунок</w:t>
      </w:r>
      <w:r w:rsidRPr="00A3632D">
        <w:rPr>
          <w:rFonts w:ascii="Times New Roman" w:hAnsi="Times New Roman" w:cs="Times New Roman"/>
          <w:noProof/>
        </w:rPr>
        <w:t xml:space="preserve"> </w:t>
      </w:r>
      <w:r w:rsidR="00131D83">
        <w:rPr>
          <w:rFonts w:ascii="Times New Roman" w:hAnsi="Times New Roman" w:cs="Times New Roman"/>
          <w:noProof/>
        </w:rPr>
        <w:t>2</w:t>
      </w:r>
      <w:r>
        <w:rPr>
          <w:rFonts w:ascii="Times New Roman" w:hAnsi="Times New Roman" w:cs="Times New Roman"/>
          <w:noProof/>
        </w:rPr>
        <w:t>.</w:t>
      </w:r>
      <w:r w:rsidR="007F2D9A">
        <w:rPr>
          <w:rFonts w:ascii="Times New Roman" w:hAnsi="Times New Roman" w:cs="Times New Roman"/>
          <w:noProof/>
        </w:rPr>
        <w:t>9</w:t>
      </w:r>
      <w:r>
        <w:rPr>
          <w:rFonts w:ascii="Times New Roman" w:hAnsi="Times New Roman" w:cs="Times New Roman"/>
          <w:noProof/>
        </w:rPr>
        <w:t xml:space="preserve">. Заполнение </w:t>
      </w:r>
      <w:r>
        <w:rPr>
          <w:rFonts w:ascii="Times New Roman" w:hAnsi="Times New Roman" w:cs="Times New Roman"/>
          <w:noProof/>
          <w:lang w:val="en-US"/>
        </w:rPr>
        <w:t>DataTable</w:t>
      </w:r>
    </w:p>
    <w:p w:rsidR="00A3632D" w:rsidRDefault="00380D51" w:rsidP="000A7B2F">
      <w:pPr>
        <w:pStyle w:val="a4"/>
        <w:numPr>
          <w:ilvl w:val="0"/>
          <w:numId w:val="19"/>
        </w:numPr>
        <w:spacing w:after="0" w:line="360" w:lineRule="auto"/>
        <w:jc w:val="both"/>
      </w:pPr>
      <w:r>
        <w:rPr>
          <w:rFonts w:ascii="Times New Roman" w:hAnsi="Times New Roman" w:cs="Times New Roman"/>
          <w:noProof/>
          <w:sz w:val="26"/>
          <w:szCs w:val="26"/>
        </w:rPr>
        <w:drawing>
          <wp:anchor distT="0" distB="0" distL="114300" distR="114300" simplePos="0" relativeHeight="251677696" behindDoc="0" locked="0" layoutInCell="1" allowOverlap="1">
            <wp:simplePos x="0" y="0"/>
            <wp:positionH relativeFrom="column">
              <wp:posOffset>353695</wp:posOffset>
            </wp:positionH>
            <wp:positionV relativeFrom="paragraph">
              <wp:posOffset>902335</wp:posOffset>
            </wp:positionV>
            <wp:extent cx="5697855" cy="2281555"/>
            <wp:effectExtent l="19050" t="0" r="0" b="0"/>
            <wp:wrapTopAndBottom/>
            <wp:docPr id="10" name="Рисунок 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cstate="print"/>
                    <a:stretch>
                      <a:fillRect/>
                    </a:stretch>
                  </pic:blipFill>
                  <pic:spPr>
                    <a:xfrm>
                      <a:off x="0" y="0"/>
                      <a:ext cx="5697855" cy="2281555"/>
                    </a:xfrm>
                    <a:prstGeom prst="rect">
                      <a:avLst/>
                    </a:prstGeom>
                  </pic:spPr>
                </pic:pic>
              </a:graphicData>
            </a:graphic>
          </wp:anchor>
        </w:drawing>
      </w:r>
      <w:proofErr w:type="spellStart"/>
      <w:r w:rsidR="00074EF1" w:rsidRPr="00A3632D">
        <w:rPr>
          <w:rFonts w:ascii="Times New Roman" w:hAnsi="Times New Roman" w:cs="Times New Roman"/>
          <w:sz w:val="26"/>
          <w:szCs w:val="26"/>
          <w:lang w:val="en-US" w:bidi="en-US"/>
        </w:rPr>
        <w:t>InfoElementViewModel</w:t>
      </w:r>
      <w:proofErr w:type="spellEnd"/>
      <w:r w:rsidR="00074EF1" w:rsidRPr="00A3632D">
        <w:rPr>
          <w:rFonts w:ascii="Times New Roman" w:hAnsi="Times New Roman" w:cs="Times New Roman"/>
          <w:sz w:val="26"/>
          <w:szCs w:val="26"/>
          <w:lang w:val="en-US" w:bidi="en-US"/>
        </w:rPr>
        <w:t xml:space="preserve"> </w:t>
      </w:r>
      <w:r w:rsidR="00074EF1" w:rsidRPr="000B1223">
        <w:rPr>
          <w:rFonts w:ascii="Times New Roman" w:hAnsi="Times New Roman" w:cs="Times New Roman"/>
          <w:sz w:val="26"/>
          <w:szCs w:val="26"/>
          <w:lang w:bidi="en-US"/>
        </w:rPr>
        <w:t>содержит</w:t>
      </w:r>
      <w:r w:rsidR="00074EF1" w:rsidRPr="00A3632D">
        <w:rPr>
          <w:rFonts w:ascii="Times New Roman" w:hAnsi="Times New Roman" w:cs="Times New Roman"/>
          <w:sz w:val="26"/>
          <w:szCs w:val="26"/>
          <w:lang w:val="en-US" w:bidi="en-US"/>
        </w:rPr>
        <w:t xml:space="preserve"> </w:t>
      </w:r>
      <w:r w:rsidR="00074EF1" w:rsidRPr="000B1223">
        <w:rPr>
          <w:rFonts w:ascii="Times New Roman" w:hAnsi="Times New Roman" w:cs="Times New Roman"/>
          <w:sz w:val="26"/>
          <w:szCs w:val="26"/>
          <w:lang w:bidi="en-US"/>
        </w:rPr>
        <w:t>свойство</w:t>
      </w:r>
      <w:r w:rsidR="00074EF1" w:rsidRPr="00A3632D">
        <w:rPr>
          <w:rFonts w:ascii="Times New Roman" w:hAnsi="Times New Roman" w:cs="Times New Roman"/>
          <w:sz w:val="26"/>
          <w:szCs w:val="26"/>
          <w:lang w:val="en-US" w:bidi="en-US"/>
        </w:rPr>
        <w:t xml:space="preserve"> </w:t>
      </w:r>
      <w:proofErr w:type="spellStart"/>
      <w:r w:rsidR="00074EF1" w:rsidRPr="00A3632D">
        <w:rPr>
          <w:rFonts w:ascii="Times New Roman" w:hAnsi="Times New Roman" w:cs="Times New Roman"/>
          <w:sz w:val="26"/>
          <w:szCs w:val="26"/>
          <w:lang w:val="en-US" w:bidi="en-US"/>
        </w:rPr>
        <w:t>InfoTable</w:t>
      </w:r>
      <w:proofErr w:type="spellEnd"/>
      <w:r w:rsidR="00A3632D" w:rsidRPr="00A3632D">
        <w:rPr>
          <w:rFonts w:ascii="Times New Roman" w:hAnsi="Times New Roman" w:cs="Times New Roman"/>
          <w:sz w:val="26"/>
          <w:szCs w:val="26"/>
          <w:lang w:val="en-US" w:bidi="en-US"/>
        </w:rPr>
        <w:t xml:space="preserve"> (</w:t>
      </w:r>
      <w:r w:rsidR="00A3632D">
        <w:rPr>
          <w:rFonts w:ascii="Times New Roman" w:hAnsi="Times New Roman" w:cs="Times New Roman"/>
          <w:sz w:val="26"/>
          <w:szCs w:val="26"/>
          <w:lang w:bidi="en-US"/>
        </w:rPr>
        <w:t>см</w:t>
      </w:r>
      <w:r w:rsidR="00A3632D" w:rsidRPr="00A3632D">
        <w:rPr>
          <w:rFonts w:ascii="Times New Roman" w:hAnsi="Times New Roman" w:cs="Times New Roman"/>
          <w:sz w:val="26"/>
          <w:szCs w:val="26"/>
          <w:lang w:val="en-US" w:bidi="en-US"/>
        </w:rPr>
        <w:t xml:space="preserve">. </w:t>
      </w:r>
      <w:r w:rsidR="00A3632D">
        <w:rPr>
          <w:rFonts w:ascii="Times New Roman" w:hAnsi="Times New Roman" w:cs="Times New Roman"/>
          <w:sz w:val="26"/>
          <w:szCs w:val="26"/>
          <w:lang w:bidi="en-US"/>
        </w:rPr>
        <w:t>рис</w:t>
      </w:r>
      <w:r w:rsidR="00A3632D" w:rsidRPr="00A3632D">
        <w:rPr>
          <w:rFonts w:ascii="Times New Roman" w:hAnsi="Times New Roman" w:cs="Times New Roman"/>
          <w:sz w:val="26"/>
          <w:szCs w:val="26"/>
          <w:lang w:val="en-US" w:bidi="en-US"/>
        </w:rPr>
        <w:t>. 2.</w:t>
      </w:r>
      <w:r w:rsidR="007F2D9A" w:rsidRPr="007F2D9A">
        <w:rPr>
          <w:rFonts w:ascii="Times New Roman" w:hAnsi="Times New Roman" w:cs="Times New Roman"/>
          <w:sz w:val="26"/>
          <w:szCs w:val="26"/>
          <w:lang w:val="en-US" w:bidi="en-US"/>
        </w:rPr>
        <w:t>10</w:t>
      </w:r>
      <w:r w:rsidR="00A3632D" w:rsidRPr="00A3632D">
        <w:rPr>
          <w:rFonts w:ascii="Times New Roman" w:hAnsi="Times New Roman" w:cs="Times New Roman"/>
          <w:sz w:val="26"/>
          <w:szCs w:val="26"/>
          <w:lang w:val="en-US" w:bidi="en-US"/>
        </w:rPr>
        <w:t>.)</w:t>
      </w:r>
      <w:r w:rsidR="00074EF1" w:rsidRPr="00A3632D">
        <w:rPr>
          <w:rFonts w:ascii="Times New Roman" w:hAnsi="Times New Roman" w:cs="Times New Roman"/>
          <w:sz w:val="26"/>
          <w:szCs w:val="26"/>
          <w:lang w:val="en-US" w:bidi="en-US"/>
        </w:rPr>
        <w:t xml:space="preserve"> </w:t>
      </w:r>
      <w:r w:rsidR="00074EF1" w:rsidRPr="000B1223">
        <w:rPr>
          <w:rFonts w:ascii="Times New Roman" w:hAnsi="Times New Roman" w:cs="Times New Roman"/>
          <w:sz w:val="26"/>
          <w:szCs w:val="26"/>
          <w:lang w:bidi="en-US"/>
        </w:rPr>
        <w:t>типа</w:t>
      </w:r>
      <w:r w:rsidR="00074EF1" w:rsidRPr="00A3632D">
        <w:rPr>
          <w:rFonts w:ascii="Times New Roman" w:hAnsi="Times New Roman" w:cs="Times New Roman"/>
          <w:sz w:val="26"/>
          <w:szCs w:val="26"/>
          <w:lang w:val="en-US" w:bidi="en-US"/>
        </w:rPr>
        <w:t xml:space="preserve"> </w:t>
      </w:r>
      <w:proofErr w:type="spellStart"/>
      <w:r w:rsidR="00074EF1" w:rsidRPr="00A3632D">
        <w:rPr>
          <w:rFonts w:ascii="Times New Roman" w:hAnsi="Times New Roman" w:cs="Times New Roman"/>
          <w:sz w:val="26"/>
          <w:szCs w:val="26"/>
          <w:lang w:val="en-US" w:bidi="en-US"/>
        </w:rPr>
        <w:t>InfoTableViewModel</w:t>
      </w:r>
      <w:proofErr w:type="spellEnd"/>
      <w:r w:rsidR="00A3632D" w:rsidRPr="00A3632D">
        <w:rPr>
          <w:rFonts w:ascii="Times New Roman" w:hAnsi="Times New Roman" w:cs="Times New Roman"/>
          <w:sz w:val="26"/>
          <w:szCs w:val="26"/>
          <w:lang w:val="en-US" w:bidi="en-US"/>
        </w:rPr>
        <w:t>.</w:t>
      </w:r>
      <w:r w:rsidR="00074EF1" w:rsidRPr="00A3632D">
        <w:rPr>
          <w:rFonts w:ascii="Times New Roman" w:hAnsi="Times New Roman" w:cs="Times New Roman"/>
          <w:sz w:val="26"/>
          <w:szCs w:val="26"/>
          <w:lang w:val="en-US" w:bidi="en-US"/>
        </w:rPr>
        <w:t xml:space="preserve"> </w:t>
      </w:r>
      <w:r w:rsidR="00074EF1" w:rsidRPr="000B1223">
        <w:rPr>
          <w:rFonts w:ascii="Times New Roman" w:hAnsi="Times New Roman" w:cs="Times New Roman"/>
          <w:sz w:val="26"/>
          <w:szCs w:val="26"/>
          <w:lang w:bidi="en-US"/>
        </w:rPr>
        <w:t>Данная таблица должна быть заполнена теми параметрами, которые можно будет выбирать для загрузки в наблюдение</w:t>
      </w:r>
      <w:r w:rsidR="00A3632D">
        <w:rPr>
          <w:rFonts w:ascii="Times New Roman" w:hAnsi="Times New Roman" w:cs="Times New Roman"/>
          <w:sz w:val="26"/>
          <w:szCs w:val="26"/>
          <w:lang w:bidi="en-US"/>
        </w:rPr>
        <w:t xml:space="preserve">. </w:t>
      </w:r>
      <w:r w:rsidR="00074EF1" w:rsidRPr="000B1223">
        <w:rPr>
          <w:rFonts w:ascii="Times New Roman" w:hAnsi="Times New Roman" w:cs="Times New Roman"/>
          <w:noProof/>
          <w:sz w:val="26"/>
          <w:szCs w:val="26"/>
        </w:rPr>
        <w:t xml:space="preserve"> </w:t>
      </w:r>
    </w:p>
    <w:p w:rsidR="00A3632D" w:rsidRPr="00A3632D" w:rsidRDefault="00A3632D" w:rsidP="00131D83">
      <w:pPr>
        <w:pStyle w:val="a4"/>
        <w:spacing w:line="240" w:lineRule="auto"/>
        <w:ind w:left="0"/>
        <w:contextualSpacing w:val="0"/>
        <w:jc w:val="center"/>
        <w:rPr>
          <w:rFonts w:ascii="Times New Roman" w:hAnsi="Times New Roman" w:cs="Times New Roman"/>
          <w:noProof/>
          <w:lang w:val="en-US"/>
        </w:rPr>
      </w:pPr>
      <w:r w:rsidRPr="00131D83">
        <w:rPr>
          <w:rFonts w:ascii="Times New Roman" w:eastAsia="Calibri" w:hAnsi="Times New Roman" w:cs="Times New Roman"/>
          <w:bCs/>
          <w:szCs w:val="26"/>
        </w:rPr>
        <w:t>Рисунок</w:t>
      </w:r>
      <w:r w:rsidRPr="00A3632D">
        <w:rPr>
          <w:rFonts w:ascii="Times New Roman" w:hAnsi="Times New Roman" w:cs="Times New Roman"/>
          <w:noProof/>
        </w:rPr>
        <w:t xml:space="preserve"> </w:t>
      </w:r>
      <w:r>
        <w:rPr>
          <w:rFonts w:ascii="Times New Roman" w:hAnsi="Times New Roman" w:cs="Times New Roman"/>
          <w:noProof/>
          <w:lang w:val="en-US"/>
        </w:rPr>
        <w:t>2.</w:t>
      </w:r>
      <w:r w:rsidR="007F2D9A">
        <w:rPr>
          <w:rFonts w:ascii="Times New Roman" w:hAnsi="Times New Roman" w:cs="Times New Roman"/>
          <w:noProof/>
        </w:rPr>
        <w:t>10</w:t>
      </w:r>
      <w:r>
        <w:rPr>
          <w:rFonts w:ascii="Times New Roman" w:hAnsi="Times New Roman" w:cs="Times New Roman"/>
          <w:noProof/>
          <w:lang w:val="en-US"/>
        </w:rPr>
        <w:t xml:space="preserve">. </w:t>
      </w:r>
      <w:r w:rsidRPr="00A3632D">
        <w:rPr>
          <w:rFonts w:ascii="Times New Roman" w:hAnsi="Times New Roman" w:cs="Times New Roman"/>
          <w:noProof/>
          <w:lang w:val="en-US"/>
        </w:rPr>
        <w:t>Заполнение</w:t>
      </w:r>
      <w:r>
        <w:rPr>
          <w:rFonts w:ascii="Times New Roman" w:hAnsi="Times New Roman" w:cs="Times New Roman"/>
          <w:noProof/>
          <w:lang w:val="en-US"/>
        </w:rPr>
        <w:t xml:space="preserve"> </w:t>
      </w:r>
      <w:r w:rsidRPr="00A3632D">
        <w:rPr>
          <w:rFonts w:ascii="Times New Roman" w:hAnsi="Times New Roman" w:cs="Times New Roman"/>
          <w:noProof/>
          <w:lang w:val="en-US"/>
        </w:rPr>
        <w:t>InfoTable</w:t>
      </w:r>
    </w:p>
    <w:p w:rsidR="00074EF1" w:rsidRPr="000B1223" w:rsidRDefault="00074EF1" w:rsidP="000A7B2F">
      <w:pPr>
        <w:pStyle w:val="a4"/>
        <w:numPr>
          <w:ilvl w:val="0"/>
          <w:numId w:val="19"/>
        </w:numPr>
        <w:spacing w:after="0" w:line="360" w:lineRule="auto"/>
        <w:jc w:val="both"/>
        <w:rPr>
          <w:rFonts w:ascii="Times New Roman" w:hAnsi="Times New Roman" w:cs="Times New Roman"/>
          <w:noProof/>
          <w:sz w:val="26"/>
          <w:szCs w:val="26"/>
        </w:rPr>
      </w:pPr>
      <w:r w:rsidRPr="000B1223">
        <w:rPr>
          <w:rFonts w:ascii="Times New Roman" w:hAnsi="Times New Roman" w:cs="Times New Roman"/>
          <w:noProof/>
          <w:sz w:val="26"/>
          <w:szCs w:val="26"/>
        </w:rPr>
        <w:lastRenderedPageBreak/>
        <w:t>Загружаемый в наблюдение параметр должен иметь мнемонику и значение. Также он может иметь ед. измерения или описание, но эти поля не являются обязательными.</w:t>
      </w:r>
    </w:p>
    <w:p w:rsidR="00D3182E" w:rsidRPr="000B1223" w:rsidRDefault="00074EF1" w:rsidP="00D3182E">
      <w:pPr>
        <w:pStyle w:val="a4"/>
        <w:spacing w:after="0" w:line="360" w:lineRule="auto"/>
        <w:jc w:val="both"/>
        <w:rPr>
          <w:rFonts w:ascii="Times New Roman" w:hAnsi="Times New Roman" w:cs="Times New Roman"/>
          <w:noProof/>
          <w:sz w:val="26"/>
          <w:szCs w:val="26"/>
        </w:rPr>
      </w:pPr>
      <w:r w:rsidRPr="000B1223">
        <w:rPr>
          <w:rFonts w:ascii="Times New Roman" w:hAnsi="Times New Roman" w:cs="Times New Roman"/>
          <w:noProof/>
          <w:sz w:val="26"/>
          <w:szCs w:val="26"/>
        </w:rPr>
        <w:t>При создании InfoTableViewModel можно указать из каких столбцов будет браться информация для заполнения загружаемого параметра.</w:t>
      </w:r>
      <w:r w:rsidR="00D3182E" w:rsidRPr="00D3182E">
        <w:rPr>
          <w:rFonts w:ascii="Times New Roman" w:hAnsi="Times New Roman" w:cs="Times New Roman"/>
          <w:noProof/>
          <w:sz w:val="26"/>
          <w:szCs w:val="26"/>
        </w:rPr>
        <w:t xml:space="preserve"> </w:t>
      </w:r>
      <w:r w:rsidR="00D3182E">
        <w:rPr>
          <w:rFonts w:ascii="Times New Roman" w:hAnsi="Times New Roman" w:cs="Times New Roman"/>
          <w:noProof/>
          <w:sz w:val="26"/>
          <w:szCs w:val="26"/>
        </w:rPr>
        <w:t>Пример</w:t>
      </w:r>
      <w:r w:rsidR="00D3182E" w:rsidRPr="000B1223">
        <w:rPr>
          <w:rFonts w:ascii="Times New Roman" w:hAnsi="Times New Roman" w:cs="Times New Roman"/>
          <w:noProof/>
          <w:sz w:val="26"/>
          <w:szCs w:val="26"/>
        </w:rPr>
        <w:t xml:space="preserve"> создания столбца мнемоник</w:t>
      </w:r>
      <w:r w:rsidR="00D3182E">
        <w:rPr>
          <w:rFonts w:ascii="Times New Roman" w:hAnsi="Times New Roman" w:cs="Times New Roman"/>
          <w:noProof/>
          <w:sz w:val="26"/>
          <w:szCs w:val="26"/>
        </w:rPr>
        <w:t xml:space="preserve"> показаны на рисунке 2.1</w:t>
      </w:r>
      <w:r w:rsidR="007F2D9A">
        <w:rPr>
          <w:rFonts w:ascii="Times New Roman" w:hAnsi="Times New Roman" w:cs="Times New Roman"/>
          <w:noProof/>
          <w:sz w:val="26"/>
          <w:szCs w:val="26"/>
        </w:rPr>
        <w:t>1</w:t>
      </w:r>
      <w:r w:rsidR="00D3182E">
        <w:rPr>
          <w:rFonts w:ascii="Times New Roman" w:hAnsi="Times New Roman" w:cs="Times New Roman"/>
          <w:noProof/>
          <w:sz w:val="26"/>
          <w:szCs w:val="26"/>
        </w:rPr>
        <w:t>.</w:t>
      </w:r>
      <w:r w:rsidR="00D3182E" w:rsidRPr="000B1223">
        <w:rPr>
          <w:rFonts w:ascii="Times New Roman" w:hAnsi="Times New Roman" w:cs="Times New Roman"/>
          <w:noProof/>
          <w:sz w:val="26"/>
          <w:szCs w:val="26"/>
        </w:rPr>
        <w:t xml:space="preserve"> </w:t>
      </w:r>
    </w:p>
    <w:p w:rsidR="00D3182E" w:rsidRPr="00131D83" w:rsidRDefault="00D3182E" w:rsidP="00131D83">
      <w:pPr>
        <w:pStyle w:val="a4"/>
        <w:spacing w:line="240" w:lineRule="auto"/>
        <w:ind w:left="0"/>
        <w:contextualSpacing w:val="0"/>
        <w:jc w:val="center"/>
        <w:rPr>
          <w:rFonts w:ascii="Times New Roman" w:eastAsia="Calibri" w:hAnsi="Times New Roman" w:cs="Times New Roman"/>
          <w:bCs/>
          <w:szCs w:val="26"/>
        </w:rPr>
      </w:pPr>
      <w:r w:rsidRPr="00131D83">
        <w:rPr>
          <w:rFonts w:ascii="Times New Roman" w:eastAsia="Calibri" w:hAnsi="Times New Roman" w:cs="Times New Roman"/>
          <w:bCs/>
          <w:noProof/>
          <w:szCs w:val="26"/>
        </w:rPr>
        <w:drawing>
          <wp:anchor distT="0" distB="0" distL="114300" distR="114300" simplePos="0" relativeHeight="251681792" behindDoc="0" locked="0" layoutInCell="1" allowOverlap="1">
            <wp:simplePos x="0" y="0"/>
            <wp:positionH relativeFrom="column">
              <wp:posOffset>799520</wp:posOffset>
            </wp:positionH>
            <wp:positionV relativeFrom="paragraph">
              <wp:posOffset>3285</wp:posOffset>
            </wp:positionV>
            <wp:extent cx="4004310" cy="326004"/>
            <wp:effectExtent l="19050" t="0" r="0" b="0"/>
            <wp:wrapTopAndBottom/>
            <wp:docPr id="20" name="Рисунок 1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cstate="print"/>
                    <a:stretch>
                      <a:fillRect/>
                    </a:stretch>
                  </pic:blipFill>
                  <pic:spPr>
                    <a:xfrm>
                      <a:off x="0" y="0"/>
                      <a:ext cx="4004310" cy="326004"/>
                    </a:xfrm>
                    <a:prstGeom prst="rect">
                      <a:avLst/>
                    </a:prstGeom>
                  </pic:spPr>
                </pic:pic>
              </a:graphicData>
            </a:graphic>
          </wp:anchor>
        </w:drawing>
      </w:r>
      <w:r w:rsidRPr="00131D83">
        <w:rPr>
          <w:rFonts w:ascii="Times New Roman" w:eastAsia="Calibri" w:hAnsi="Times New Roman" w:cs="Times New Roman"/>
          <w:bCs/>
          <w:szCs w:val="26"/>
        </w:rPr>
        <w:t>Рисунок 2.1</w:t>
      </w:r>
      <w:r w:rsidR="007F2D9A">
        <w:rPr>
          <w:rFonts w:ascii="Times New Roman" w:eastAsia="Calibri" w:hAnsi="Times New Roman" w:cs="Times New Roman"/>
          <w:bCs/>
          <w:szCs w:val="26"/>
        </w:rPr>
        <w:t>1</w:t>
      </w:r>
      <w:r w:rsidRPr="00131D83">
        <w:rPr>
          <w:rFonts w:ascii="Times New Roman" w:eastAsia="Calibri" w:hAnsi="Times New Roman" w:cs="Times New Roman"/>
          <w:bCs/>
          <w:szCs w:val="26"/>
        </w:rPr>
        <w:t>. Добавление столбца мнемоник</w:t>
      </w:r>
    </w:p>
    <w:p w:rsidR="00380D51" w:rsidRDefault="00D3182E" w:rsidP="00D3182E">
      <w:pPr>
        <w:pStyle w:val="a4"/>
        <w:spacing w:after="0" w:line="360" w:lineRule="auto"/>
        <w:jc w:val="both"/>
      </w:pPr>
      <w:r>
        <w:rPr>
          <w:rFonts w:ascii="Times New Roman" w:hAnsi="Times New Roman" w:cs="Times New Roman"/>
          <w:noProof/>
          <w:sz w:val="26"/>
          <w:szCs w:val="26"/>
        </w:rPr>
        <w:drawing>
          <wp:anchor distT="0" distB="0" distL="114300" distR="114300" simplePos="0" relativeHeight="251680768" behindDoc="0" locked="0" layoutInCell="1" allowOverlap="1">
            <wp:simplePos x="0" y="0"/>
            <wp:positionH relativeFrom="column">
              <wp:posOffset>1149350</wp:posOffset>
            </wp:positionH>
            <wp:positionV relativeFrom="paragraph">
              <wp:posOffset>300355</wp:posOffset>
            </wp:positionV>
            <wp:extent cx="3686175" cy="421005"/>
            <wp:effectExtent l="19050" t="0" r="9525" b="0"/>
            <wp:wrapTopAndBottom/>
            <wp:docPr id="18" name="Рисунок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cstate="print"/>
                    <a:stretch>
                      <a:fillRect/>
                    </a:stretch>
                  </pic:blipFill>
                  <pic:spPr>
                    <a:xfrm>
                      <a:off x="0" y="0"/>
                      <a:ext cx="3686175" cy="421005"/>
                    </a:xfrm>
                    <a:prstGeom prst="rect">
                      <a:avLst/>
                    </a:prstGeom>
                  </pic:spPr>
                </pic:pic>
              </a:graphicData>
            </a:graphic>
          </wp:anchor>
        </w:drawing>
      </w:r>
      <w:r>
        <w:rPr>
          <w:rFonts w:ascii="Times New Roman" w:hAnsi="Times New Roman" w:cs="Times New Roman"/>
          <w:noProof/>
          <w:sz w:val="26"/>
          <w:szCs w:val="26"/>
        </w:rPr>
        <w:t>А обычного столбца на рисунке 2.1</w:t>
      </w:r>
      <w:r w:rsidR="007F2D9A">
        <w:rPr>
          <w:rFonts w:ascii="Times New Roman" w:hAnsi="Times New Roman" w:cs="Times New Roman"/>
          <w:noProof/>
          <w:sz w:val="26"/>
          <w:szCs w:val="26"/>
        </w:rPr>
        <w:t>2</w:t>
      </w:r>
      <w:r>
        <w:rPr>
          <w:rFonts w:ascii="Times New Roman" w:hAnsi="Times New Roman" w:cs="Times New Roman"/>
          <w:noProof/>
          <w:sz w:val="26"/>
          <w:szCs w:val="26"/>
        </w:rPr>
        <w:t>.</w:t>
      </w:r>
    </w:p>
    <w:p w:rsidR="00D3182E" w:rsidRPr="00131D83" w:rsidRDefault="00D3182E" w:rsidP="00131D83">
      <w:pPr>
        <w:pStyle w:val="a4"/>
        <w:spacing w:line="240" w:lineRule="auto"/>
        <w:ind w:left="0"/>
        <w:contextualSpacing w:val="0"/>
        <w:jc w:val="center"/>
        <w:rPr>
          <w:rFonts w:ascii="Times New Roman" w:eastAsia="Calibri" w:hAnsi="Times New Roman" w:cs="Times New Roman"/>
          <w:bCs/>
          <w:szCs w:val="26"/>
        </w:rPr>
      </w:pPr>
      <w:r w:rsidRPr="00131D83">
        <w:rPr>
          <w:rFonts w:ascii="Times New Roman" w:eastAsia="Calibri" w:hAnsi="Times New Roman" w:cs="Times New Roman"/>
          <w:bCs/>
          <w:szCs w:val="26"/>
        </w:rPr>
        <w:t>Рисунок 2.1</w:t>
      </w:r>
      <w:r w:rsidR="007F2D9A">
        <w:rPr>
          <w:rFonts w:ascii="Times New Roman" w:eastAsia="Calibri" w:hAnsi="Times New Roman" w:cs="Times New Roman"/>
          <w:bCs/>
          <w:szCs w:val="26"/>
        </w:rPr>
        <w:t>2</w:t>
      </w:r>
      <w:r w:rsidRPr="00131D83">
        <w:rPr>
          <w:rFonts w:ascii="Times New Roman" w:eastAsia="Calibri" w:hAnsi="Times New Roman" w:cs="Times New Roman"/>
          <w:bCs/>
          <w:szCs w:val="26"/>
        </w:rPr>
        <w:t>. Добавление обычного столбца</w:t>
      </w:r>
    </w:p>
    <w:p w:rsidR="00074EF1" w:rsidRDefault="00074EF1" w:rsidP="004A16E7">
      <w:pPr>
        <w:pStyle w:val="a4"/>
        <w:spacing w:after="0" w:line="360" w:lineRule="auto"/>
        <w:jc w:val="both"/>
        <w:rPr>
          <w:rFonts w:ascii="Times New Roman" w:hAnsi="Times New Roman" w:cs="Times New Roman"/>
          <w:noProof/>
          <w:sz w:val="26"/>
          <w:szCs w:val="26"/>
        </w:rPr>
      </w:pPr>
      <w:r w:rsidRPr="004A16E7">
        <w:rPr>
          <w:rFonts w:ascii="Times New Roman" w:hAnsi="Times New Roman" w:cs="Times New Roman"/>
          <w:noProof/>
          <w:sz w:val="26"/>
          <w:szCs w:val="26"/>
        </w:rPr>
        <w:t>В элементе управления пользователь может изменять тип столбцов по своему усмотрению. Но если требуется жестко закрепить типы за определенными столбцами, то после создания столбцов нужно запретить изменение их типов</w:t>
      </w:r>
      <w:r w:rsidR="00D50D5F">
        <w:rPr>
          <w:rFonts w:ascii="Times New Roman" w:hAnsi="Times New Roman" w:cs="Times New Roman"/>
          <w:noProof/>
          <w:sz w:val="26"/>
          <w:szCs w:val="26"/>
        </w:rPr>
        <w:t xml:space="preserve"> (см. рис. 2.1</w:t>
      </w:r>
      <w:r w:rsidR="007F2D9A">
        <w:rPr>
          <w:rFonts w:ascii="Times New Roman" w:hAnsi="Times New Roman" w:cs="Times New Roman"/>
          <w:noProof/>
          <w:sz w:val="26"/>
          <w:szCs w:val="26"/>
        </w:rPr>
        <w:t>3</w:t>
      </w:r>
      <w:r w:rsidR="00D50D5F">
        <w:rPr>
          <w:rFonts w:ascii="Times New Roman" w:hAnsi="Times New Roman" w:cs="Times New Roman"/>
          <w:noProof/>
          <w:sz w:val="26"/>
          <w:szCs w:val="26"/>
        </w:rPr>
        <w:t>.)</w:t>
      </w:r>
      <w:r w:rsidRPr="004A16E7">
        <w:rPr>
          <w:rFonts w:ascii="Times New Roman" w:hAnsi="Times New Roman" w:cs="Times New Roman"/>
          <w:noProof/>
          <w:sz w:val="26"/>
          <w:szCs w:val="26"/>
        </w:rPr>
        <w:t>.</w:t>
      </w:r>
    </w:p>
    <w:p w:rsidR="00D50D5F" w:rsidRDefault="00D50D5F" w:rsidP="00D50D5F">
      <w:pPr>
        <w:pStyle w:val="a4"/>
        <w:keepNext/>
        <w:spacing w:after="0" w:line="360" w:lineRule="auto"/>
        <w:jc w:val="center"/>
      </w:pPr>
      <w:r>
        <w:rPr>
          <w:rFonts w:ascii="Times New Roman" w:hAnsi="Times New Roman" w:cs="Times New Roman"/>
          <w:noProof/>
          <w:sz w:val="26"/>
          <w:szCs w:val="26"/>
        </w:rPr>
        <w:drawing>
          <wp:inline distT="0" distB="0" distL="0" distR="0">
            <wp:extent cx="3695700" cy="295275"/>
            <wp:effectExtent l="19050" t="0" r="0" b="0"/>
            <wp:docPr id="21" name="Рисунок 2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0" cstate="print"/>
                    <a:stretch>
                      <a:fillRect/>
                    </a:stretch>
                  </pic:blipFill>
                  <pic:spPr>
                    <a:xfrm>
                      <a:off x="0" y="0"/>
                      <a:ext cx="3695700" cy="295275"/>
                    </a:xfrm>
                    <a:prstGeom prst="rect">
                      <a:avLst/>
                    </a:prstGeom>
                  </pic:spPr>
                </pic:pic>
              </a:graphicData>
            </a:graphic>
          </wp:inline>
        </w:drawing>
      </w:r>
    </w:p>
    <w:p w:rsidR="00D50D5F" w:rsidRPr="00131D83" w:rsidRDefault="00D50D5F" w:rsidP="00131D83">
      <w:pPr>
        <w:pStyle w:val="a4"/>
        <w:spacing w:line="240" w:lineRule="auto"/>
        <w:ind w:left="0"/>
        <w:contextualSpacing w:val="0"/>
        <w:jc w:val="center"/>
        <w:rPr>
          <w:rFonts w:ascii="Times New Roman" w:eastAsia="Calibri" w:hAnsi="Times New Roman" w:cs="Times New Roman"/>
          <w:bCs/>
          <w:szCs w:val="26"/>
        </w:rPr>
      </w:pPr>
      <w:r w:rsidRPr="00131D83">
        <w:rPr>
          <w:rFonts w:ascii="Times New Roman" w:eastAsia="Calibri" w:hAnsi="Times New Roman" w:cs="Times New Roman"/>
          <w:bCs/>
          <w:szCs w:val="26"/>
        </w:rPr>
        <w:t>Рисунок 2.1</w:t>
      </w:r>
      <w:r w:rsidR="007F2D9A">
        <w:rPr>
          <w:rFonts w:ascii="Times New Roman" w:eastAsia="Calibri" w:hAnsi="Times New Roman" w:cs="Times New Roman"/>
          <w:bCs/>
          <w:szCs w:val="26"/>
        </w:rPr>
        <w:t>3</w:t>
      </w:r>
      <w:r w:rsidRPr="00131D83">
        <w:rPr>
          <w:rFonts w:ascii="Times New Roman" w:eastAsia="Calibri" w:hAnsi="Times New Roman" w:cs="Times New Roman"/>
          <w:bCs/>
          <w:szCs w:val="26"/>
        </w:rPr>
        <w:t>.</w:t>
      </w:r>
    </w:p>
    <w:p w:rsidR="00074EF1" w:rsidRPr="004A16E7" w:rsidRDefault="00074EF1" w:rsidP="000A7B2F">
      <w:pPr>
        <w:pStyle w:val="a4"/>
        <w:numPr>
          <w:ilvl w:val="0"/>
          <w:numId w:val="19"/>
        </w:numPr>
        <w:spacing w:after="0" w:line="360" w:lineRule="auto"/>
        <w:jc w:val="both"/>
        <w:rPr>
          <w:rFonts w:ascii="Times New Roman" w:hAnsi="Times New Roman" w:cs="Times New Roman"/>
          <w:noProof/>
          <w:sz w:val="26"/>
          <w:szCs w:val="26"/>
        </w:rPr>
      </w:pPr>
      <w:r w:rsidRPr="004A16E7">
        <w:rPr>
          <w:rFonts w:ascii="Times New Roman" w:hAnsi="Times New Roman" w:cs="Times New Roman"/>
          <w:noProof/>
          <w:sz w:val="26"/>
          <w:szCs w:val="26"/>
        </w:rPr>
        <w:t>Для отображения TableElementViewModel в View можно использовать DataGrid</w:t>
      </w:r>
      <w:r w:rsidR="004A16E7">
        <w:rPr>
          <w:rFonts w:ascii="Times New Roman" w:hAnsi="Times New Roman" w:cs="Times New Roman"/>
          <w:noProof/>
          <w:sz w:val="26"/>
          <w:szCs w:val="26"/>
        </w:rPr>
        <w:t xml:space="preserve">. В свойстве </w:t>
      </w:r>
      <w:r w:rsidR="004A16E7">
        <w:rPr>
          <w:rFonts w:ascii="Times New Roman" w:hAnsi="Times New Roman" w:cs="Times New Roman"/>
          <w:noProof/>
          <w:sz w:val="26"/>
          <w:szCs w:val="26"/>
          <w:lang w:val="en-US"/>
        </w:rPr>
        <w:t>Context</w:t>
      </w:r>
      <w:r w:rsidR="004A16E7">
        <w:rPr>
          <w:rFonts w:ascii="Times New Roman" w:hAnsi="Times New Roman" w:cs="Times New Roman"/>
          <w:noProof/>
          <w:sz w:val="26"/>
          <w:szCs w:val="26"/>
        </w:rPr>
        <w:t>, которого содержится отображаемый</w:t>
      </w:r>
      <w:r w:rsidR="004A16E7" w:rsidRPr="004A16E7">
        <w:rPr>
          <w:rFonts w:ascii="Times New Roman" w:hAnsi="Times New Roman" w:cs="Times New Roman"/>
          <w:noProof/>
          <w:sz w:val="26"/>
          <w:szCs w:val="26"/>
        </w:rPr>
        <w:t xml:space="preserve"> TableElementViewModel</w:t>
      </w:r>
      <w:r w:rsidR="004A16E7">
        <w:rPr>
          <w:rFonts w:ascii="Times New Roman" w:hAnsi="Times New Roman" w:cs="Times New Roman"/>
          <w:noProof/>
          <w:sz w:val="26"/>
          <w:szCs w:val="26"/>
        </w:rPr>
        <w:t>;</w:t>
      </w:r>
    </w:p>
    <w:p w:rsidR="00074EF1" w:rsidRDefault="00074EF1" w:rsidP="000A7B2F">
      <w:pPr>
        <w:pStyle w:val="a4"/>
        <w:numPr>
          <w:ilvl w:val="0"/>
          <w:numId w:val="19"/>
        </w:numPr>
        <w:spacing w:after="0" w:line="360" w:lineRule="auto"/>
        <w:jc w:val="both"/>
        <w:rPr>
          <w:rFonts w:ascii="Times New Roman" w:hAnsi="Times New Roman" w:cs="Times New Roman"/>
          <w:noProof/>
          <w:sz w:val="26"/>
          <w:szCs w:val="26"/>
        </w:rPr>
      </w:pPr>
      <w:r w:rsidRPr="004A16E7">
        <w:rPr>
          <w:rFonts w:ascii="Times New Roman" w:hAnsi="Times New Roman" w:cs="Times New Roman"/>
          <w:noProof/>
          <w:sz w:val="26"/>
          <w:szCs w:val="26"/>
        </w:rPr>
        <w:t>Для отображения InfoElementViewModel в View необходимо использовать элемент управления ParametersTableView, который специально предназначен для выбора загружаемых параметров</w:t>
      </w:r>
      <w:r w:rsidR="00704363">
        <w:rPr>
          <w:rFonts w:ascii="Times New Roman" w:hAnsi="Times New Roman" w:cs="Times New Roman"/>
          <w:noProof/>
          <w:sz w:val="26"/>
          <w:szCs w:val="26"/>
        </w:rPr>
        <w:t xml:space="preserve"> (см. рис. 2.1</w:t>
      </w:r>
      <w:r w:rsidR="007F2D9A">
        <w:rPr>
          <w:rFonts w:ascii="Times New Roman" w:hAnsi="Times New Roman" w:cs="Times New Roman"/>
          <w:noProof/>
          <w:sz w:val="26"/>
          <w:szCs w:val="26"/>
        </w:rPr>
        <w:t>4</w:t>
      </w:r>
      <w:r w:rsidR="00704363">
        <w:rPr>
          <w:rFonts w:ascii="Times New Roman" w:hAnsi="Times New Roman" w:cs="Times New Roman"/>
          <w:noProof/>
          <w:sz w:val="26"/>
          <w:szCs w:val="26"/>
        </w:rPr>
        <w:t>.)</w:t>
      </w:r>
      <w:r w:rsidRPr="004A16E7">
        <w:rPr>
          <w:rFonts w:ascii="Times New Roman" w:hAnsi="Times New Roman" w:cs="Times New Roman"/>
          <w:noProof/>
          <w:sz w:val="26"/>
          <w:szCs w:val="26"/>
        </w:rPr>
        <w:t>.</w:t>
      </w:r>
    </w:p>
    <w:p w:rsidR="00704363" w:rsidRDefault="00704363" w:rsidP="00704363">
      <w:pPr>
        <w:pStyle w:val="a4"/>
        <w:keepNext/>
        <w:spacing w:after="0" w:line="360" w:lineRule="auto"/>
        <w:jc w:val="both"/>
      </w:pPr>
      <w:r>
        <w:rPr>
          <w:rFonts w:ascii="Times New Roman" w:hAnsi="Times New Roman" w:cs="Times New Roman"/>
          <w:noProof/>
          <w:sz w:val="26"/>
          <w:szCs w:val="26"/>
        </w:rPr>
        <w:drawing>
          <wp:inline distT="0" distB="0" distL="0" distR="0">
            <wp:extent cx="4238625" cy="1514475"/>
            <wp:effectExtent l="19050" t="0" r="9525" b="0"/>
            <wp:docPr id="22" name="Рисунок 2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1" cstate="print"/>
                    <a:stretch>
                      <a:fillRect/>
                    </a:stretch>
                  </pic:blipFill>
                  <pic:spPr>
                    <a:xfrm>
                      <a:off x="0" y="0"/>
                      <a:ext cx="4238625" cy="1514475"/>
                    </a:xfrm>
                    <a:prstGeom prst="rect">
                      <a:avLst/>
                    </a:prstGeom>
                  </pic:spPr>
                </pic:pic>
              </a:graphicData>
            </a:graphic>
          </wp:inline>
        </w:drawing>
      </w:r>
    </w:p>
    <w:p w:rsidR="00704363" w:rsidRPr="00131D83" w:rsidRDefault="00704363" w:rsidP="00131D83">
      <w:pPr>
        <w:pStyle w:val="a4"/>
        <w:spacing w:line="240" w:lineRule="auto"/>
        <w:ind w:left="0"/>
        <w:contextualSpacing w:val="0"/>
        <w:jc w:val="center"/>
        <w:rPr>
          <w:rFonts w:ascii="Times New Roman" w:eastAsia="Calibri" w:hAnsi="Times New Roman" w:cs="Times New Roman"/>
          <w:bCs/>
          <w:szCs w:val="26"/>
        </w:rPr>
      </w:pPr>
      <w:r w:rsidRPr="00131D83">
        <w:rPr>
          <w:rFonts w:ascii="Times New Roman" w:eastAsia="Calibri" w:hAnsi="Times New Roman" w:cs="Times New Roman"/>
          <w:bCs/>
          <w:szCs w:val="26"/>
        </w:rPr>
        <w:t>Рисунок 2.1</w:t>
      </w:r>
      <w:r w:rsidR="007F2D9A">
        <w:rPr>
          <w:rFonts w:ascii="Times New Roman" w:eastAsia="Calibri" w:hAnsi="Times New Roman" w:cs="Times New Roman"/>
          <w:bCs/>
          <w:szCs w:val="26"/>
        </w:rPr>
        <w:t>4</w:t>
      </w:r>
      <w:r w:rsidRPr="00131D83">
        <w:rPr>
          <w:rFonts w:ascii="Times New Roman" w:eastAsia="Calibri" w:hAnsi="Times New Roman" w:cs="Times New Roman"/>
          <w:bCs/>
          <w:szCs w:val="26"/>
        </w:rPr>
        <w:t xml:space="preserve">. Добавление </w:t>
      </w:r>
      <w:proofErr w:type="spellStart"/>
      <w:r w:rsidRPr="00131D83">
        <w:rPr>
          <w:rFonts w:ascii="Times New Roman" w:eastAsia="Calibri" w:hAnsi="Times New Roman" w:cs="Times New Roman"/>
          <w:bCs/>
          <w:szCs w:val="26"/>
        </w:rPr>
        <w:t>ParametersTableView</w:t>
      </w:r>
      <w:proofErr w:type="spellEnd"/>
    </w:p>
    <w:p w:rsidR="00074EF1" w:rsidRPr="004A16E7" w:rsidRDefault="00074EF1" w:rsidP="000A7B2F">
      <w:pPr>
        <w:pStyle w:val="a4"/>
        <w:numPr>
          <w:ilvl w:val="0"/>
          <w:numId w:val="19"/>
        </w:numPr>
        <w:spacing w:after="0" w:line="360" w:lineRule="auto"/>
        <w:jc w:val="both"/>
        <w:rPr>
          <w:rFonts w:ascii="Times New Roman" w:hAnsi="Times New Roman" w:cs="Times New Roman"/>
          <w:noProof/>
          <w:sz w:val="26"/>
          <w:szCs w:val="26"/>
        </w:rPr>
      </w:pPr>
      <w:r w:rsidRPr="004A16E7">
        <w:rPr>
          <w:rFonts w:ascii="Times New Roman" w:hAnsi="Times New Roman" w:cs="Times New Roman"/>
          <w:noProof/>
          <w:sz w:val="26"/>
          <w:szCs w:val="26"/>
        </w:rPr>
        <w:lastRenderedPageBreak/>
        <w:t>При создании InfoElementViewModel в него посылается список параметров, который будет автоматически заполнятся при изменении данного InfoElementViewModel. Необходимо в классе наследуемым от DataFile для данного формата создать свойство MyParameters типа DataFileParameters, которое будет содержать выбранные параметры, и использоваться его при создании  InfoElementViewModel</w:t>
      </w:r>
      <w:r w:rsidR="004A16E7">
        <w:rPr>
          <w:rFonts w:ascii="Times New Roman" w:hAnsi="Times New Roman" w:cs="Times New Roman"/>
          <w:noProof/>
          <w:sz w:val="26"/>
          <w:szCs w:val="26"/>
        </w:rPr>
        <w:t>;</w:t>
      </w:r>
    </w:p>
    <w:p w:rsidR="00074EF1" w:rsidRDefault="00074EF1" w:rsidP="000A7B2F">
      <w:pPr>
        <w:pStyle w:val="a4"/>
        <w:numPr>
          <w:ilvl w:val="0"/>
          <w:numId w:val="19"/>
        </w:numPr>
        <w:spacing w:after="0" w:line="360" w:lineRule="auto"/>
        <w:jc w:val="both"/>
        <w:rPr>
          <w:rFonts w:ascii="Times New Roman" w:hAnsi="Times New Roman" w:cs="Times New Roman"/>
          <w:noProof/>
          <w:sz w:val="26"/>
          <w:szCs w:val="26"/>
        </w:rPr>
      </w:pPr>
      <w:proofErr w:type="gramStart"/>
      <w:r w:rsidRPr="004A16E7">
        <w:rPr>
          <w:rFonts w:ascii="Times New Roman" w:hAnsi="Times New Roman" w:cs="Times New Roman"/>
          <w:noProof/>
          <w:sz w:val="26"/>
          <w:szCs w:val="26"/>
        </w:rPr>
        <w:t>Чтобы параметры из DataFile были загружены в наблюдение</w:t>
      </w:r>
      <w:r w:rsidR="004A16E7">
        <w:rPr>
          <w:rFonts w:ascii="Times New Roman" w:hAnsi="Times New Roman" w:cs="Times New Roman"/>
          <w:noProof/>
          <w:sz w:val="26"/>
          <w:szCs w:val="26"/>
        </w:rPr>
        <w:t>,</w:t>
      </w:r>
      <w:r w:rsidRPr="004A16E7">
        <w:rPr>
          <w:rFonts w:ascii="Times New Roman" w:hAnsi="Times New Roman" w:cs="Times New Roman"/>
          <w:noProof/>
          <w:sz w:val="26"/>
          <w:szCs w:val="26"/>
        </w:rPr>
        <w:t xml:space="preserve"> нужно в классе наследуемым от FileLoader для данного формата, в методе LoadData после создания наблюдения использовать код подобный </w:t>
      </w:r>
      <w:r w:rsidR="006366FB">
        <w:rPr>
          <w:rFonts w:ascii="Times New Roman" w:hAnsi="Times New Roman" w:cs="Times New Roman"/>
          <w:noProof/>
          <w:sz w:val="26"/>
          <w:szCs w:val="26"/>
        </w:rPr>
        <w:t>тому, что на рисунке 2.1</w:t>
      </w:r>
      <w:r w:rsidR="007F2D9A">
        <w:rPr>
          <w:rFonts w:ascii="Times New Roman" w:hAnsi="Times New Roman" w:cs="Times New Roman"/>
          <w:noProof/>
          <w:sz w:val="26"/>
          <w:szCs w:val="26"/>
        </w:rPr>
        <w:t>5</w:t>
      </w:r>
      <w:r w:rsidR="006366FB">
        <w:rPr>
          <w:rFonts w:ascii="Times New Roman" w:hAnsi="Times New Roman" w:cs="Times New Roman"/>
          <w:noProof/>
          <w:sz w:val="26"/>
          <w:szCs w:val="26"/>
        </w:rPr>
        <w:t>.</w:t>
      </w:r>
      <w:proofErr w:type="gramEnd"/>
    </w:p>
    <w:p w:rsidR="006366FB" w:rsidRDefault="006366FB" w:rsidP="006366FB">
      <w:pPr>
        <w:pStyle w:val="a4"/>
        <w:keepNext/>
        <w:spacing w:after="0" w:line="360" w:lineRule="auto"/>
        <w:jc w:val="both"/>
      </w:pPr>
      <w:r>
        <w:rPr>
          <w:rFonts w:ascii="Times New Roman" w:hAnsi="Times New Roman" w:cs="Times New Roman"/>
          <w:noProof/>
          <w:sz w:val="26"/>
          <w:szCs w:val="26"/>
        </w:rPr>
        <w:drawing>
          <wp:inline distT="0" distB="0" distL="0" distR="0">
            <wp:extent cx="4362450" cy="1952625"/>
            <wp:effectExtent l="19050" t="0" r="0" b="0"/>
            <wp:docPr id="23" name="Рисунок 2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2" cstate="print"/>
                    <a:stretch>
                      <a:fillRect/>
                    </a:stretch>
                  </pic:blipFill>
                  <pic:spPr>
                    <a:xfrm>
                      <a:off x="0" y="0"/>
                      <a:ext cx="4362450" cy="1952625"/>
                    </a:xfrm>
                    <a:prstGeom prst="rect">
                      <a:avLst/>
                    </a:prstGeom>
                  </pic:spPr>
                </pic:pic>
              </a:graphicData>
            </a:graphic>
          </wp:inline>
        </w:drawing>
      </w:r>
    </w:p>
    <w:p w:rsidR="006366FB" w:rsidRPr="00131D83" w:rsidRDefault="006366FB" w:rsidP="00131D83">
      <w:pPr>
        <w:pStyle w:val="a4"/>
        <w:spacing w:line="240" w:lineRule="auto"/>
        <w:ind w:left="0"/>
        <w:contextualSpacing w:val="0"/>
        <w:jc w:val="center"/>
        <w:rPr>
          <w:rFonts w:ascii="Times New Roman" w:eastAsia="Calibri" w:hAnsi="Times New Roman" w:cs="Times New Roman"/>
          <w:bCs/>
          <w:szCs w:val="26"/>
        </w:rPr>
      </w:pPr>
      <w:r w:rsidRPr="00131D83">
        <w:rPr>
          <w:rFonts w:ascii="Times New Roman" w:eastAsia="Calibri" w:hAnsi="Times New Roman" w:cs="Times New Roman"/>
          <w:bCs/>
          <w:szCs w:val="26"/>
        </w:rPr>
        <w:t>Рисунок 2.1</w:t>
      </w:r>
      <w:r w:rsidR="007F2D9A">
        <w:rPr>
          <w:rFonts w:ascii="Times New Roman" w:eastAsia="Calibri" w:hAnsi="Times New Roman" w:cs="Times New Roman"/>
          <w:bCs/>
          <w:szCs w:val="26"/>
        </w:rPr>
        <w:t>5</w:t>
      </w:r>
      <w:r w:rsidRPr="00131D83">
        <w:rPr>
          <w:rFonts w:ascii="Times New Roman" w:eastAsia="Calibri" w:hAnsi="Times New Roman" w:cs="Times New Roman"/>
          <w:bCs/>
          <w:szCs w:val="26"/>
        </w:rPr>
        <w:t>. Добавление параметров в наблюдение</w:t>
      </w:r>
    </w:p>
    <w:p w:rsidR="00074EF1" w:rsidRDefault="00074EF1" w:rsidP="000A7B2F">
      <w:pPr>
        <w:pStyle w:val="a4"/>
        <w:numPr>
          <w:ilvl w:val="0"/>
          <w:numId w:val="19"/>
        </w:numPr>
        <w:spacing w:after="0" w:line="360" w:lineRule="auto"/>
        <w:jc w:val="both"/>
        <w:rPr>
          <w:rFonts w:ascii="Times New Roman" w:hAnsi="Times New Roman" w:cs="Times New Roman"/>
          <w:noProof/>
          <w:sz w:val="26"/>
          <w:szCs w:val="26"/>
        </w:rPr>
      </w:pPr>
      <w:r w:rsidRPr="0041236B">
        <w:rPr>
          <w:rFonts w:ascii="Times New Roman" w:hAnsi="Times New Roman" w:cs="Times New Roman"/>
          <w:noProof/>
          <w:sz w:val="26"/>
          <w:szCs w:val="26"/>
        </w:rPr>
        <w:t>Связка 2-х классов делается также в файле Themes\generic.xaml</w:t>
      </w:r>
      <w:r w:rsidR="006366FB">
        <w:rPr>
          <w:rFonts w:ascii="Times New Roman" w:hAnsi="Times New Roman" w:cs="Times New Roman"/>
          <w:noProof/>
          <w:sz w:val="26"/>
          <w:szCs w:val="26"/>
        </w:rPr>
        <w:t xml:space="preserve"> (см. рисунки 2.1</w:t>
      </w:r>
      <w:r w:rsidR="007F2D9A">
        <w:rPr>
          <w:rFonts w:ascii="Times New Roman" w:hAnsi="Times New Roman" w:cs="Times New Roman"/>
          <w:noProof/>
          <w:sz w:val="26"/>
          <w:szCs w:val="26"/>
        </w:rPr>
        <w:t>6</w:t>
      </w:r>
      <w:r w:rsidR="006366FB">
        <w:rPr>
          <w:rFonts w:ascii="Times New Roman" w:hAnsi="Times New Roman" w:cs="Times New Roman"/>
          <w:noProof/>
          <w:sz w:val="26"/>
          <w:szCs w:val="26"/>
        </w:rPr>
        <w:t>. и 2.1</w:t>
      </w:r>
      <w:r w:rsidR="007F2D9A">
        <w:rPr>
          <w:rFonts w:ascii="Times New Roman" w:hAnsi="Times New Roman" w:cs="Times New Roman"/>
          <w:noProof/>
          <w:sz w:val="26"/>
          <w:szCs w:val="26"/>
        </w:rPr>
        <w:t>7</w:t>
      </w:r>
      <w:r w:rsidR="006366FB">
        <w:rPr>
          <w:rFonts w:ascii="Times New Roman" w:hAnsi="Times New Roman" w:cs="Times New Roman"/>
          <w:noProof/>
          <w:sz w:val="26"/>
          <w:szCs w:val="26"/>
        </w:rPr>
        <w:t>.)</w:t>
      </w:r>
    </w:p>
    <w:p w:rsidR="006366FB" w:rsidRDefault="006366FB" w:rsidP="006366FB">
      <w:pPr>
        <w:pStyle w:val="a4"/>
        <w:keepNext/>
        <w:spacing w:after="0" w:line="360" w:lineRule="auto"/>
        <w:jc w:val="both"/>
      </w:pPr>
      <w:r>
        <w:rPr>
          <w:rFonts w:ascii="Times New Roman" w:hAnsi="Times New Roman" w:cs="Times New Roman"/>
          <w:noProof/>
          <w:sz w:val="26"/>
          <w:szCs w:val="26"/>
        </w:rPr>
        <w:drawing>
          <wp:inline distT="0" distB="0" distL="0" distR="0">
            <wp:extent cx="3724275" cy="771525"/>
            <wp:effectExtent l="19050" t="0" r="9525" b="0"/>
            <wp:docPr id="24" name="Рисунок 2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3" cstate="print"/>
                    <a:stretch>
                      <a:fillRect/>
                    </a:stretch>
                  </pic:blipFill>
                  <pic:spPr>
                    <a:xfrm>
                      <a:off x="0" y="0"/>
                      <a:ext cx="3724275" cy="771525"/>
                    </a:xfrm>
                    <a:prstGeom prst="rect">
                      <a:avLst/>
                    </a:prstGeom>
                  </pic:spPr>
                </pic:pic>
              </a:graphicData>
            </a:graphic>
          </wp:inline>
        </w:drawing>
      </w:r>
    </w:p>
    <w:p w:rsidR="006366FB" w:rsidRPr="00131D83" w:rsidRDefault="006366FB" w:rsidP="00131D83">
      <w:pPr>
        <w:pStyle w:val="a4"/>
        <w:spacing w:line="240" w:lineRule="auto"/>
        <w:ind w:left="0"/>
        <w:contextualSpacing w:val="0"/>
        <w:jc w:val="center"/>
        <w:rPr>
          <w:rFonts w:ascii="Times New Roman" w:eastAsia="Calibri" w:hAnsi="Times New Roman" w:cs="Times New Roman"/>
          <w:bCs/>
          <w:szCs w:val="26"/>
        </w:rPr>
      </w:pPr>
      <w:r w:rsidRPr="00131D83">
        <w:rPr>
          <w:rFonts w:ascii="Times New Roman" w:eastAsia="Calibri" w:hAnsi="Times New Roman" w:cs="Times New Roman"/>
          <w:bCs/>
          <w:szCs w:val="26"/>
        </w:rPr>
        <w:t>Рисунок 2.1</w:t>
      </w:r>
      <w:r w:rsidR="007F2D9A">
        <w:rPr>
          <w:rFonts w:ascii="Times New Roman" w:eastAsia="Calibri" w:hAnsi="Times New Roman" w:cs="Times New Roman"/>
          <w:bCs/>
          <w:szCs w:val="26"/>
        </w:rPr>
        <w:t>6</w:t>
      </w:r>
      <w:r w:rsidRPr="00131D83">
        <w:rPr>
          <w:rFonts w:ascii="Times New Roman" w:eastAsia="Calibri" w:hAnsi="Times New Roman" w:cs="Times New Roman"/>
          <w:bCs/>
          <w:szCs w:val="26"/>
        </w:rPr>
        <w:t xml:space="preserve">. Пространство имен, где </w:t>
      </w:r>
      <w:proofErr w:type="gramStart"/>
      <w:r w:rsidRPr="00131D83">
        <w:rPr>
          <w:rFonts w:ascii="Times New Roman" w:eastAsia="Calibri" w:hAnsi="Times New Roman" w:cs="Times New Roman"/>
          <w:bCs/>
          <w:szCs w:val="26"/>
        </w:rPr>
        <w:t>расположен</w:t>
      </w:r>
      <w:proofErr w:type="gramEnd"/>
      <w:r w:rsidRPr="00131D83">
        <w:rPr>
          <w:rFonts w:ascii="Times New Roman" w:eastAsia="Calibri" w:hAnsi="Times New Roman" w:cs="Times New Roman"/>
          <w:bCs/>
          <w:szCs w:val="26"/>
        </w:rPr>
        <w:t xml:space="preserve"> </w:t>
      </w:r>
      <w:proofErr w:type="spellStart"/>
      <w:r w:rsidRPr="00131D83">
        <w:rPr>
          <w:rFonts w:ascii="Times New Roman" w:eastAsia="Calibri" w:hAnsi="Times New Roman" w:cs="Times New Roman"/>
          <w:bCs/>
          <w:szCs w:val="26"/>
        </w:rPr>
        <w:t>ViewModel</w:t>
      </w:r>
      <w:proofErr w:type="spellEnd"/>
    </w:p>
    <w:p w:rsidR="006366FB" w:rsidRDefault="006366FB" w:rsidP="006366FB">
      <w:pPr>
        <w:pStyle w:val="a4"/>
        <w:keepNext/>
        <w:autoSpaceDE w:val="0"/>
        <w:autoSpaceDN w:val="0"/>
        <w:adjustRightInd w:val="0"/>
      </w:pPr>
      <w:r>
        <w:rPr>
          <w:noProof/>
        </w:rPr>
        <w:drawing>
          <wp:inline distT="0" distB="0" distL="0" distR="0">
            <wp:extent cx="4513193" cy="2011680"/>
            <wp:effectExtent l="19050" t="0" r="1657" b="0"/>
            <wp:docPr id="25" name="Рисунок 2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4" cstate="print"/>
                    <a:stretch>
                      <a:fillRect/>
                    </a:stretch>
                  </pic:blipFill>
                  <pic:spPr>
                    <a:xfrm>
                      <a:off x="0" y="0"/>
                      <a:ext cx="4514850" cy="2012419"/>
                    </a:xfrm>
                    <a:prstGeom prst="rect">
                      <a:avLst/>
                    </a:prstGeom>
                  </pic:spPr>
                </pic:pic>
              </a:graphicData>
            </a:graphic>
          </wp:inline>
        </w:drawing>
      </w:r>
    </w:p>
    <w:p w:rsidR="006366FB" w:rsidRPr="00131D83" w:rsidRDefault="006366FB" w:rsidP="00131D83">
      <w:pPr>
        <w:pStyle w:val="a4"/>
        <w:spacing w:line="240" w:lineRule="auto"/>
        <w:ind w:left="0"/>
        <w:contextualSpacing w:val="0"/>
        <w:jc w:val="center"/>
        <w:rPr>
          <w:rFonts w:ascii="Times New Roman" w:eastAsia="Calibri" w:hAnsi="Times New Roman" w:cs="Times New Roman"/>
          <w:bCs/>
          <w:szCs w:val="26"/>
        </w:rPr>
      </w:pPr>
      <w:r w:rsidRPr="00131D83">
        <w:rPr>
          <w:rFonts w:ascii="Times New Roman" w:eastAsia="Calibri" w:hAnsi="Times New Roman" w:cs="Times New Roman"/>
          <w:bCs/>
          <w:szCs w:val="26"/>
        </w:rPr>
        <w:t>Рисунок 2.1</w:t>
      </w:r>
      <w:r w:rsidR="007F2D9A">
        <w:rPr>
          <w:rFonts w:ascii="Times New Roman" w:eastAsia="Calibri" w:hAnsi="Times New Roman" w:cs="Times New Roman"/>
          <w:bCs/>
          <w:szCs w:val="26"/>
        </w:rPr>
        <w:t>7</w:t>
      </w:r>
      <w:r w:rsidRPr="00131D83">
        <w:rPr>
          <w:rFonts w:ascii="Times New Roman" w:eastAsia="Calibri" w:hAnsi="Times New Roman" w:cs="Times New Roman"/>
          <w:bCs/>
          <w:szCs w:val="26"/>
        </w:rPr>
        <w:t xml:space="preserve">. Пространство имен, где </w:t>
      </w:r>
      <w:proofErr w:type="gramStart"/>
      <w:r w:rsidRPr="00131D83">
        <w:rPr>
          <w:rFonts w:ascii="Times New Roman" w:eastAsia="Calibri" w:hAnsi="Times New Roman" w:cs="Times New Roman"/>
          <w:bCs/>
          <w:szCs w:val="26"/>
        </w:rPr>
        <w:t>расположен</w:t>
      </w:r>
      <w:proofErr w:type="gramEnd"/>
      <w:r w:rsidRPr="00131D83">
        <w:rPr>
          <w:rFonts w:ascii="Times New Roman" w:eastAsia="Calibri" w:hAnsi="Times New Roman" w:cs="Times New Roman"/>
          <w:bCs/>
          <w:szCs w:val="26"/>
        </w:rPr>
        <w:t xml:space="preserve"> Canal2DParametersPageView</w:t>
      </w:r>
    </w:p>
    <w:p w:rsidR="00F008E9" w:rsidRDefault="00DF40D5" w:rsidP="00F008E9">
      <w:pPr>
        <w:keepNext/>
        <w:numPr>
          <w:ilvl w:val="0"/>
          <w:numId w:val="3"/>
        </w:numPr>
        <w:spacing w:after="240" w:line="360" w:lineRule="auto"/>
        <w:jc w:val="center"/>
        <w:outlineLvl w:val="2"/>
        <w:rPr>
          <w:rFonts w:ascii="Times New Roman" w:hAnsi="Times New Roman" w:cs="Times New Roman"/>
          <w:b/>
          <w:bCs/>
          <w:sz w:val="28"/>
          <w:szCs w:val="28"/>
          <w:lang w:eastAsia="ru-RU"/>
        </w:rPr>
      </w:pPr>
      <w:bookmarkStart w:id="59" w:name="_Toc386966078"/>
      <w:r>
        <w:rPr>
          <w:rFonts w:ascii="Times New Roman" w:hAnsi="Times New Roman" w:cs="Times New Roman"/>
          <w:b/>
          <w:bCs/>
          <w:sz w:val="28"/>
          <w:szCs w:val="28"/>
          <w:lang w:eastAsia="ru-RU"/>
        </w:rPr>
        <w:lastRenderedPageBreak/>
        <w:t xml:space="preserve"> </w:t>
      </w:r>
      <w:bookmarkStart w:id="60" w:name="_Toc390114709"/>
      <w:r w:rsidR="00F008E9" w:rsidRPr="00F008E9">
        <w:rPr>
          <w:rFonts w:ascii="Times New Roman" w:hAnsi="Times New Roman" w:cs="Times New Roman"/>
          <w:b/>
          <w:bCs/>
          <w:sz w:val="28"/>
          <w:szCs w:val="28"/>
          <w:lang w:eastAsia="ru-RU"/>
        </w:rPr>
        <w:t xml:space="preserve">Эксплуатация </w:t>
      </w:r>
      <w:proofErr w:type="gramStart"/>
      <w:r w:rsidR="00F008E9" w:rsidRPr="00F008E9">
        <w:rPr>
          <w:rFonts w:ascii="Times New Roman" w:hAnsi="Times New Roman" w:cs="Times New Roman"/>
          <w:b/>
          <w:bCs/>
          <w:sz w:val="28"/>
          <w:szCs w:val="28"/>
          <w:lang w:eastAsia="ru-RU"/>
        </w:rPr>
        <w:t>ПО</w:t>
      </w:r>
      <w:bookmarkEnd w:id="60"/>
      <w:proofErr w:type="gramEnd"/>
    </w:p>
    <w:p w:rsidR="00F008E9" w:rsidRPr="00FA42E8" w:rsidRDefault="00FA42E8" w:rsidP="00FA42E8">
      <w:pPr>
        <w:spacing w:after="0" w:line="360" w:lineRule="auto"/>
        <w:ind w:firstLine="709"/>
        <w:jc w:val="both"/>
        <w:rPr>
          <w:rFonts w:ascii="Times New Roman" w:hAnsi="Times New Roman" w:cs="Times New Roman"/>
          <w:sz w:val="26"/>
          <w:szCs w:val="26"/>
          <w:lang w:bidi="en-US"/>
        </w:rPr>
      </w:pPr>
      <w:r>
        <w:rPr>
          <w:rFonts w:ascii="Times New Roman" w:hAnsi="Times New Roman" w:cs="Times New Roman"/>
          <w:sz w:val="26"/>
          <w:szCs w:val="26"/>
          <w:lang w:bidi="en-US"/>
        </w:rPr>
        <w:t>Разработанный п</w:t>
      </w:r>
      <w:r w:rsidRPr="00FA42E8">
        <w:rPr>
          <w:rFonts w:ascii="Times New Roman" w:hAnsi="Times New Roman" w:cs="Times New Roman"/>
          <w:sz w:val="26"/>
          <w:szCs w:val="26"/>
          <w:lang w:bidi="en-US"/>
        </w:rPr>
        <w:t>рограммный комплекс «Сжатие ГИС» предназначен для использования операторами каротажных станций и полевыми инженерами для подготовки и проверки полевых данных, сжатия исходных данных ГИС большого объема, автоматизации процессов формирования и считывания рапортов оператора, обмена данными, просмотра и редактирования исходных данных. Интерпретаторами КИП программный комплекс может использоваться для распаковки данных, переданных со скважины, автоматизации процессов формирования и считывания рап</w:t>
      </w:r>
      <w:r w:rsidR="00141F16">
        <w:rPr>
          <w:rFonts w:ascii="Times New Roman" w:hAnsi="Times New Roman" w:cs="Times New Roman"/>
          <w:sz w:val="26"/>
          <w:szCs w:val="26"/>
          <w:lang w:bidi="en-US"/>
        </w:rPr>
        <w:t xml:space="preserve">ортов оператора, обмена данными </w:t>
      </w:r>
      <w:r w:rsidRPr="00FA42E8">
        <w:rPr>
          <w:rFonts w:ascii="Times New Roman" w:hAnsi="Times New Roman" w:cs="Times New Roman"/>
          <w:sz w:val="26"/>
          <w:szCs w:val="26"/>
          <w:lang w:bidi="en-US"/>
        </w:rPr>
        <w:t>[</w:t>
      </w:r>
      <w:r w:rsidR="00F669BE">
        <w:rPr>
          <w:rFonts w:ascii="Times New Roman" w:hAnsi="Times New Roman" w:cs="Times New Roman"/>
          <w:sz w:val="26"/>
          <w:szCs w:val="26"/>
          <w:lang w:bidi="en-US"/>
        </w:rPr>
        <w:t>9</w:t>
      </w:r>
      <w:r w:rsidRPr="00FA42E8">
        <w:rPr>
          <w:rFonts w:ascii="Times New Roman" w:hAnsi="Times New Roman" w:cs="Times New Roman"/>
          <w:sz w:val="26"/>
          <w:szCs w:val="26"/>
          <w:lang w:bidi="en-US"/>
        </w:rPr>
        <w:t>]</w:t>
      </w:r>
      <w:r w:rsidR="00141F16">
        <w:rPr>
          <w:rFonts w:ascii="Times New Roman" w:hAnsi="Times New Roman" w:cs="Times New Roman"/>
          <w:sz w:val="26"/>
          <w:szCs w:val="26"/>
          <w:lang w:bidi="en-US"/>
        </w:rPr>
        <w:t>.</w:t>
      </w:r>
    </w:p>
    <w:p w:rsidR="00FA42E8" w:rsidRPr="00FA42E8" w:rsidRDefault="00FA42E8" w:rsidP="00FA42E8">
      <w:pPr>
        <w:spacing w:after="0" w:line="360" w:lineRule="auto"/>
        <w:ind w:firstLine="709"/>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Использование программного комплекса позволяет:</w:t>
      </w:r>
    </w:p>
    <w:p w:rsidR="00FA42E8" w:rsidRPr="00141F16" w:rsidRDefault="00FA42E8" w:rsidP="000A7B2F">
      <w:pPr>
        <w:pStyle w:val="a4"/>
        <w:numPr>
          <w:ilvl w:val="0"/>
          <w:numId w:val="28"/>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наладить контроль качества первичных данных</w:t>
      </w:r>
      <w:r w:rsidR="00141F16" w:rsidRPr="00141F16">
        <w:rPr>
          <w:rFonts w:ascii="Times New Roman" w:hAnsi="Times New Roman" w:cs="Times New Roman"/>
          <w:sz w:val="26"/>
          <w:szCs w:val="26"/>
          <w:lang w:bidi="en-US"/>
        </w:rPr>
        <w:t>;</w:t>
      </w:r>
    </w:p>
    <w:p w:rsidR="00FA42E8" w:rsidRPr="00141F16" w:rsidRDefault="00FA42E8" w:rsidP="000A7B2F">
      <w:pPr>
        <w:pStyle w:val="a4"/>
        <w:numPr>
          <w:ilvl w:val="0"/>
          <w:numId w:val="28"/>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передавать по медленным каналам данные ГИС большого объема</w:t>
      </w:r>
      <w:r w:rsidR="00141F16" w:rsidRPr="00141F16">
        <w:rPr>
          <w:rFonts w:ascii="Times New Roman" w:hAnsi="Times New Roman" w:cs="Times New Roman"/>
          <w:sz w:val="26"/>
          <w:szCs w:val="26"/>
          <w:lang w:bidi="en-US"/>
        </w:rPr>
        <w:t>;</w:t>
      </w:r>
    </w:p>
    <w:p w:rsidR="00FA42E8" w:rsidRPr="00141F16" w:rsidRDefault="00FA42E8" w:rsidP="000A7B2F">
      <w:pPr>
        <w:pStyle w:val="a4"/>
        <w:numPr>
          <w:ilvl w:val="0"/>
          <w:numId w:val="28"/>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формировать единый бланк оператора и автоматизировать его заполнение</w:t>
      </w:r>
      <w:r w:rsidR="00141F16" w:rsidRPr="00141F16">
        <w:rPr>
          <w:rFonts w:ascii="Times New Roman" w:hAnsi="Times New Roman" w:cs="Times New Roman"/>
          <w:sz w:val="26"/>
          <w:szCs w:val="26"/>
          <w:lang w:bidi="en-US"/>
        </w:rPr>
        <w:t>;</w:t>
      </w:r>
    </w:p>
    <w:p w:rsidR="00FA42E8" w:rsidRPr="00141F16" w:rsidRDefault="00FA42E8" w:rsidP="000A7B2F">
      <w:pPr>
        <w:pStyle w:val="a4"/>
        <w:numPr>
          <w:ilvl w:val="0"/>
          <w:numId w:val="28"/>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визуализировать и редактировать исходные данные.</w:t>
      </w:r>
    </w:p>
    <w:p w:rsidR="00FA42E8" w:rsidRPr="00FA42E8" w:rsidRDefault="00FA42E8" w:rsidP="00FA42E8">
      <w:pPr>
        <w:spacing w:after="0" w:line="360" w:lineRule="auto"/>
        <w:ind w:firstLine="709"/>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w:t>
      </w:r>
      <w:r w:rsidR="00BD554B">
        <w:rPr>
          <w:rFonts w:ascii="Times New Roman" w:hAnsi="Times New Roman" w:cs="Times New Roman"/>
          <w:sz w:val="26"/>
          <w:szCs w:val="26"/>
          <w:lang w:bidi="en-US"/>
        </w:rPr>
        <w:t>сновные характеристики продукта:</w:t>
      </w:r>
    </w:p>
    <w:p w:rsidR="00FA42E8" w:rsidRPr="00141F16" w:rsidRDefault="00141F16" w:rsidP="000A7B2F">
      <w:pPr>
        <w:pStyle w:val="a4"/>
        <w:numPr>
          <w:ilvl w:val="0"/>
          <w:numId w:val="29"/>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з</w:t>
      </w:r>
      <w:r w:rsidR="00FA42E8" w:rsidRPr="00141F16">
        <w:rPr>
          <w:rFonts w:ascii="Times New Roman" w:hAnsi="Times New Roman" w:cs="Times New Roman"/>
          <w:sz w:val="26"/>
          <w:szCs w:val="26"/>
          <w:lang w:bidi="en-US"/>
        </w:rPr>
        <w:t>агрузка данных ГИС из различных полевых форматов</w:t>
      </w:r>
      <w:r w:rsidRPr="00141F16">
        <w:rPr>
          <w:rFonts w:ascii="Times New Roman" w:hAnsi="Times New Roman" w:cs="Times New Roman"/>
          <w:sz w:val="26"/>
          <w:szCs w:val="26"/>
          <w:lang w:bidi="en-US"/>
        </w:rPr>
        <w:t>;</w:t>
      </w:r>
    </w:p>
    <w:p w:rsidR="00FA42E8" w:rsidRPr="00141F16" w:rsidRDefault="00141F16" w:rsidP="000A7B2F">
      <w:pPr>
        <w:pStyle w:val="a4"/>
        <w:numPr>
          <w:ilvl w:val="0"/>
          <w:numId w:val="29"/>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п</w:t>
      </w:r>
      <w:r w:rsidR="00FA42E8" w:rsidRPr="00141F16">
        <w:rPr>
          <w:rFonts w:ascii="Times New Roman" w:hAnsi="Times New Roman" w:cs="Times New Roman"/>
          <w:sz w:val="26"/>
          <w:szCs w:val="26"/>
          <w:lang w:bidi="en-US"/>
        </w:rPr>
        <w:t>росмотр загруженных данных в графическом виде</w:t>
      </w:r>
      <w:r w:rsidRPr="00141F16">
        <w:rPr>
          <w:rFonts w:ascii="Times New Roman" w:hAnsi="Times New Roman" w:cs="Times New Roman"/>
          <w:sz w:val="26"/>
          <w:szCs w:val="26"/>
          <w:lang w:bidi="en-US"/>
        </w:rPr>
        <w:t>;</w:t>
      </w:r>
    </w:p>
    <w:p w:rsidR="00FA42E8" w:rsidRPr="00141F16" w:rsidRDefault="00141F16" w:rsidP="000A7B2F">
      <w:pPr>
        <w:pStyle w:val="a4"/>
        <w:numPr>
          <w:ilvl w:val="0"/>
          <w:numId w:val="29"/>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о</w:t>
      </w:r>
      <w:r w:rsidR="00FA42E8" w:rsidRPr="00141F16">
        <w:rPr>
          <w:rFonts w:ascii="Times New Roman" w:hAnsi="Times New Roman" w:cs="Times New Roman"/>
          <w:sz w:val="26"/>
          <w:szCs w:val="26"/>
          <w:lang w:bidi="en-US"/>
        </w:rPr>
        <w:t>ценка качества полевого материала с выдачей заключения</w:t>
      </w:r>
      <w:r w:rsidRPr="00141F16">
        <w:rPr>
          <w:rFonts w:ascii="Times New Roman" w:hAnsi="Times New Roman" w:cs="Times New Roman"/>
          <w:sz w:val="26"/>
          <w:szCs w:val="26"/>
          <w:lang w:bidi="en-US"/>
        </w:rPr>
        <w:t>;</w:t>
      </w:r>
    </w:p>
    <w:p w:rsidR="00FA42E8" w:rsidRPr="00141F16" w:rsidRDefault="00141F16" w:rsidP="000A7B2F">
      <w:pPr>
        <w:pStyle w:val="a4"/>
        <w:numPr>
          <w:ilvl w:val="0"/>
          <w:numId w:val="29"/>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п</w:t>
      </w:r>
      <w:r w:rsidR="00FA42E8" w:rsidRPr="00141F16">
        <w:rPr>
          <w:rFonts w:ascii="Times New Roman" w:hAnsi="Times New Roman" w:cs="Times New Roman"/>
          <w:sz w:val="26"/>
          <w:szCs w:val="26"/>
          <w:lang w:bidi="en-US"/>
        </w:rPr>
        <w:t>редварительная обработка и подготовка исходных данных</w:t>
      </w:r>
      <w:r w:rsidRPr="00141F16">
        <w:rPr>
          <w:rFonts w:ascii="Times New Roman" w:hAnsi="Times New Roman" w:cs="Times New Roman"/>
          <w:sz w:val="26"/>
          <w:szCs w:val="26"/>
          <w:lang w:bidi="en-US"/>
        </w:rPr>
        <w:t>;</w:t>
      </w:r>
    </w:p>
    <w:p w:rsidR="00FA42E8" w:rsidRPr="00141F16" w:rsidRDefault="00141F16" w:rsidP="000A7B2F">
      <w:pPr>
        <w:pStyle w:val="a4"/>
        <w:numPr>
          <w:ilvl w:val="0"/>
          <w:numId w:val="29"/>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ф</w:t>
      </w:r>
      <w:r w:rsidR="00FA42E8" w:rsidRPr="00141F16">
        <w:rPr>
          <w:rFonts w:ascii="Times New Roman" w:hAnsi="Times New Roman" w:cs="Times New Roman"/>
          <w:sz w:val="26"/>
          <w:szCs w:val="26"/>
          <w:lang w:bidi="en-US"/>
        </w:rPr>
        <w:t>ормирование и заполнение бланка оператора</w:t>
      </w:r>
      <w:r w:rsidRPr="00141F16">
        <w:rPr>
          <w:rFonts w:ascii="Times New Roman" w:hAnsi="Times New Roman" w:cs="Times New Roman"/>
          <w:sz w:val="26"/>
          <w:szCs w:val="26"/>
          <w:lang w:bidi="en-US"/>
        </w:rPr>
        <w:t>;</w:t>
      </w:r>
    </w:p>
    <w:p w:rsidR="00FA42E8" w:rsidRPr="00141F16" w:rsidRDefault="00141F16" w:rsidP="000A7B2F">
      <w:pPr>
        <w:pStyle w:val="a4"/>
        <w:numPr>
          <w:ilvl w:val="0"/>
          <w:numId w:val="29"/>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э</w:t>
      </w:r>
      <w:r w:rsidR="00FA42E8" w:rsidRPr="00141F16">
        <w:rPr>
          <w:rFonts w:ascii="Times New Roman" w:hAnsi="Times New Roman" w:cs="Times New Roman"/>
          <w:sz w:val="26"/>
          <w:szCs w:val="26"/>
          <w:lang w:bidi="en-US"/>
        </w:rPr>
        <w:t>кспорт данных в различные форматы обмена данных</w:t>
      </w:r>
      <w:r w:rsidRPr="00141F16">
        <w:rPr>
          <w:rFonts w:ascii="Times New Roman" w:hAnsi="Times New Roman" w:cs="Times New Roman"/>
          <w:sz w:val="26"/>
          <w:szCs w:val="26"/>
          <w:lang w:bidi="en-US"/>
        </w:rPr>
        <w:t>;</w:t>
      </w:r>
    </w:p>
    <w:p w:rsidR="00FA42E8" w:rsidRPr="00141F16" w:rsidRDefault="00141F16" w:rsidP="000A7B2F">
      <w:pPr>
        <w:pStyle w:val="a4"/>
        <w:numPr>
          <w:ilvl w:val="0"/>
          <w:numId w:val="29"/>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б</w:t>
      </w:r>
      <w:r w:rsidR="00FA42E8" w:rsidRPr="00141F16">
        <w:rPr>
          <w:rFonts w:ascii="Times New Roman" w:hAnsi="Times New Roman" w:cs="Times New Roman"/>
          <w:sz w:val="26"/>
          <w:szCs w:val="26"/>
          <w:lang w:bidi="en-US"/>
        </w:rPr>
        <w:t xml:space="preserve">ыстрое сжатие </w:t>
      </w:r>
      <w:r w:rsidRPr="00141F16">
        <w:rPr>
          <w:rFonts w:ascii="Times New Roman" w:hAnsi="Times New Roman" w:cs="Times New Roman"/>
          <w:sz w:val="26"/>
          <w:szCs w:val="26"/>
          <w:lang w:bidi="en-US"/>
        </w:rPr>
        <w:t>и распаковка полевого материала;</w:t>
      </w:r>
    </w:p>
    <w:p w:rsidR="00FA42E8" w:rsidRPr="00141F16" w:rsidRDefault="00141F16" w:rsidP="000A7B2F">
      <w:pPr>
        <w:pStyle w:val="a4"/>
        <w:numPr>
          <w:ilvl w:val="0"/>
          <w:numId w:val="29"/>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м</w:t>
      </w:r>
      <w:r w:rsidR="00FA42E8" w:rsidRPr="00141F16">
        <w:rPr>
          <w:rFonts w:ascii="Times New Roman" w:hAnsi="Times New Roman" w:cs="Times New Roman"/>
          <w:sz w:val="26"/>
          <w:szCs w:val="26"/>
          <w:lang w:bidi="en-US"/>
        </w:rPr>
        <w:t>аксимальная степень сжатия в пределах допустимой по</w:t>
      </w:r>
      <w:r w:rsidRPr="00141F16">
        <w:rPr>
          <w:rFonts w:ascii="Times New Roman" w:hAnsi="Times New Roman" w:cs="Times New Roman"/>
          <w:sz w:val="26"/>
          <w:szCs w:val="26"/>
          <w:lang w:bidi="en-US"/>
        </w:rPr>
        <w:t>грешности геофизических методов;</w:t>
      </w:r>
    </w:p>
    <w:p w:rsidR="00FA42E8" w:rsidRPr="00141F16" w:rsidRDefault="00141F16" w:rsidP="000A7B2F">
      <w:pPr>
        <w:pStyle w:val="a4"/>
        <w:numPr>
          <w:ilvl w:val="0"/>
          <w:numId w:val="29"/>
        </w:numPr>
        <w:spacing w:after="0" w:line="360" w:lineRule="auto"/>
        <w:jc w:val="both"/>
        <w:rPr>
          <w:rFonts w:ascii="Times New Roman" w:hAnsi="Times New Roman" w:cs="Times New Roman"/>
          <w:sz w:val="26"/>
          <w:szCs w:val="26"/>
          <w:lang w:bidi="en-US"/>
        </w:rPr>
      </w:pPr>
      <w:r w:rsidRPr="00141F16">
        <w:rPr>
          <w:rFonts w:ascii="Times New Roman" w:hAnsi="Times New Roman" w:cs="Times New Roman"/>
          <w:sz w:val="26"/>
          <w:szCs w:val="26"/>
          <w:lang w:bidi="en-US"/>
        </w:rPr>
        <w:t>с</w:t>
      </w:r>
      <w:r w:rsidR="00FA42E8" w:rsidRPr="00141F16">
        <w:rPr>
          <w:rFonts w:ascii="Times New Roman" w:hAnsi="Times New Roman" w:cs="Times New Roman"/>
          <w:sz w:val="26"/>
          <w:szCs w:val="26"/>
          <w:lang w:bidi="en-US"/>
        </w:rPr>
        <w:t>жатие и распаковка данных ГИС б</w:t>
      </w:r>
      <w:r w:rsidRPr="00141F16">
        <w:rPr>
          <w:rFonts w:ascii="Times New Roman" w:hAnsi="Times New Roman" w:cs="Times New Roman"/>
          <w:sz w:val="26"/>
          <w:szCs w:val="26"/>
          <w:lang w:bidi="en-US"/>
        </w:rPr>
        <w:t>ольшого объема (сотни мегабайт);</w:t>
      </w:r>
    </w:p>
    <w:p w:rsidR="00FA42E8" w:rsidRPr="00141F16" w:rsidRDefault="00141F16" w:rsidP="000A7B2F">
      <w:pPr>
        <w:pStyle w:val="a4"/>
        <w:numPr>
          <w:ilvl w:val="0"/>
          <w:numId w:val="29"/>
        </w:numPr>
        <w:spacing w:after="0" w:line="360" w:lineRule="auto"/>
        <w:jc w:val="both"/>
        <w:rPr>
          <w:rFonts w:ascii="Times New Roman" w:hAnsi="Times New Roman" w:cs="Times New Roman"/>
          <w:sz w:val="26"/>
          <w:szCs w:val="26"/>
          <w:lang w:eastAsia="en-US" w:bidi="en-US"/>
        </w:rPr>
      </w:pPr>
      <w:r w:rsidRPr="00141F16">
        <w:rPr>
          <w:rFonts w:ascii="Times New Roman" w:hAnsi="Times New Roman" w:cs="Times New Roman"/>
          <w:sz w:val="26"/>
          <w:szCs w:val="26"/>
          <w:lang w:bidi="en-US"/>
        </w:rPr>
        <w:t>с</w:t>
      </w:r>
      <w:r w:rsidR="00FA42E8" w:rsidRPr="00141F16">
        <w:rPr>
          <w:rFonts w:ascii="Times New Roman" w:hAnsi="Times New Roman" w:cs="Times New Roman"/>
          <w:sz w:val="26"/>
          <w:szCs w:val="26"/>
          <w:lang w:bidi="en-US"/>
        </w:rPr>
        <w:t xml:space="preserve">жатие данных акустического каротажа, </w:t>
      </w:r>
      <w:proofErr w:type="spellStart"/>
      <w:r w:rsidR="00FA42E8" w:rsidRPr="00141F16">
        <w:rPr>
          <w:rFonts w:ascii="Times New Roman" w:hAnsi="Times New Roman" w:cs="Times New Roman"/>
          <w:sz w:val="26"/>
          <w:szCs w:val="26"/>
          <w:lang w:bidi="en-US"/>
        </w:rPr>
        <w:t>магнито-импульсной</w:t>
      </w:r>
      <w:proofErr w:type="spellEnd"/>
      <w:r w:rsidR="00FA42E8" w:rsidRPr="00141F16">
        <w:rPr>
          <w:rFonts w:ascii="Times New Roman" w:hAnsi="Times New Roman" w:cs="Times New Roman"/>
          <w:sz w:val="26"/>
          <w:szCs w:val="26"/>
          <w:lang w:bidi="en-US"/>
        </w:rPr>
        <w:t xml:space="preserve"> дефектоскопии, скважинной </w:t>
      </w:r>
      <w:proofErr w:type="spellStart"/>
      <w:r w:rsidR="00FA42E8" w:rsidRPr="00141F16">
        <w:rPr>
          <w:rFonts w:ascii="Times New Roman" w:hAnsi="Times New Roman" w:cs="Times New Roman"/>
          <w:sz w:val="26"/>
          <w:szCs w:val="26"/>
          <w:lang w:bidi="en-US"/>
        </w:rPr>
        <w:t>профилеметрии</w:t>
      </w:r>
      <w:proofErr w:type="spellEnd"/>
      <w:r w:rsidR="00FA42E8" w:rsidRPr="00141F16">
        <w:rPr>
          <w:rFonts w:ascii="Times New Roman" w:hAnsi="Times New Roman" w:cs="Times New Roman"/>
          <w:sz w:val="26"/>
          <w:szCs w:val="26"/>
          <w:lang w:bidi="en-US"/>
        </w:rPr>
        <w:t xml:space="preserve"> и т.д.</w:t>
      </w:r>
    </w:p>
    <w:p w:rsidR="00FA42E8" w:rsidRDefault="00FA42E8" w:rsidP="00FA42E8">
      <w:pPr>
        <w:spacing w:after="0" w:line="360" w:lineRule="auto"/>
        <w:ind w:firstLine="709"/>
        <w:jc w:val="both"/>
        <w:rPr>
          <w:rFonts w:ascii="Times New Roman" w:hAnsi="Times New Roman" w:cs="Times New Roman"/>
          <w:sz w:val="26"/>
          <w:szCs w:val="26"/>
          <w:lang w:bidi="en-US"/>
        </w:rPr>
      </w:pPr>
      <w:r>
        <w:rPr>
          <w:rFonts w:ascii="Times New Roman" w:hAnsi="Times New Roman" w:cs="Times New Roman"/>
          <w:sz w:val="26"/>
          <w:szCs w:val="26"/>
          <w:lang w:bidi="en-US"/>
        </w:rPr>
        <w:t>На сегодняшний день многие российские геофизические компании уже являются пользователями программы «Сжатие ГИС».</w:t>
      </w:r>
    </w:p>
    <w:p w:rsidR="00FA42E8" w:rsidRDefault="00BD2F51" w:rsidP="00FA42E8">
      <w:pPr>
        <w:spacing w:after="0" w:line="360" w:lineRule="auto"/>
        <w:ind w:firstLine="709"/>
        <w:jc w:val="both"/>
        <w:rPr>
          <w:rFonts w:ascii="Times New Roman" w:hAnsi="Times New Roman" w:cs="Times New Roman"/>
          <w:sz w:val="26"/>
          <w:szCs w:val="26"/>
          <w:lang w:bidi="en-US"/>
        </w:rPr>
      </w:pPr>
      <w:r>
        <w:rPr>
          <w:rFonts w:ascii="Times New Roman" w:hAnsi="Times New Roman" w:cs="Times New Roman"/>
          <w:sz w:val="26"/>
          <w:szCs w:val="26"/>
          <w:lang w:bidi="en-US"/>
        </w:rPr>
        <w:lastRenderedPageBreak/>
        <w:t>Вот неполный с</w:t>
      </w:r>
      <w:r w:rsidR="00FA42E8">
        <w:rPr>
          <w:rFonts w:ascii="Times New Roman" w:hAnsi="Times New Roman" w:cs="Times New Roman"/>
          <w:sz w:val="26"/>
          <w:szCs w:val="26"/>
          <w:lang w:bidi="en-US"/>
        </w:rPr>
        <w:t xml:space="preserve">писок компаний, использующих </w:t>
      </w:r>
      <w:r>
        <w:rPr>
          <w:rFonts w:ascii="Times New Roman" w:hAnsi="Times New Roman" w:cs="Times New Roman"/>
          <w:sz w:val="26"/>
          <w:szCs w:val="26"/>
          <w:lang w:bidi="en-US"/>
        </w:rPr>
        <w:t>п</w:t>
      </w:r>
      <w:r w:rsidRPr="00FA42E8">
        <w:rPr>
          <w:rFonts w:ascii="Times New Roman" w:hAnsi="Times New Roman" w:cs="Times New Roman"/>
          <w:sz w:val="26"/>
          <w:szCs w:val="26"/>
          <w:lang w:bidi="en-US"/>
        </w:rPr>
        <w:t>рограммный комплекс «Сжатие ГИС»</w:t>
      </w:r>
      <w:r>
        <w:rPr>
          <w:rFonts w:ascii="Times New Roman" w:hAnsi="Times New Roman" w:cs="Times New Roman"/>
          <w:sz w:val="26"/>
          <w:szCs w:val="26"/>
          <w:lang w:bidi="en-US"/>
        </w:rPr>
        <w:t xml:space="preserve"> в своей работе</w:t>
      </w:r>
      <w:r w:rsidR="00FA42E8">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ОАО "</w:t>
      </w:r>
      <w:proofErr w:type="spellStart"/>
      <w:r w:rsidRPr="00FA42E8">
        <w:rPr>
          <w:rFonts w:ascii="Times New Roman" w:hAnsi="Times New Roman" w:cs="Times New Roman"/>
          <w:sz w:val="26"/>
          <w:szCs w:val="26"/>
          <w:lang w:bidi="en-US"/>
        </w:rPr>
        <w:t>Башнефтегеофизика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РУП ПО "</w:t>
      </w:r>
      <w:proofErr w:type="spellStart"/>
      <w:r w:rsidRPr="00FA42E8">
        <w:rPr>
          <w:rFonts w:ascii="Times New Roman" w:hAnsi="Times New Roman" w:cs="Times New Roman"/>
          <w:sz w:val="26"/>
          <w:szCs w:val="26"/>
          <w:lang w:bidi="en-US"/>
        </w:rPr>
        <w:t>Беларуснефть</w:t>
      </w:r>
      <w:proofErr w:type="spellEnd"/>
      <w:r w:rsidRPr="00FA42E8">
        <w:rPr>
          <w:rFonts w:ascii="Times New Roman" w:hAnsi="Times New Roman" w:cs="Times New Roman"/>
          <w:sz w:val="26"/>
          <w:szCs w:val="26"/>
          <w:lang w:bidi="en-US"/>
        </w:rPr>
        <w:t>" УПГР</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Петровское УГР,</w:t>
      </w:r>
      <w:r w:rsidR="00286ED6">
        <w:rPr>
          <w:rFonts w:ascii="Times New Roman" w:hAnsi="Times New Roman" w:cs="Times New Roman"/>
          <w:sz w:val="26"/>
          <w:szCs w:val="26"/>
          <w:lang w:val="en-US" w:bidi="en-US"/>
        </w:rPr>
        <w:t xml:space="preserve"> </w:t>
      </w:r>
      <w:r w:rsidRPr="00FA42E8">
        <w:rPr>
          <w:rFonts w:ascii="Times New Roman" w:hAnsi="Times New Roman" w:cs="Times New Roman"/>
          <w:sz w:val="26"/>
          <w:szCs w:val="26"/>
          <w:lang w:bidi="en-US"/>
        </w:rPr>
        <w:t>г</w:t>
      </w:r>
      <w:proofErr w:type="gramStart"/>
      <w:r w:rsidRPr="00FA42E8">
        <w:rPr>
          <w:rFonts w:ascii="Times New Roman" w:hAnsi="Times New Roman" w:cs="Times New Roman"/>
          <w:sz w:val="26"/>
          <w:szCs w:val="26"/>
          <w:lang w:bidi="en-US"/>
        </w:rPr>
        <w:t>.В</w:t>
      </w:r>
      <w:proofErr w:type="gramEnd"/>
      <w:r w:rsidRPr="00FA42E8">
        <w:rPr>
          <w:rFonts w:ascii="Times New Roman" w:hAnsi="Times New Roman" w:cs="Times New Roman"/>
          <w:sz w:val="26"/>
          <w:szCs w:val="26"/>
          <w:lang w:bidi="en-US"/>
        </w:rPr>
        <w:t>олгоград</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ООО "</w:t>
      </w:r>
      <w:proofErr w:type="spellStart"/>
      <w:r w:rsidRPr="00FA42E8">
        <w:rPr>
          <w:rFonts w:ascii="Times New Roman" w:hAnsi="Times New Roman" w:cs="Times New Roman"/>
          <w:sz w:val="26"/>
          <w:szCs w:val="26"/>
          <w:lang w:bidi="en-US"/>
        </w:rPr>
        <w:t>Геомен</w:t>
      </w:r>
      <w:proofErr w:type="spellEnd"/>
      <w:r w:rsidRPr="00FA42E8">
        <w:rPr>
          <w:rFonts w:ascii="Times New Roman" w:hAnsi="Times New Roman" w:cs="Times New Roman"/>
          <w:sz w:val="26"/>
          <w:szCs w:val="26"/>
          <w:lang w:bidi="en-US"/>
        </w:rPr>
        <w:t>", г</w:t>
      </w:r>
      <w:proofErr w:type="gramStart"/>
      <w:r w:rsidRPr="00FA42E8">
        <w:rPr>
          <w:rFonts w:ascii="Times New Roman" w:hAnsi="Times New Roman" w:cs="Times New Roman"/>
          <w:sz w:val="26"/>
          <w:szCs w:val="26"/>
          <w:lang w:bidi="en-US"/>
        </w:rPr>
        <w:t>.П</w:t>
      </w:r>
      <w:proofErr w:type="gramEnd"/>
      <w:r w:rsidRPr="00FA42E8">
        <w:rPr>
          <w:rFonts w:ascii="Times New Roman" w:hAnsi="Times New Roman" w:cs="Times New Roman"/>
          <w:sz w:val="26"/>
          <w:szCs w:val="26"/>
          <w:lang w:bidi="en-US"/>
        </w:rPr>
        <w:t>ермь</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ЗАО "</w:t>
      </w:r>
      <w:proofErr w:type="spellStart"/>
      <w:r w:rsidRPr="00FA42E8">
        <w:rPr>
          <w:rFonts w:ascii="Times New Roman" w:hAnsi="Times New Roman" w:cs="Times New Roman"/>
          <w:sz w:val="26"/>
          <w:szCs w:val="26"/>
          <w:lang w:bidi="en-US"/>
        </w:rPr>
        <w:t>Геофиск</w:t>
      </w:r>
      <w:proofErr w:type="spellEnd"/>
      <w:r w:rsidRPr="00FA42E8">
        <w:rPr>
          <w:rFonts w:ascii="Times New Roman" w:hAnsi="Times New Roman" w:cs="Times New Roman"/>
          <w:sz w:val="26"/>
          <w:szCs w:val="26"/>
          <w:lang w:bidi="en-US"/>
        </w:rPr>
        <w:t>", г</w:t>
      </w:r>
      <w:proofErr w:type="gramStart"/>
      <w:r w:rsidRPr="00FA42E8">
        <w:rPr>
          <w:rFonts w:ascii="Times New Roman" w:hAnsi="Times New Roman" w:cs="Times New Roman"/>
          <w:sz w:val="26"/>
          <w:szCs w:val="26"/>
          <w:lang w:bidi="en-US"/>
        </w:rPr>
        <w:t>.Т</w:t>
      </w:r>
      <w:proofErr w:type="gramEnd"/>
      <w:r w:rsidRPr="00FA42E8">
        <w:rPr>
          <w:rFonts w:ascii="Times New Roman" w:hAnsi="Times New Roman" w:cs="Times New Roman"/>
          <w:sz w:val="26"/>
          <w:szCs w:val="26"/>
          <w:lang w:bidi="en-US"/>
        </w:rPr>
        <w:t>юмень</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АО "</w:t>
      </w:r>
      <w:proofErr w:type="spellStart"/>
      <w:r w:rsidRPr="00FA42E8">
        <w:rPr>
          <w:rFonts w:ascii="Times New Roman" w:hAnsi="Times New Roman" w:cs="Times New Roman"/>
          <w:sz w:val="26"/>
          <w:szCs w:val="26"/>
          <w:lang w:bidi="en-US"/>
        </w:rPr>
        <w:t>Казпромгеофизика</w:t>
      </w:r>
      <w:proofErr w:type="spellEnd"/>
      <w:r w:rsidRPr="00FA42E8">
        <w:rPr>
          <w:rFonts w:ascii="Times New Roman" w:hAnsi="Times New Roman" w:cs="Times New Roman"/>
          <w:sz w:val="26"/>
          <w:szCs w:val="26"/>
          <w:lang w:bidi="en-US"/>
        </w:rPr>
        <w:t>", Казахстан</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ОАО "</w:t>
      </w:r>
      <w:proofErr w:type="spellStart"/>
      <w:r w:rsidRPr="00FA42E8">
        <w:rPr>
          <w:rFonts w:ascii="Times New Roman" w:hAnsi="Times New Roman" w:cs="Times New Roman"/>
          <w:sz w:val="26"/>
          <w:szCs w:val="26"/>
          <w:lang w:bidi="en-US"/>
        </w:rPr>
        <w:t>Когалымнефтегеофизика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АО "Компания ГИС", Казахстан</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ОАО "</w:t>
      </w:r>
      <w:proofErr w:type="spellStart"/>
      <w:r w:rsidRPr="00FA42E8">
        <w:rPr>
          <w:rFonts w:ascii="Times New Roman" w:hAnsi="Times New Roman" w:cs="Times New Roman"/>
          <w:sz w:val="26"/>
          <w:szCs w:val="26"/>
          <w:lang w:bidi="en-US"/>
        </w:rPr>
        <w:t>Краснодарнефтегеофизика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w:t>
      </w:r>
      <w:proofErr w:type="spellStart"/>
      <w:r w:rsidRPr="00FA42E8">
        <w:rPr>
          <w:rFonts w:ascii="Times New Roman" w:hAnsi="Times New Roman" w:cs="Times New Roman"/>
          <w:sz w:val="26"/>
          <w:szCs w:val="26"/>
          <w:lang w:bidi="en-US"/>
        </w:rPr>
        <w:t>Атыраупромгеофизика</w:t>
      </w:r>
      <w:proofErr w:type="spellEnd"/>
      <w:r w:rsidRPr="00FA42E8">
        <w:rPr>
          <w:rFonts w:ascii="Times New Roman" w:hAnsi="Times New Roman" w:cs="Times New Roman"/>
          <w:sz w:val="26"/>
          <w:szCs w:val="26"/>
          <w:lang w:bidi="en-US"/>
        </w:rPr>
        <w:t>», Казахстан</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ЗАО «</w:t>
      </w:r>
      <w:proofErr w:type="spellStart"/>
      <w:r w:rsidRPr="00FA42E8">
        <w:rPr>
          <w:rFonts w:ascii="Times New Roman" w:hAnsi="Times New Roman" w:cs="Times New Roman"/>
          <w:sz w:val="26"/>
          <w:szCs w:val="26"/>
          <w:lang w:bidi="en-US"/>
        </w:rPr>
        <w:t>Красноярнефтегеофизика</w:t>
      </w:r>
      <w:proofErr w:type="spellEnd"/>
      <w:r w:rsidRPr="00FA42E8">
        <w:rPr>
          <w:rFonts w:ascii="Times New Roman" w:hAnsi="Times New Roman" w:cs="Times New Roman"/>
          <w:sz w:val="26"/>
          <w:szCs w:val="26"/>
          <w:lang w:bidi="en-US"/>
        </w:rPr>
        <w:t>»</w:t>
      </w:r>
      <w:proofErr w:type="gramStart"/>
      <w:r w:rsidRPr="00FA42E8">
        <w:rPr>
          <w:rFonts w:ascii="Times New Roman" w:hAnsi="Times New Roman" w:cs="Times New Roman"/>
          <w:sz w:val="26"/>
          <w:szCs w:val="26"/>
          <w:lang w:bidi="en-US"/>
        </w:rPr>
        <w:t>,г</w:t>
      </w:r>
      <w:proofErr w:type="gramEnd"/>
      <w:r w:rsidRPr="00FA42E8">
        <w:rPr>
          <w:rFonts w:ascii="Times New Roman" w:hAnsi="Times New Roman" w:cs="Times New Roman"/>
          <w:sz w:val="26"/>
          <w:szCs w:val="26"/>
          <w:lang w:bidi="en-US"/>
        </w:rPr>
        <w:t xml:space="preserve">. </w:t>
      </w:r>
      <w:proofErr w:type="spellStart"/>
      <w:r w:rsidRPr="00FA42E8">
        <w:rPr>
          <w:rFonts w:ascii="Times New Roman" w:hAnsi="Times New Roman" w:cs="Times New Roman"/>
          <w:sz w:val="26"/>
          <w:szCs w:val="26"/>
          <w:lang w:bidi="en-US"/>
        </w:rPr>
        <w:t>Покачи</w:t>
      </w:r>
      <w:proofErr w:type="spellEnd"/>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 xml:space="preserve">ООО «Новик», </w:t>
      </w:r>
      <w:proofErr w:type="gramStart"/>
      <w:r w:rsidRPr="00FA42E8">
        <w:rPr>
          <w:rFonts w:ascii="Times New Roman" w:hAnsi="Times New Roman" w:cs="Times New Roman"/>
          <w:sz w:val="26"/>
          <w:szCs w:val="26"/>
          <w:lang w:bidi="en-US"/>
        </w:rPr>
        <w:t>г</w:t>
      </w:r>
      <w:proofErr w:type="gramEnd"/>
      <w:r w:rsidRPr="00FA42E8">
        <w:rPr>
          <w:rFonts w:ascii="Times New Roman" w:hAnsi="Times New Roman" w:cs="Times New Roman"/>
          <w:sz w:val="26"/>
          <w:szCs w:val="26"/>
          <w:lang w:bidi="en-US"/>
        </w:rPr>
        <w:t>. Пермь</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ОАО «</w:t>
      </w:r>
      <w:proofErr w:type="spellStart"/>
      <w:r w:rsidRPr="00FA42E8">
        <w:rPr>
          <w:rFonts w:ascii="Times New Roman" w:hAnsi="Times New Roman" w:cs="Times New Roman"/>
          <w:sz w:val="26"/>
          <w:szCs w:val="26"/>
          <w:lang w:bidi="en-US"/>
        </w:rPr>
        <w:t>Сибнефть-Ноябрьскнефтегазгеофизика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ООО «</w:t>
      </w:r>
      <w:proofErr w:type="spellStart"/>
      <w:r w:rsidRPr="00FA42E8">
        <w:rPr>
          <w:rFonts w:ascii="Times New Roman" w:hAnsi="Times New Roman" w:cs="Times New Roman"/>
          <w:sz w:val="26"/>
          <w:szCs w:val="26"/>
          <w:lang w:bidi="en-US"/>
        </w:rPr>
        <w:t>Оренбурггеофизика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ООО «</w:t>
      </w:r>
      <w:proofErr w:type="spellStart"/>
      <w:r w:rsidRPr="00FA42E8">
        <w:rPr>
          <w:rFonts w:ascii="Times New Roman" w:hAnsi="Times New Roman" w:cs="Times New Roman"/>
          <w:sz w:val="26"/>
          <w:szCs w:val="26"/>
          <w:lang w:bidi="en-US"/>
        </w:rPr>
        <w:t>Оренбургнефтегеофизика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ОАО «</w:t>
      </w:r>
      <w:proofErr w:type="spellStart"/>
      <w:r w:rsidRPr="00FA42E8">
        <w:rPr>
          <w:rFonts w:ascii="Times New Roman" w:hAnsi="Times New Roman" w:cs="Times New Roman"/>
          <w:sz w:val="26"/>
          <w:szCs w:val="26"/>
          <w:lang w:bidi="en-US"/>
        </w:rPr>
        <w:t>Пермнефтегеофизика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ЗАО «</w:t>
      </w:r>
      <w:proofErr w:type="gramStart"/>
      <w:r w:rsidRPr="00FA42E8">
        <w:rPr>
          <w:rFonts w:ascii="Times New Roman" w:hAnsi="Times New Roman" w:cs="Times New Roman"/>
          <w:sz w:val="26"/>
          <w:szCs w:val="26"/>
          <w:lang w:bidi="en-US"/>
        </w:rPr>
        <w:t>Пермский</w:t>
      </w:r>
      <w:proofErr w:type="gramEnd"/>
      <w:r w:rsidRPr="00FA42E8">
        <w:rPr>
          <w:rFonts w:ascii="Times New Roman" w:hAnsi="Times New Roman" w:cs="Times New Roman"/>
          <w:sz w:val="26"/>
          <w:szCs w:val="26"/>
          <w:lang w:bidi="en-US"/>
        </w:rPr>
        <w:t xml:space="preserve"> ИТЦ "Геофизика"»</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ЗАО «</w:t>
      </w:r>
      <w:proofErr w:type="spellStart"/>
      <w:r w:rsidRPr="00FA42E8">
        <w:rPr>
          <w:rFonts w:ascii="Times New Roman" w:hAnsi="Times New Roman" w:cs="Times New Roman"/>
          <w:sz w:val="26"/>
          <w:szCs w:val="26"/>
          <w:lang w:bidi="en-US"/>
        </w:rPr>
        <w:t>Поморнефтегазгеофизика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Трест «</w:t>
      </w:r>
      <w:proofErr w:type="spellStart"/>
      <w:r w:rsidRPr="00FA42E8">
        <w:rPr>
          <w:rFonts w:ascii="Times New Roman" w:hAnsi="Times New Roman" w:cs="Times New Roman"/>
          <w:sz w:val="26"/>
          <w:szCs w:val="26"/>
          <w:lang w:bidi="en-US"/>
        </w:rPr>
        <w:t>Сургутнефтегеофизика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ОАО «</w:t>
      </w:r>
      <w:proofErr w:type="spellStart"/>
      <w:r w:rsidRPr="00FA42E8">
        <w:rPr>
          <w:rFonts w:ascii="Times New Roman" w:hAnsi="Times New Roman" w:cs="Times New Roman"/>
          <w:sz w:val="26"/>
          <w:szCs w:val="26"/>
          <w:lang w:bidi="en-US"/>
        </w:rPr>
        <w:t>Татнефтегеофизика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 xml:space="preserve">ООО НК "Топливно-энергетические ресурсы", </w:t>
      </w:r>
      <w:proofErr w:type="gramStart"/>
      <w:r w:rsidRPr="00FA42E8">
        <w:rPr>
          <w:rFonts w:ascii="Times New Roman" w:hAnsi="Times New Roman" w:cs="Times New Roman"/>
          <w:sz w:val="26"/>
          <w:szCs w:val="26"/>
          <w:lang w:bidi="en-US"/>
        </w:rPr>
        <w:t>г</w:t>
      </w:r>
      <w:proofErr w:type="gramEnd"/>
      <w:r w:rsidRPr="00FA42E8">
        <w:rPr>
          <w:rFonts w:ascii="Times New Roman" w:hAnsi="Times New Roman" w:cs="Times New Roman"/>
          <w:sz w:val="26"/>
          <w:szCs w:val="26"/>
          <w:lang w:bidi="en-US"/>
        </w:rPr>
        <w:t>. Ижевск</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ОАО «</w:t>
      </w:r>
      <w:proofErr w:type="spellStart"/>
      <w:r w:rsidRPr="00FA42E8">
        <w:rPr>
          <w:rFonts w:ascii="Times New Roman" w:hAnsi="Times New Roman" w:cs="Times New Roman"/>
          <w:sz w:val="26"/>
          <w:szCs w:val="26"/>
          <w:lang w:bidi="en-US"/>
        </w:rPr>
        <w:t>Тюменьпромгеофизика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ООО «</w:t>
      </w:r>
      <w:proofErr w:type="spellStart"/>
      <w:r w:rsidRPr="00FA42E8">
        <w:rPr>
          <w:rFonts w:ascii="Times New Roman" w:hAnsi="Times New Roman" w:cs="Times New Roman"/>
          <w:sz w:val="26"/>
          <w:szCs w:val="26"/>
          <w:lang w:bidi="en-US"/>
        </w:rPr>
        <w:t>Удмуртнефтегеофизика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proofErr w:type="spellStart"/>
      <w:r w:rsidRPr="00FA42E8">
        <w:rPr>
          <w:rFonts w:ascii="Times New Roman" w:hAnsi="Times New Roman" w:cs="Times New Roman"/>
          <w:sz w:val="26"/>
          <w:szCs w:val="26"/>
          <w:lang w:bidi="en-US"/>
        </w:rPr>
        <w:t>Ухтинская</w:t>
      </w:r>
      <w:proofErr w:type="spellEnd"/>
      <w:r w:rsidRPr="00FA42E8">
        <w:rPr>
          <w:rFonts w:ascii="Times New Roman" w:hAnsi="Times New Roman" w:cs="Times New Roman"/>
          <w:sz w:val="26"/>
          <w:szCs w:val="26"/>
          <w:lang w:bidi="en-US"/>
        </w:rPr>
        <w:t xml:space="preserve"> ГЭ, ОАО "</w:t>
      </w:r>
      <w:proofErr w:type="spellStart"/>
      <w:r w:rsidRPr="00FA42E8">
        <w:rPr>
          <w:rFonts w:ascii="Times New Roman" w:hAnsi="Times New Roman" w:cs="Times New Roman"/>
          <w:sz w:val="26"/>
          <w:szCs w:val="26"/>
          <w:lang w:bidi="en-US"/>
        </w:rPr>
        <w:t>Ухтанефтегазгеология</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Pr="00FA42E8" w:rsidRDefault="00FA42E8" w:rsidP="000A7B2F">
      <w:pPr>
        <w:pStyle w:val="a4"/>
        <w:numPr>
          <w:ilvl w:val="0"/>
          <w:numId w:val="30"/>
        </w:numPr>
        <w:spacing w:after="0" w:line="360" w:lineRule="auto"/>
        <w:jc w:val="both"/>
        <w:rPr>
          <w:rFonts w:ascii="Times New Roman" w:hAnsi="Times New Roman" w:cs="Times New Roman"/>
          <w:sz w:val="26"/>
          <w:szCs w:val="26"/>
          <w:lang w:bidi="en-US"/>
        </w:rPr>
      </w:pPr>
      <w:r w:rsidRPr="00FA42E8">
        <w:rPr>
          <w:rFonts w:ascii="Times New Roman" w:hAnsi="Times New Roman" w:cs="Times New Roman"/>
          <w:sz w:val="26"/>
          <w:szCs w:val="26"/>
          <w:lang w:bidi="en-US"/>
        </w:rPr>
        <w:t>ООО «</w:t>
      </w:r>
      <w:proofErr w:type="spellStart"/>
      <w:r w:rsidRPr="00FA42E8">
        <w:rPr>
          <w:rFonts w:ascii="Times New Roman" w:hAnsi="Times New Roman" w:cs="Times New Roman"/>
          <w:sz w:val="26"/>
          <w:szCs w:val="26"/>
          <w:lang w:bidi="en-US"/>
        </w:rPr>
        <w:t>Юганскнефтегазгеофизика</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FA42E8" w:rsidRDefault="00FA42E8" w:rsidP="000A7B2F">
      <w:pPr>
        <w:pStyle w:val="a4"/>
        <w:numPr>
          <w:ilvl w:val="0"/>
          <w:numId w:val="30"/>
        </w:numPr>
        <w:spacing w:after="0" w:line="360" w:lineRule="auto"/>
        <w:jc w:val="both"/>
        <w:rPr>
          <w:rFonts w:ascii="Times New Roman" w:hAnsi="Times New Roman" w:cs="Times New Roman"/>
          <w:sz w:val="26"/>
          <w:szCs w:val="26"/>
          <w:lang w:eastAsia="en-US" w:bidi="en-US"/>
        </w:rPr>
      </w:pPr>
      <w:r w:rsidRPr="00FA42E8">
        <w:rPr>
          <w:rFonts w:ascii="Times New Roman" w:hAnsi="Times New Roman" w:cs="Times New Roman"/>
          <w:sz w:val="26"/>
          <w:szCs w:val="26"/>
          <w:lang w:bidi="en-US"/>
        </w:rPr>
        <w:t>«</w:t>
      </w:r>
      <w:proofErr w:type="spellStart"/>
      <w:r w:rsidRPr="00FA42E8">
        <w:rPr>
          <w:rFonts w:ascii="Times New Roman" w:hAnsi="Times New Roman" w:cs="Times New Roman"/>
          <w:sz w:val="26"/>
          <w:szCs w:val="26"/>
          <w:lang w:bidi="en-US"/>
        </w:rPr>
        <w:t>ЯмалГИС-сервис</w:t>
      </w:r>
      <w:proofErr w:type="spellEnd"/>
      <w:r w:rsidRPr="00FA42E8">
        <w:rPr>
          <w:rFonts w:ascii="Times New Roman" w:hAnsi="Times New Roman" w:cs="Times New Roman"/>
          <w:sz w:val="26"/>
          <w:szCs w:val="26"/>
          <w:lang w:bidi="en-US"/>
        </w:rPr>
        <w:t>»</w:t>
      </w:r>
      <w:r>
        <w:rPr>
          <w:rFonts w:ascii="Times New Roman" w:hAnsi="Times New Roman" w:cs="Times New Roman"/>
          <w:sz w:val="26"/>
          <w:szCs w:val="26"/>
          <w:lang w:bidi="en-US"/>
        </w:rPr>
        <w:t>.</w:t>
      </w:r>
    </w:p>
    <w:p w:rsidR="00BD2F51" w:rsidRPr="00BD2F51" w:rsidRDefault="00BD2F51" w:rsidP="00BD2F51">
      <w:pPr>
        <w:spacing w:after="0" w:line="360" w:lineRule="auto"/>
        <w:ind w:firstLine="709"/>
        <w:jc w:val="both"/>
        <w:rPr>
          <w:rFonts w:ascii="Times New Roman" w:hAnsi="Times New Roman" w:cs="Times New Roman"/>
          <w:sz w:val="26"/>
          <w:szCs w:val="26"/>
          <w:lang w:bidi="en-US"/>
        </w:rPr>
      </w:pPr>
      <w:r>
        <w:rPr>
          <w:rFonts w:ascii="Times New Roman" w:hAnsi="Times New Roman" w:cs="Times New Roman"/>
          <w:sz w:val="26"/>
          <w:szCs w:val="26"/>
          <w:lang w:bidi="en-US"/>
        </w:rPr>
        <w:t xml:space="preserve">Как видно из этого списка данное </w:t>
      </w:r>
      <w:proofErr w:type="gramStart"/>
      <w:r>
        <w:rPr>
          <w:rFonts w:ascii="Times New Roman" w:hAnsi="Times New Roman" w:cs="Times New Roman"/>
          <w:sz w:val="26"/>
          <w:szCs w:val="26"/>
          <w:lang w:bidi="en-US"/>
        </w:rPr>
        <w:t>ПО</w:t>
      </w:r>
      <w:proofErr w:type="gramEnd"/>
      <w:r>
        <w:rPr>
          <w:rFonts w:ascii="Times New Roman" w:hAnsi="Times New Roman" w:cs="Times New Roman"/>
          <w:sz w:val="26"/>
          <w:szCs w:val="26"/>
          <w:lang w:bidi="en-US"/>
        </w:rPr>
        <w:t xml:space="preserve"> востребовано не только в России, но и в ближнем зарубежье.</w:t>
      </w:r>
    </w:p>
    <w:p w:rsidR="00BD2F51" w:rsidRDefault="00BD2F51" w:rsidP="00BD2F51">
      <w:pPr>
        <w:spacing w:after="0" w:line="360" w:lineRule="auto"/>
        <w:ind w:firstLine="709"/>
        <w:jc w:val="both"/>
        <w:rPr>
          <w:rFonts w:ascii="Times New Roman" w:hAnsi="Times New Roman" w:cs="Times New Roman"/>
          <w:sz w:val="26"/>
          <w:szCs w:val="26"/>
          <w:lang w:bidi="en-US"/>
        </w:rPr>
      </w:pPr>
      <w:r>
        <w:rPr>
          <w:rFonts w:ascii="Times New Roman" w:hAnsi="Times New Roman" w:cs="Times New Roman"/>
          <w:sz w:val="26"/>
          <w:szCs w:val="26"/>
          <w:lang w:bidi="en-US"/>
        </w:rPr>
        <w:lastRenderedPageBreak/>
        <w:t>Так как в геофизике много различных стандартов и форматов представления данных, то м</w:t>
      </w:r>
      <w:r w:rsidRPr="00BD2F51">
        <w:rPr>
          <w:rFonts w:ascii="Times New Roman" w:hAnsi="Times New Roman" w:cs="Times New Roman"/>
          <w:sz w:val="26"/>
          <w:szCs w:val="26"/>
          <w:lang w:bidi="en-US"/>
        </w:rPr>
        <w:t>одуль загрузки</w:t>
      </w:r>
      <w:r>
        <w:rPr>
          <w:rFonts w:ascii="Times New Roman" w:hAnsi="Times New Roman" w:cs="Times New Roman"/>
          <w:sz w:val="26"/>
          <w:szCs w:val="26"/>
          <w:lang w:bidi="en-US"/>
        </w:rPr>
        <w:t xml:space="preserve"> каротажных данных</w:t>
      </w:r>
      <w:r w:rsidRPr="00BD2F51">
        <w:rPr>
          <w:rFonts w:ascii="Times New Roman" w:hAnsi="Times New Roman" w:cs="Times New Roman"/>
          <w:sz w:val="26"/>
          <w:szCs w:val="26"/>
          <w:lang w:bidi="en-US"/>
        </w:rPr>
        <w:t xml:space="preserve"> для программы «сжатие ГИС»</w:t>
      </w:r>
      <w:r>
        <w:rPr>
          <w:rFonts w:ascii="Times New Roman" w:hAnsi="Times New Roman" w:cs="Times New Roman"/>
          <w:sz w:val="26"/>
          <w:szCs w:val="26"/>
          <w:lang w:bidi="en-US"/>
        </w:rPr>
        <w:t xml:space="preserve"> был разработан таким образом, чтобы можно было дополнять его впоследствии новыми загрузчиками. Каждый загрузчик предназначен для загрузки определенного формата данных.</w:t>
      </w:r>
    </w:p>
    <w:p w:rsidR="00BD2F51" w:rsidRDefault="00BD2F51" w:rsidP="00BD2F51">
      <w:pPr>
        <w:spacing w:after="0" w:line="360" w:lineRule="auto"/>
        <w:ind w:firstLine="709"/>
        <w:jc w:val="both"/>
        <w:rPr>
          <w:rFonts w:ascii="Times New Roman" w:hAnsi="Times New Roman" w:cs="Times New Roman"/>
          <w:sz w:val="26"/>
          <w:szCs w:val="26"/>
          <w:lang w:bidi="en-US"/>
        </w:rPr>
      </w:pPr>
      <w:r>
        <w:rPr>
          <w:rFonts w:ascii="Times New Roman" w:hAnsi="Times New Roman" w:cs="Times New Roman"/>
          <w:sz w:val="26"/>
          <w:szCs w:val="26"/>
          <w:lang w:bidi="en-US"/>
        </w:rPr>
        <w:t>Сейчас в модуле загрузки реализованы загрузчики для следующих форматов:</w:t>
      </w:r>
    </w:p>
    <w:p w:rsidR="00476BC5" w:rsidRPr="00CD7F51" w:rsidRDefault="00476BC5" w:rsidP="00476BC5">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ГИС-АКЦ</w:t>
      </w:r>
      <w:r>
        <w:rPr>
          <w:rFonts w:ascii="Times New Roman" w:eastAsiaTheme="majorEastAsia" w:hAnsi="Times New Roman" w:cs="Times New Roman"/>
          <w:bCs/>
          <w:sz w:val="26"/>
          <w:szCs w:val="26"/>
        </w:rPr>
        <w:t>.</w:t>
      </w:r>
    </w:p>
    <w:p w:rsidR="00476BC5" w:rsidRPr="00CD7F51" w:rsidRDefault="00476BC5" w:rsidP="00476BC5">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rPr>
        <w:t>Геофит</w:t>
      </w:r>
      <w:r>
        <w:rPr>
          <w:rFonts w:ascii="Times New Roman" w:eastAsiaTheme="majorEastAsia" w:hAnsi="Times New Roman" w:cs="Times New Roman"/>
          <w:bCs/>
          <w:sz w:val="26"/>
          <w:szCs w:val="26"/>
        </w:rPr>
        <w:t>.</w:t>
      </w:r>
      <w:r w:rsidRPr="00476BC5">
        <w:rPr>
          <w:rFonts w:ascii="Times New Roman" w:eastAsiaTheme="majorEastAsia" w:hAnsi="Times New Roman" w:cs="Times New Roman"/>
          <w:bCs/>
          <w:sz w:val="26"/>
          <w:szCs w:val="26"/>
        </w:rPr>
        <w:t xml:space="preserve"> </w:t>
      </w:r>
    </w:p>
    <w:p w:rsidR="00476BC5" w:rsidRPr="00476BC5" w:rsidRDefault="00476BC5" w:rsidP="00476BC5">
      <w:pPr>
        <w:numPr>
          <w:ilvl w:val="0"/>
          <w:numId w:val="7"/>
        </w:numPr>
        <w:spacing w:after="0" w:line="360" w:lineRule="auto"/>
        <w:contextualSpacing/>
        <w:jc w:val="both"/>
        <w:rPr>
          <w:rFonts w:ascii="Times New Roman" w:eastAsiaTheme="majorEastAsia" w:hAnsi="Times New Roman" w:cs="Times New Roman"/>
          <w:bCs/>
          <w:sz w:val="26"/>
          <w:szCs w:val="26"/>
        </w:rPr>
      </w:pPr>
      <w:r w:rsidRPr="00476BC5">
        <w:rPr>
          <w:rFonts w:ascii="Times New Roman" w:eastAsiaTheme="majorEastAsia" w:hAnsi="Times New Roman" w:cs="Times New Roman"/>
          <w:bCs/>
          <w:sz w:val="26"/>
          <w:szCs w:val="26"/>
        </w:rPr>
        <w:t>Кедр.</w:t>
      </w:r>
    </w:p>
    <w:p w:rsidR="00476BC5" w:rsidRPr="00476BC5" w:rsidRDefault="00476BC5" w:rsidP="00476BC5">
      <w:pPr>
        <w:numPr>
          <w:ilvl w:val="0"/>
          <w:numId w:val="7"/>
        </w:numPr>
        <w:spacing w:after="0" w:line="360" w:lineRule="auto"/>
        <w:contextualSpacing/>
        <w:jc w:val="both"/>
        <w:rPr>
          <w:rFonts w:ascii="Times New Roman" w:eastAsiaTheme="majorEastAsia" w:hAnsi="Times New Roman" w:cs="Times New Roman"/>
          <w:bCs/>
          <w:sz w:val="26"/>
          <w:szCs w:val="26"/>
        </w:rPr>
      </w:pPr>
      <w:r w:rsidRPr="00476BC5">
        <w:rPr>
          <w:rFonts w:ascii="Times New Roman" w:eastAsiaTheme="majorEastAsia" w:hAnsi="Times New Roman" w:cs="Times New Roman"/>
          <w:bCs/>
          <w:sz w:val="26"/>
          <w:szCs w:val="26"/>
        </w:rPr>
        <w:t>МИД-К.</w:t>
      </w:r>
    </w:p>
    <w:p w:rsidR="00476BC5" w:rsidRPr="00476BC5" w:rsidRDefault="00476BC5" w:rsidP="00476BC5">
      <w:pPr>
        <w:numPr>
          <w:ilvl w:val="0"/>
          <w:numId w:val="7"/>
        </w:numPr>
        <w:spacing w:after="0" w:line="360" w:lineRule="auto"/>
        <w:contextualSpacing/>
        <w:jc w:val="both"/>
        <w:rPr>
          <w:rFonts w:ascii="Times New Roman" w:eastAsiaTheme="majorEastAsia" w:hAnsi="Times New Roman" w:cs="Times New Roman"/>
          <w:bCs/>
          <w:sz w:val="26"/>
          <w:szCs w:val="26"/>
        </w:rPr>
      </w:pPr>
      <w:r w:rsidRPr="00476BC5">
        <w:rPr>
          <w:rFonts w:ascii="Times New Roman" w:eastAsiaTheme="majorEastAsia" w:hAnsi="Times New Roman" w:cs="Times New Roman"/>
          <w:bCs/>
          <w:sz w:val="26"/>
          <w:szCs w:val="26"/>
        </w:rPr>
        <w:t>ЭМДСТ-МП.</w:t>
      </w:r>
      <w:r w:rsidRPr="00476BC5">
        <w:rPr>
          <w:rFonts w:ascii="Times New Roman" w:hAnsi="Times New Roman" w:cs="Times New Roman"/>
          <w:sz w:val="26"/>
          <w:szCs w:val="26"/>
          <w:lang w:bidi="en-US"/>
        </w:rPr>
        <w:t xml:space="preserve"> </w:t>
      </w:r>
    </w:p>
    <w:p w:rsidR="00476BC5" w:rsidRPr="00CD7F51" w:rsidRDefault="00476BC5" w:rsidP="00476BC5">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lang w:val="en-US"/>
        </w:rPr>
        <w:t>DLIS</w:t>
      </w:r>
      <w:r>
        <w:rPr>
          <w:rFonts w:ascii="Times New Roman" w:eastAsiaTheme="majorEastAsia" w:hAnsi="Times New Roman" w:cs="Times New Roman"/>
          <w:bCs/>
          <w:sz w:val="26"/>
          <w:szCs w:val="26"/>
        </w:rPr>
        <w:t>.</w:t>
      </w:r>
    </w:p>
    <w:p w:rsidR="00476BC5" w:rsidRDefault="00476BC5" w:rsidP="00476BC5">
      <w:pPr>
        <w:numPr>
          <w:ilvl w:val="0"/>
          <w:numId w:val="7"/>
        </w:numPr>
        <w:spacing w:after="0" w:line="360" w:lineRule="auto"/>
        <w:contextualSpacing/>
        <w:jc w:val="both"/>
        <w:rPr>
          <w:rFonts w:ascii="Times New Roman" w:eastAsiaTheme="majorEastAsia" w:hAnsi="Times New Roman" w:cs="Times New Roman"/>
          <w:bCs/>
          <w:sz w:val="26"/>
          <w:szCs w:val="26"/>
        </w:rPr>
      </w:pPr>
      <w:r w:rsidRPr="00476BC5">
        <w:rPr>
          <w:rFonts w:ascii="Times New Roman" w:eastAsiaTheme="majorEastAsia" w:hAnsi="Times New Roman" w:cs="Times New Roman"/>
          <w:bCs/>
          <w:sz w:val="26"/>
          <w:szCs w:val="26"/>
          <w:lang w:val="en-US"/>
        </w:rPr>
        <w:t>Express4</w:t>
      </w:r>
      <w:r w:rsidRPr="00476BC5">
        <w:rPr>
          <w:rFonts w:ascii="Times New Roman" w:eastAsiaTheme="majorEastAsia" w:hAnsi="Times New Roman" w:cs="Times New Roman"/>
          <w:bCs/>
          <w:sz w:val="26"/>
          <w:szCs w:val="26"/>
        </w:rPr>
        <w:t xml:space="preserve">. </w:t>
      </w:r>
    </w:p>
    <w:p w:rsidR="00476BC5" w:rsidRPr="00476BC5" w:rsidRDefault="00476BC5" w:rsidP="00476BC5">
      <w:pPr>
        <w:numPr>
          <w:ilvl w:val="0"/>
          <w:numId w:val="7"/>
        </w:numPr>
        <w:spacing w:after="0" w:line="360" w:lineRule="auto"/>
        <w:contextualSpacing/>
        <w:jc w:val="both"/>
        <w:rPr>
          <w:rFonts w:ascii="Times New Roman" w:eastAsiaTheme="majorEastAsia" w:hAnsi="Times New Roman" w:cs="Times New Roman"/>
          <w:bCs/>
          <w:sz w:val="26"/>
          <w:szCs w:val="26"/>
        </w:rPr>
      </w:pPr>
      <w:r w:rsidRPr="00476BC5">
        <w:rPr>
          <w:rFonts w:ascii="Times New Roman" w:eastAsiaTheme="majorEastAsia" w:hAnsi="Times New Roman" w:cs="Times New Roman"/>
          <w:bCs/>
          <w:sz w:val="26"/>
          <w:szCs w:val="26"/>
          <w:lang w:val="en-US"/>
        </w:rPr>
        <w:t>LAS</w:t>
      </w:r>
      <w:r w:rsidRPr="00476BC5">
        <w:rPr>
          <w:rFonts w:ascii="Times New Roman" w:eastAsiaTheme="majorEastAsia" w:hAnsi="Times New Roman" w:cs="Times New Roman"/>
          <w:bCs/>
          <w:sz w:val="26"/>
          <w:szCs w:val="26"/>
        </w:rPr>
        <w:t xml:space="preserve">. </w:t>
      </w:r>
    </w:p>
    <w:p w:rsidR="00476BC5" w:rsidRPr="00CD7F51" w:rsidRDefault="00476BC5" w:rsidP="00476BC5">
      <w:pPr>
        <w:numPr>
          <w:ilvl w:val="0"/>
          <w:numId w:val="7"/>
        </w:numPr>
        <w:spacing w:after="0" w:line="360" w:lineRule="auto"/>
        <w:contextualSpacing/>
        <w:jc w:val="both"/>
        <w:rPr>
          <w:rFonts w:ascii="Times New Roman" w:eastAsiaTheme="majorEastAsia" w:hAnsi="Times New Roman" w:cs="Times New Roman"/>
          <w:bCs/>
          <w:sz w:val="26"/>
          <w:szCs w:val="26"/>
        </w:rPr>
      </w:pPr>
      <w:r w:rsidRPr="00CD7F51">
        <w:rPr>
          <w:rFonts w:ascii="Times New Roman" w:eastAsiaTheme="majorEastAsia" w:hAnsi="Times New Roman" w:cs="Times New Roman"/>
          <w:bCs/>
          <w:sz w:val="26"/>
          <w:szCs w:val="26"/>
          <w:lang w:val="en-US"/>
        </w:rPr>
        <w:t>LIS</w:t>
      </w:r>
      <w:r>
        <w:rPr>
          <w:rFonts w:ascii="Times New Roman" w:eastAsiaTheme="majorEastAsia" w:hAnsi="Times New Roman" w:cs="Times New Roman"/>
          <w:bCs/>
          <w:sz w:val="26"/>
          <w:szCs w:val="26"/>
        </w:rPr>
        <w:t>.</w:t>
      </w:r>
      <w:r w:rsidRPr="00476BC5">
        <w:rPr>
          <w:rFonts w:ascii="Times New Roman" w:eastAsiaTheme="majorEastAsia" w:hAnsi="Times New Roman" w:cs="Times New Roman"/>
          <w:bCs/>
          <w:sz w:val="26"/>
          <w:szCs w:val="26"/>
          <w:lang w:val="en-US"/>
        </w:rPr>
        <w:t xml:space="preserve"> </w:t>
      </w:r>
    </w:p>
    <w:p w:rsidR="00476BC5" w:rsidRDefault="00476BC5" w:rsidP="00476BC5">
      <w:pPr>
        <w:numPr>
          <w:ilvl w:val="0"/>
          <w:numId w:val="7"/>
        </w:numPr>
        <w:spacing w:after="0" w:line="360" w:lineRule="auto"/>
        <w:contextualSpacing/>
        <w:jc w:val="both"/>
        <w:rPr>
          <w:rFonts w:ascii="Times New Roman" w:hAnsi="Times New Roman" w:cs="Times New Roman"/>
          <w:b/>
          <w:bCs/>
          <w:sz w:val="28"/>
          <w:szCs w:val="28"/>
          <w:lang w:eastAsia="ru-RU"/>
        </w:rPr>
      </w:pPr>
      <w:proofErr w:type="spellStart"/>
      <w:r w:rsidRPr="00CD7F51">
        <w:rPr>
          <w:rFonts w:ascii="Times New Roman" w:eastAsiaTheme="majorEastAsia" w:hAnsi="Times New Roman" w:cs="Times New Roman"/>
          <w:bCs/>
          <w:sz w:val="26"/>
          <w:szCs w:val="26"/>
          <w:lang w:val="en-US"/>
        </w:rPr>
        <w:t>WinLog</w:t>
      </w:r>
      <w:proofErr w:type="spellEnd"/>
      <w:r>
        <w:rPr>
          <w:rFonts w:ascii="Times New Roman" w:eastAsiaTheme="majorEastAsia" w:hAnsi="Times New Roman" w:cs="Times New Roman"/>
          <w:bCs/>
          <w:sz w:val="26"/>
          <w:szCs w:val="26"/>
        </w:rPr>
        <w:t>.</w:t>
      </w:r>
      <w:r>
        <w:rPr>
          <w:rFonts w:ascii="Times New Roman" w:hAnsi="Times New Roman" w:cs="Times New Roman"/>
          <w:b/>
          <w:bCs/>
          <w:sz w:val="28"/>
          <w:szCs w:val="28"/>
          <w:lang w:eastAsia="ru-RU"/>
        </w:rPr>
        <w:t xml:space="preserve"> </w:t>
      </w:r>
    </w:p>
    <w:p w:rsidR="00173645" w:rsidRDefault="00476BC5" w:rsidP="00476BC5">
      <w:pPr>
        <w:spacing w:after="0" w:line="360" w:lineRule="auto"/>
        <w:ind w:firstLine="709"/>
        <w:jc w:val="both"/>
        <w:rPr>
          <w:rFonts w:ascii="Times New Roman" w:hAnsi="Times New Roman" w:cs="Times New Roman"/>
          <w:sz w:val="26"/>
          <w:szCs w:val="26"/>
          <w:lang w:bidi="en-US"/>
        </w:rPr>
      </w:pPr>
      <w:r w:rsidRPr="00476BC5">
        <w:rPr>
          <w:rFonts w:ascii="Times New Roman" w:hAnsi="Times New Roman" w:cs="Times New Roman"/>
          <w:sz w:val="26"/>
          <w:szCs w:val="26"/>
          <w:lang w:bidi="en-US"/>
        </w:rPr>
        <w:t>Если</w:t>
      </w:r>
      <w:r>
        <w:rPr>
          <w:rFonts w:ascii="Times New Roman" w:hAnsi="Times New Roman" w:cs="Times New Roman"/>
          <w:sz w:val="26"/>
          <w:szCs w:val="26"/>
          <w:lang w:bidi="en-US"/>
        </w:rPr>
        <w:t xml:space="preserve"> у</w:t>
      </w:r>
      <w:r w:rsidRPr="00476BC5">
        <w:rPr>
          <w:rFonts w:ascii="Times New Roman" w:hAnsi="Times New Roman" w:cs="Times New Roman"/>
          <w:sz w:val="26"/>
          <w:szCs w:val="26"/>
          <w:lang w:bidi="en-US"/>
        </w:rPr>
        <w:t xml:space="preserve"> </w:t>
      </w:r>
      <w:r>
        <w:rPr>
          <w:rFonts w:ascii="Times New Roman" w:hAnsi="Times New Roman" w:cs="Times New Roman"/>
          <w:sz w:val="26"/>
          <w:szCs w:val="26"/>
          <w:lang w:bidi="en-US"/>
        </w:rPr>
        <w:t xml:space="preserve">пользователя появляется потребность работать с каким-либо другим форматом данных, или появляется новый прибор, записывающий в новый формат данных, который был не известен до этого, то он может обратиться к разработчикам с просьбой о расширении возможностей модуля загрузки. В этом случае по просьбе пользователей компанией ФХС-ПНГ будет в кратчайшие сроки реализован загрузчик для этого нового формата, а также выпущено обновление, которое будет доступно всем </w:t>
      </w:r>
      <w:r w:rsidR="00173645">
        <w:rPr>
          <w:rFonts w:ascii="Times New Roman" w:hAnsi="Times New Roman" w:cs="Times New Roman"/>
          <w:sz w:val="26"/>
          <w:szCs w:val="26"/>
          <w:lang w:bidi="en-US"/>
        </w:rPr>
        <w:t xml:space="preserve">клиентам оформившим поддержку </w:t>
      </w:r>
      <w:proofErr w:type="gramStart"/>
      <w:r w:rsidR="00173645">
        <w:rPr>
          <w:rFonts w:ascii="Times New Roman" w:hAnsi="Times New Roman" w:cs="Times New Roman"/>
          <w:sz w:val="26"/>
          <w:szCs w:val="26"/>
          <w:lang w:bidi="en-US"/>
        </w:rPr>
        <w:t>дл</w:t>
      </w:r>
      <w:r w:rsidR="00A23728">
        <w:rPr>
          <w:rFonts w:ascii="Times New Roman" w:hAnsi="Times New Roman" w:cs="Times New Roman"/>
          <w:sz w:val="26"/>
          <w:szCs w:val="26"/>
          <w:lang w:bidi="en-US"/>
        </w:rPr>
        <w:t>я</w:t>
      </w:r>
      <w:proofErr w:type="gramEnd"/>
      <w:r w:rsidR="00173645">
        <w:rPr>
          <w:rFonts w:ascii="Times New Roman" w:hAnsi="Times New Roman" w:cs="Times New Roman"/>
          <w:sz w:val="26"/>
          <w:szCs w:val="26"/>
          <w:lang w:bidi="en-US"/>
        </w:rPr>
        <w:t xml:space="preserve"> </w:t>
      </w:r>
      <w:proofErr w:type="gramStart"/>
      <w:r w:rsidR="00173645">
        <w:rPr>
          <w:rFonts w:ascii="Times New Roman" w:hAnsi="Times New Roman" w:cs="Times New Roman"/>
          <w:sz w:val="26"/>
          <w:szCs w:val="26"/>
          <w:lang w:bidi="en-US"/>
        </w:rPr>
        <w:t>ПО</w:t>
      </w:r>
      <w:proofErr w:type="gramEnd"/>
      <w:r w:rsidR="00173645">
        <w:rPr>
          <w:rFonts w:ascii="Times New Roman" w:hAnsi="Times New Roman" w:cs="Times New Roman"/>
          <w:sz w:val="26"/>
          <w:szCs w:val="26"/>
          <w:lang w:bidi="en-US"/>
        </w:rPr>
        <w:t xml:space="preserve"> «Сжатие ГИС».</w:t>
      </w:r>
    </w:p>
    <w:p w:rsidR="00F008E9" w:rsidRPr="00FA42E8" w:rsidRDefault="00173645" w:rsidP="00476BC5">
      <w:pPr>
        <w:spacing w:after="0" w:line="360" w:lineRule="auto"/>
        <w:ind w:firstLine="709"/>
        <w:jc w:val="both"/>
        <w:rPr>
          <w:rFonts w:ascii="Times New Roman" w:hAnsi="Times New Roman" w:cs="Times New Roman"/>
          <w:b/>
          <w:bCs/>
          <w:sz w:val="28"/>
          <w:szCs w:val="28"/>
          <w:lang w:eastAsia="ru-RU"/>
        </w:rPr>
      </w:pPr>
      <w:r>
        <w:rPr>
          <w:rFonts w:ascii="Times New Roman" w:hAnsi="Times New Roman" w:cs="Times New Roman"/>
          <w:sz w:val="26"/>
          <w:szCs w:val="26"/>
          <w:lang w:bidi="en-US"/>
        </w:rPr>
        <w:t>Реализация конкретного загрузчика при наличии описания формата представления геофизических данных</w:t>
      </w:r>
      <w:r w:rsidR="00476BC5">
        <w:rPr>
          <w:rFonts w:ascii="Times New Roman" w:hAnsi="Times New Roman" w:cs="Times New Roman"/>
          <w:sz w:val="26"/>
          <w:szCs w:val="26"/>
          <w:lang w:bidi="en-US"/>
        </w:rPr>
        <w:t xml:space="preserve"> </w:t>
      </w:r>
      <w:r>
        <w:rPr>
          <w:rFonts w:ascii="Times New Roman" w:hAnsi="Times New Roman" w:cs="Times New Roman"/>
          <w:sz w:val="26"/>
          <w:szCs w:val="26"/>
          <w:lang w:bidi="en-US"/>
        </w:rPr>
        <w:t xml:space="preserve">возможна в кратчайшие сроки, так как основная часть для любого загрузчика была реализована изначально в модуле загрузки на более абстрактном уровне. </w:t>
      </w:r>
      <w:r w:rsidR="00F008E9">
        <w:rPr>
          <w:rFonts w:ascii="Times New Roman" w:hAnsi="Times New Roman" w:cs="Times New Roman"/>
          <w:b/>
          <w:bCs/>
          <w:sz w:val="28"/>
          <w:szCs w:val="28"/>
          <w:lang w:eastAsia="ru-RU"/>
        </w:rPr>
        <w:br w:type="page"/>
      </w:r>
    </w:p>
    <w:p w:rsidR="00F008E9" w:rsidRDefault="00F008E9" w:rsidP="00F008E9">
      <w:pPr>
        <w:pStyle w:val="3"/>
        <w:spacing w:before="0" w:after="240" w:line="360" w:lineRule="auto"/>
        <w:jc w:val="center"/>
        <w:rPr>
          <w:rFonts w:ascii="Times New Roman" w:eastAsiaTheme="minorHAnsi" w:hAnsi="Times New Roman" w:cs="Times New Roman"/>
          <w:sz w:val="28"/>
        </w:rPr>
      </w:pPr>
      <w:bookmarkStart w:id="61" w:name="_Toc390114710"/>
      <w:r w:rsidRPr="00F008E9">
        <w:rPr>
          <w:rFonts w:ascii="Times New Roman" w:eastAsiaTheme="minorHAnsi" w:hAnsi="Times New Roman" w:cs="Times New Roman"/>
          <w:sz w:val="28"/>
        </w:rPr>
        <w:lastRenderedPageBreak/>
        <w:t>Заключение</w:t>
      </w:r>
      <w:bookmarkEnd w:id="61"/>
    </w:p>
    <w:p w:rsidR="00E275CD" w:rsidRDefault="00E275CD" w:rsidP="00E275CD">
      <w:pPr>
        <w:spacing w:after="0" w:line="360" w:lineRule="auto"/>
        <w:ind w:firstLine="709"/>
        <w:jc w:val="both"/>
        <w:rPr>
          <w:rFonts w:ascii="Times New Roman" w:hAnsi="Times New Roman" w:cs="Times New Roman"/>
          <w:sz w:val="26"/>
          <w:szCs w:val="26"/>
          <w:lang w:bidi="en-US"/>
        </w:rPr>
      </w:pPr>
      <w:r w:rsidRPr="00E275CD">
        <w:rPr>
          <w:rFonts w:ascii="Times New Roman" w:hAnsi="Times New Roman" w:cs="Times New Roman"/>
          <w:sz w:val="26"/>
          <w:szCs w:val="26"/>
          <w:lang w:bidi="en-US"/>
        </w:rPr>
        <w:t xml:space="preserve">В результате проведенного исследования </w:t>
      </w:r>
      <w:r>
        <w:rPr>
          <w:rFonts w:ascii="Times New Roman" w:hAnsi="Times New Roman" w:cs="Times New Roman"/>
          <w:sz w:val="26"/>
          <w:szCs w:val="26"/>
          <w:lang w:bidi="en-US"/>
        </w:rPr>
        <w:t xml:space="preserve">была выявлена проблема </w:t>
      </w:r>
      <w:r w:rsidR="006C6A0B">
        <w:rPr>
          <w:rFonts w:ascii="Times New Roman" w:hAnsi="Times New Roman" w:cs="Times New Roman"/>
          <w:sz w:val="26"/>
          <w:szCs w:val="26"/>
          <w:lang w:bidi="en-US"/>
        </w:rPr>
        <w:t xml:space="preserve">быстрой </w:t>
      </w:r>
      <w:r>
        <w:rPr>
          <w:rFonts w:ascii="Times New Roman" w:hAnsi="Times New Roman" w:cs="Times New Roman"/>
          <w:sz w:val="26"/>
          <w:szCs w:val="26"/>
          <w:lang w:bidi="en-US"/>
        </w:rPr>
        <w:t xml:space="preserve">передачи </w:t>
      </w:r>
      <w:r w:rsidR="006C6A0B">
        <w:rPr>
          <w:rFonts w:ascii="Times New Roman" w:hAnsi="Times New Roman" w:cs="Times New Roman"/>
          <w:sz w:val="26"/>
          <w:szCs w:val="26"/>
          <w:lang w:bidi="en-US"/>
        </w:rPr>
        <w:t xml:space="preserve">необходимого объема </w:t>
      </w:r>
      <w:r w:rsidRPr="00E275CD">
        <w:rPr>
          <w:rFonts w:ascii="Times New Roman" w:hAnsi="Times New Roman" w:cs="Times New Roman"/>
          <w:sz w:val="26"/>
          <w:szCs w:val="26"/>
          <w:lang w:bidi="en-US"/>
        </w:rPr>
        <w:t>промыслово-геофизической информации по каналам связи со скважины</w:t>
      </w:r>
      <w:r>
        <w:rPr>
          <w:rFonts w:ascii="Times New Roman" w:hAnsi="Times New Roman" w:cs="Times New Roman"/>
          <w:sz w:val="26"/>
          <w:szCs w:val="26"/>
          <w:lang w:bidi="en-US"/>
        </w:rPr>
        <w:t xml:space="preserve">. Для поиска решения данной проблемы был проведен анализ </w:t>
      </w:r>
      <w:r w:rsidRPr="00E275CD">
        <w:rPr>
          <w:rFonts w:ascii="Times New Roman" w:hAnsi="Times New Roman" w:cs="Times New Roman"/>
          <w:sz w:val="26"/>
          <w:szCs w:val="26"/>
          <w:lang w:bidi="en-US"/>
        </w:rPr>
        <w:t>существующих способов передачи данных со скважины</w:t>
      </w:r>
      <w:r>
        <w:rPr>
          <w:rFonts w:ascii="Times New Roman" w:hAnsi="Times New Roman" w:cs="Times New Roman"/>
          <w:sz w:val="26"/>
          <w:szCs w:val="26"/>
          <w:lang w:bidi="en-US"/>
        </w:rPr>
        <w:t xml:space="preserve">, а также поставлены критерии эффективной передачи каротажных данных. После проведения анализа </w:t>
      </w:r>
      <w:r w:rsidRPr="00E275CD">
        <w:rPr>
          <w:rFonts w:ascii="Times New Roman" w:hAnsi="Times New Roman" w:cs="Times New Roman"/>
          <w:sz w:val="26"/>
          <w:szCs w:val="26"/>
          <w:lang w:bidi="en-US"/>
        </w:rPr>
        <w:t xml:space="preserve">бизнес-процессов в </w:t>
      </w:r>
      <w:r w:rsidR="00A23728">
        <w:rPr>
          <w:rFonts w:ascii="Times New Roman" w:hAnsi="Times New Roman" w:cs="Times New Roman"/>
          <w:sz w:val="26"/>
          <w:szCs w:val="26"/>
          <w:lang w:bidi="en-US"/>
        </w:rPr>
        <w:t>данной предметной области</w:t>
      </w:r>
      <w:r>
        <w:rPr>
          <w:rFonts w:ascii="Times New Roman" w:hAnsi="Times New Roman" w:cs="Times New Roman"/>
          <w:sz w:val="26"/>
          <w:szCs w:val="26"/>
          <w:lang w:bidi="en-US"/>
        </w:rPr>
        <w:t xml:space="preserve"> в качестве решения поставленной проблемы было предложено оптимизировать </w:t>
      </w:r>
      <w:r w:rsidRPr="00E275CD">
        <w:rPr>
          <w:rFonts w:ascii="Times New Roman" w:hAnsi="Times New Roman" w:cs="Times New Roman"/>
          <w:sz w:val="26"/>
          <w:szCs w:val="26"/>
          <w:lang w:bidi="en-US"/>
        </w:rPr>
        <w:t>бизнес-</w:t>
      </w:r>
      <w:r>
        <w:rPr>
          <w:rFonts w:ascii="Times New Roman" w:hAnsi="Times New Roman" w:cs="Times New Roman"/>
          <w:sz w:val="26"/>
          <w:szCs w:val="26"/>
          <w:lang w:bidi="en-US"/>
        </w:rPr>
        <w:t>процесс «Геофизическое исследование скважины»</w:t>
      </w:r>
      <w:r w:rsidR="00A23728">
        <w:rPr>
          <w:rFonts w:ascii="Times New Roman" w:hAnsi="Times New Roman" w:cs="Times New Roman"/>
          <w:sz w:val="26"/>
          <w:szCs w:val="26"/>
          <w:lang w:bidi="en-US"/>
        </w:rPr>
        <w:t xml:space="preserve"> с помощью специального программного обеспечения, предназначенного для предварительного сжатия данных ГИС перед их отправкой </w:t>
      </w:r>
      <w:proofErr w:type="gramStart"/>
      <w:r w:rsidR="00A23728">
        <w:rPr>
          <w:rFonts w:ascii="Times New Roman" w:hAnsi="Times New Roman" w:cs="Times New Roman"/>
          <w:sz w:val="26"/>
          <w:szCs w:val="26"/>
          <w:lang w:bidi="en-US"/>
        </w:rPr>
        <w:t>в</w:t>
      </w:r>
      <w:proofErr w:type="gramEnd"/>
      <w:r w:rsidR="00A23728">
        <w:rPr>
          <w:rFonts w:ascii="Times New Roman" w:hAnsi="Times New Roman" w:cs="Times New Roman"/>
          <w:sz w:val="26"/>
          <w:szCs w:val="26"/>
          <w:lang w:bidi="en-US"/>
        </w:rPr>
        <w:t xml:space="preserve"> КИП. </w:t>
      </w:r>
    </w:p>
    <w:p w:rsidR="000F29FE" w:rsidRDefault="006C6A0B" w:rsidP="00E275CD">
      <w:pPr>
        <w:spacing w:after="0" w:line="360" w:lineRule="auto"/>
        <w:ind w:firstLine="709"/>
        <w:jc w:val="both"/>
        <w:rPr>
          <w:rFonts w:ascii="Times New Roman" w:hAnsi="Times New Roman" w:cs="Times New Roman"/>
          <w:sz w:val="26"/>
          <w:szCs w:val="26"/>
          <w:lang w:bidi="en-US"/>
        </w:rPr>
      </w:pPr>
      <w:proofErr w:type="gramStart"/>
      <w:r>
        <w:rPr>
          <w:rFonts w:ascii="Times New Roman" w:hAnsi="Times New Roman" w:cs="Times New Roman"/>
          <w:sz w:val="26"/>
          <w:szCs w:val="26"/>
          <w:lang w:bidi="en-US"/>
        </w:rPr>
        <w:t>Основными</w:t>
      </w:r>
      <w:proofErr w:type="gramEnd"/>
      <w:r>
        <w:rPr>
          <w:rFonts w:ascii="Times New Roman" w:hAnsi="Times New Roman" w:cs="Times New Roman"/>
          <w:sz w:val="26"/>
          <w:szCs w:val="26"/>
          <w:lang w:bidi="en-US"/>
        </w:rPr>
        <w:t xml:space="preserve"> </w:t>
      </w:r>
      <w:r w:rsidR="00B246DA">
        <w:rPr>
          <w:rFonts w:ascii="Times New Roman" w:hAnsi="Times New Roman" w:cs="Times New Roman"/>
          <w:sz w:val="26"/>
          <w:szCs w:val="26"/>
          <w:lang w:bidi="en-US"/>
        </w:rPr>
        <w:t>целью данной работы была</w:t>
      </w:r>
      <w:r w:rsidR="00A23728">
        <w:rPr>
          <w:rFonts w:ascii="Times New Roman" w:hAnsi="Times New Roman" w:cs="Times New Roman"/>
          <w:sz w:val="26"/>
          <w:szCs w:val="26"/>
          <w:lang w:bidi="en-US"/>
        </w:rPr>
        <w:t xml:space="preserve"> разработка программного модуля загрузки, без которого невозможно было бы использовать данный программный продукт. Модуль загрузки был спроектирован таким образом, чтобы его впоследствии можно было легко расширять, добавляя загрузчики новых форматов данных.</w:t>
      </w:r>
      <w:r w:rsidR="00D55B8E">
        <w:rPr>
          <w:rFonts w:ascii="Times New Roman" w:hAnsi="Times New Roman" w:cs="Times New Roman"/>
          <w:sz w:val="26"/>
          <w:szCs w:val="26"/>
          <w:lang w:bidi="en-US"/>
        </w:rPr>
        <w:t xml:space="preserve"> </w:t>
      </w:r>
    </w:p>
    <w:p w:rsidR="00A23728" w:rsidRDefault="000F29FE" w:rsidP="00E275CD">
      <w:pPr>
        <w:spacing w:after="0" w:line="360" w:lineRule="auto"/>
        <w:ind w:firstLine="709"/>
        <w:jc w:val="both"/>
        <w:rPr>
          <w:rFonts w:ascii="Times New Roman" w:hAnsi="Times New Roman" w:cs="Times New Roman"/>
          <w:sz w:val="26"/>
          <w:szCs w:val="26"/>
          <w:lang w:bidi="en-US"/>
        </w:rPr>
      </w:pPr>
      <w:r>
        <w:rPr>
          <w:rFonts w:ascii="Times New Roman" w:hAnsi="Times New Roman" w:cs="Times New Roman"/>
          <w:sz w:val="26"/>
          <w:szCs w:val="26"/>
          <w:lang w:bidi="en-US"/>
        </w:rPr>
        <w:t>Исходя из того, что основными пользователями программы «Сжатие ГИС» будут сотрудники полевых партий, работа которых практически не связана с использованием компьютера, интерфейс загрузки был спроектирован так, чтобы быть интуитивно понятным даже для неопытного пользователя персонального компьютера. Загрузка подразумевает использование шаблонов для автоматической настройки загружаемых данных.</w:t>
      </w:r>
      <w:r w:rsidR="006B2FBC">
        <w:rPr>
          <w:rFonts w:ascii="Times New Roman" w:hAnsi="Times New Roman" w:cs="Times New Roman"/>
          <w:sz w:val="26"/>
          <w:szCs w:val="26"/>
          <w:lang w:bidi="en-US"/>
        </w:rPr>
        <w:t xml:space="preserve"> Также было написано очень подробное руководство пользователя для разработанного модуля (</w:t>
      </w:r>
      <w:proofErr w:type="gramStart"/>
      <w:r w:rsidR="006B2FBC">
        <w:rPr>
          <w:rFonts w:ascii="Times New Roman" w:hAnsi="Times New Roman" w:cs="Times New Roman"/>
          <w:sz w:val="26"/>
          <w:szCs w:val="26"/>
          <w:lang w:bidi="en-US"/>
        </w:rPr>
        <w:t>см</w:t>
      </w:r>
      <w:proofErr w:type="gramEnd"/>
      <w:r w:rsidR="006B2FBC">
        <w:rPr>
          <w:rFonts w:ascii="Times New Roman" w:hAnsi="Times New Roman" w:cs="Times New Roman"/>
          <w:sz w:val="26"/>
          <w:szCs w:val="26"/>
          <w:lang w:bidi="en-US"/>
        </w:rPr>
        <w:t xml:space="preserve">. приложение </w:t>
      </w:r>
      <w:r w:rsidR="00B774AB">
        <w:rPr>
          <w:rFonts w:ascii="Times New Roman" w:hAnsi="Times New Roman" w:cs="Times New Roman"/>
          <w:sz w:val="26"/>
          <w:szCs w:val="26"/>
          <w:lang w:val="en-US" w:bidi="en-US"/>
        </w:rPr>
        <w:t>A</w:t>
      </w:r>
      <w:r w:rsidR="006B2FBC">
        <w:rPr>
          <w:rFonts w:ascii="Times New Roman" w:hAnsi="Times New Roman" w:cs="Times New Roman"/>
          <w:sz w:val="26"/>
          <w:szCs w:val="26"/>
          <w:lang w:bidi="en-US"/>
        </w:rPr>
        <w:t>).</w:t>
      </w:r>
    </w:p>
    <w:p w:rsidR="006C6A0B" w:rsidRPr="00E275CD" w:rsidRDefault="000F29FE" w:rsidP="00E275CD">
      <w:pPr>
        <w:spacing w:after="0" w:line="360" w:lineRule="auto"/>
        <w:ind w:firstLine="709"/>
        <w:jc w:val="both"/>
        <w:rPr>
          <w:rFonts w:ascii="Times New Roman" w:hAnsi="Times New Roman" w:cs="Times New Roman"/>
          <w:sz w:val="26"/>
          <w:szCs w:val="26"/>
          <w:lang w:bidi="en-US"/>
        </w:rPr>
      </w:pPr>
      <w:r w:rsidRPr="000F29FE">
        <w:rPr>
          <w:rFonts w:ascii="Times New Roman" w:hAnsi="Times New Roman" w:cs="Times New Roman"/>
          <w:sz w:val="26"/>
          <w:szCs w:val="26"/>
          <w:lang w:bidi="en-US"/>
        </w:rPr>
        <w:t xml:space="preserve">Результатом работы </w:t>
      </w:r>
      <w:r>
        <w:rPr>
          <w:rFonts w:ascii="Times New Roman" w:hAnsi="Times New Roman" w:cs="Times New Roman"/>
          <w:sz w:val="26"/>
          <w:szCs w:val="26"/>
          <w:lang w:bidi="en-US"/>
        </w:rPr>
        <w:t>стало</w:t>
      </w:r>
      <w:r w:rsidRPr="000F29FE">
        <w:rPr>
          <w:rFonts w:ascii="Times New Roman" w:hAnsi="Times New Roman" w:cs="Times New Roman"/>
          <w:sz w:val="26"/>
          <w:szCs w:val="26"/>
          <w:lang w:bidi="en-US"/>
        </w:rPr>
        <w:t xml:space="preserve"> создание модуля загрузки для программы сжатия. Сама программа должна помочь геофизическим компаниям эффективно передавать данные</w:t>
      </w:r>
      <w:r>
        <w:rPr>
          <w:rFonts w:ascii="Times New Roman" w:hAnsi="Times New Roman" w:cs="Times New Roman"/>
          <w:sz w:val="26"/>
          <w:szCs w:val="26"/>
          <w:lang w:bidi="en-US"/>
        </w:rPr>
        <w:t>, что в свою очередь</w:t>
      </w:r>
      <w:r w:rsidRPr="000F29FE">
        <w:rPr>
          <w:rFonts w:ascii="Times New Roman" w:hAnsi="Times New Roman" w:cs="Times New Roman"/>
          <w:sz w:val="26"/>
          <w:szCs w:val="26"/>
          <w:lang w:bidi="en-US"/>
        </w:rPr>
        <w:t xml:space="preserve"> </w:t>
      </w:r>
      <w:r>
        <w:rPr>
          <w:rFonts w:ascii="Times New Roman" w:hAnsi="Times New Roman" w:cs="Times New Roman"/>
          <w:sz w:val="26"/>
          <w:szCs w:val="26"/>
          <w:lang w:bidi="en-US"/>
        </w:rPr>
        <w:t>даст им возможность</w:t>
      </w:r>
      <w:r w:rsidRPr="000F29FE">
        <w:rPr>
          <w:rFonts w:ascii="Times New Roman" w:hAnsi="Times New Roman" w:cs="Times New Roman"/>
          <w:sz w:val="26"/>
          <w:szCs w:val="26"/>
          <w:lang w:bidi="en-US"/>
        </w:rPr>
        <w:t xml:space="preserve"> получить конкурентное </w:t>
      </w:r>
      <w:r w:rsidR="00B246DA">
        <w:rPr>
          <w:rFonts w:ascii="Times New Roman" w:hAnsi="Times New Roman" w:cs="Times New Roman"/>
          <w:sz w:val="26"/>
          <w:szCs w:val="26"/>
          <w:lang w:bidi="en-US"/>
        </w:rPr>
        <w:t xml:space="preserve">преимущество в отрасли. Таким </w:t>
      </w:r>
      <w:r w:rsidR="00B774AB">
        <w:rPr>
          <w:rFonts w:ascii="Times New Roman" w:hAnsi="Times New Roman" w:cs="Times New Roman"/>
          <w:sz w:val="26"/>
          <w:szCs w:val="26"/>
          <w:lang w:bidi="en-US"/>
        </w:rPr>
        <w:t>образом,</w:t>
      </w:r>
      <w:r w:rsidR="00B246DA">
        <w:rPr>
          <w:rFonts w:ascii="Times New Roman" w:hAnsi="Times New Roman" w:cs="Times New Roman"/>
          <w:sz w:val="26"/>
          <w:szCs w:val="26"/>
          <w:lang w:bidi="en-US"/>
        </w:rPr>
        <w:t xml:space="preserve"> цель работы достигнута, все поставленные задачи выполнены.</w:t>
      </w:r>
    </w:p>
    <w:p w:rsidR="00E275CD" w:rsidRDefault="00E275CD" w:rsidP="00E275CD">
      <w:pPr>
        <w:rPr>
          <w:sz w:val="24"/>
          <w:szCs w:val="24"/>
        </w:rPr>
      </w:pPr>
    </w:p>
    <w:p w:rsidR="00F008E9" w:rsidRDefault="00F008E9">
      <w:pPr>
        <w:rPr>
          <w:rFonts w:ascii="Times New Roman" w:hAnsi="Times New Roman" w:cs="Times New Roman"/>
          <w:b/>
          <w:bCs/>
          <w:sz w:val="28"/>
          <w:szCs w:val="26"/>
          <w:lang w:eastAsia="ru-RU"/>
        </w:rPr>
      </w:pPr>
      <w:r>
        <w:rPr>
          <w:rFonts w:ascii="Times New Roman" w:hAnsi="Times New Roman" w:cs="Times New Roman"/>
          <w:sz w:val="28"/>
        </w:rPr>
        <w:br w:type="page"/>
      </w:r>
    </w:p>
    <w:p w:rsidR="00C84458" w:rsidRPr="00FA42E8" w:rsidRDefault="00C84458" w:rsidP="00284DCC">
      <w:pPr>
        <w:pStyle w:val="3"/>
        <w:spacing w:before="0" w:after="240" w:line="360" w:lineRule="auto"/>
        <w:jc w:val="center"/>
        <w:rPr>
          <w:rFonts w:ascii="Times New Roman" w:eastAsiaTheme="minorHAnsi" w:hAnsi="Times New Roman" w:cs="Times New Roman"/>
          <w:sz w:val="28"/>
        </w:rPr>
      </w:pPr>
      <w:bookmarkStart w:id="62" w:name="_Toc390114711"/>
      <w:r w:rsidRPr="0018609D">
        <w:rPr>
          <w:rFonts w:ascii="Times New Roman" w:eastAsiaTheme="minorHAnsi" w:hAnsi="Times New Roman" w:cs="Times New Roman"/>
          <w:sz w:val="28"/>
        </w:rPr>
        <w:lastRenderedPageBreak/>
        <w:t>Библиографический список</w:t>
      </w:r>
      <w:bookmarkEnd w:id="59"/>
      <w:bookmarkEnd w:id="62"/>
    </w:p>
    <w:p w:rsidR="003B2BBF" w:rsidRPr="003B2BBF" w:rsidRDefault="003B2BBF" w:rsidP="000A7B2F">
      <w:pPr>
        <w:pStyle w:val="a4"/>
        <w:numPr>
          <w:ilvl w:val="0"/>
          <w:numId w:val="27"/>
        </w:numPr>
        <w:spacing w:after="0" w:line="360" w:lineRule="auto"/>
        <w:ind w:left="1134" w:hanging="425"/>
        <w:jc w:val="both"/>
        <w:rPr>
          <w:rFonts w:ascii="Times New Roman" w:eastAsia="Calibri" w:hAnsi="Times New Roman" w:cs="Times New Roman"/>
          <w:sz w:val="26"/>
          <w:szCs w:val="26"/>
        </w:rPr>
      </w:pPr>
      <w:proofErr w:type="spellStart"/>
      <w:r w:rsidRPr="003B2BBF">
        <w:rPr>
          <w:rFonts w:ascii="Times New Roman" w:eastAsia="Calibri" w:hAnsi="Times New Roman" w:cs="Times New Roman"/>
          <w:sz w:val="26"/>
          <w:szCs w:val="26"/>
        </w:rPr>
        <w:t>Голдсмит</w:t>
      </w:r>
      <w:proofErr w:type="spellEnd"/>
      <w:r w:rsidRPr="003B2BBF">
        <w:rPr>
          <w:rFonts w:ascii="Times New Roman" w:eastAsia="Calibri" w:hAnsi="Times New Roman" w:cs="Times New Roman"/>
          <w:sz w:val="26"/>
          <w:szCs w:val="26"/>
        </w:rPr>
        <w:t xml:space="preserve">. А. Беспроводные коммуникации. Основы теории и технологии беспроводной связи. </w:t>
      </w:r>
      <w:r w:rsidR="00B774AB">
        <w:rPr>
          <w:rFonts w:ascii="Times New Roman" w:eastAsia="Calibri" w:hAnsi="Times New Roman" w:cs="Times New Roman"/>
          <w:sz w:val="26"/>
          <w:szCs w:val="26"/>
        </w:rPr>
        <w:t>М.</w:t>
      </w:r>
      <w:r w:rsidR="00BD554B">
        <w:rPr>
          <w:rFonts w:ascii="Times New Roman" w:eastAsia="Calibri" w:hAnsi="Times New Roman" w:cs="Times New Roman"/>
          <w:sz w:val="26"/>
          <w:szCs w:val="26"/>
        </w:rPr>
        <w:t xml:space="preserve">: </w:t>
      </w:r>
      <w:proofErr w:type="spellStart"/>
      <w:r w:rsidR="00BD554B">
        <w:rPr>
          <w:rFonts w:ascii="Times New Roman" w:eastAsia="Calibri" w:hAnsi="Times New Roman" w:cs="Times New Roman"/>
          <w:sz w:val="26"/>
          <w:szCs w:val="26"/>
        </w:rPr>
        <w:t>Техносфера</w:t>
      </w:r>
      <w:proofErr w:type="spellEnd"/>
      <w:r w:rsidR="00BD554B">
        <w:rPr>
          <w:rFonts w:ascii="Times New Roman" w:eastAsia="Calibri" w:hAnsi="Times New Roman" w:cs="Times New Roman"/>
          <w:sz w:val="26"/>
          <w:szCs w:val="26"/>
        </w:rPr>
        <w:t>. 2011 -</w:t>
      </w:r>
      <w:r w:rsidRPr="003B2BBF">
        <w:rPr>
          <w:rFonts w:ascii="Times New Roman" w:eastAsia="Calibri" w:hAnsi="Times New Roman" w:cs="Times New Roman"/>
          <w:sz w:val="26"/>
          <w:szCs w:val="26"/>
        </w:rPr>
        <w:t xml:space="preserve"> 904 с.</w:t>
      </w:r>
    </w:p>
    <w:p w:rsidR="003B2BBF" w:rsidRPr="003B2BBF" w:rsidRDefault="003B2BBF" w:rsidP="000A7B2F">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3B2BBF">
        <w:rPr>
          <w:rFonts w:ascii="Times New Roman" w:eastAsia="Calibri" w:hAnsi="Times New Roman" w:cs="Times New Roman"/>
          <w:sz w:val="26"/>
          <w:szCs w:val="26"/>
        </w:rPr>
        <w:t xml:space="preserve">Головин Б.А., Головин К.Б., </w:t>
      </w:r>
      <w:proofErr w:type="spellStart"/>
      <w:r w:rsidRPr="003B2BBF">
        <w:rPr>
          <w:rFonts w:ascii="Times New Roman" w:eastAsia="Calibri" w:hAnsi="Times New Roman" w:cs="Times New Roman"/>
          <w:sz w:val="26"/>
          <w:szCs w:val="26"/>
        </w:rPr>
        <w:t>Калинникова</w:t>
      </w:r>
      <w:proofErr w:type="spellEnd"/>
      <w:r w:rsidRPr="003B2BBF">
        <w:rPr>
          <w:rFonts w:ascii="Times New Roman" w:eastAsia="Calibri" w:hAnsi="Times New Roman" w:cs="Times New Roman"/>
          <w:sz w:val="26"/>
          <w:szCs w:val="26"/>
        </w:rPr>
        <w:t xml:space="preserve"> М.В. Учебное пособие по геофизическим исследованиям скважин. Саратов</w:t>
      </w:r>
      <w:r w:rsidR="00BD554B">
        <w:rPr>
          <w:rFonts w:ascii="Times New Roman" w:eastAsia="Calibri" w:hAnsi="Times New Roman" w:cs="Times New Roman"/>
          <w:sz w:val="26"/>
          <w:szCs w:val="26"/>
        </w:rPr>
        <w:t xml:space="preserve">: </w:t>
      </w:r>
      <w:r w:rsidR="00B774AB" w:rsidRPr="00B774AB">
        <w:rPr>
          <w:rFonts w:ascii="Times New Roman" w:eastAsia="Calibri" w:hAnsi="Times New Roman" w:cs="Times New Roman"/>
          <w:sz w:val="26"/>
          <w:szCs w:val="26"/>
        </w:rPr>
        <w:t>Саратовский ГУ</w:t>
      </w:r>
      <w:r w:rsidRPr="003B2BBF">
        <w:rPr>
          <w:rFonts w:ascii="Times New Roman" w:eastAsia="Calibri" w:hAnsi="Times New Roman" w:cs="Times New Roman"/>
          <w:sz w:val="26"/>
          <w:szCs w:val="26"/>
        </w:rPr>
        <w:t>, 2005.</w:t>
      </w:r>
    </w:p>
    <w:p w:rsidR="003B2BBF" w:rsidRPr="007D69E0" w:rsidRDefault="003B2BBF" w:rsidP="000A7B2F">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7D69E0">
        <w:rPr>
          <w:rFonts w:ascii="Times New Roman" w:eastAsia="Calibri" w:hAnsi="Times New Roman" w:cs="Times New Roman"/>
          <w:sz w:val="26"/>
          <w:szCs w:val="26"/>
        </w:rPr>
        <w:t>Горбачев. Ю.И. Геофизическое исследование скважин. М</w:t>
      </w:r>
      <w:r w:rsidR="00BD554B" w:rsidRPr="007D69E0">
        <w:rPr>
          <w:rFonts w:ascii="Times New Roman" w:eastAsia="Calibri" w:hAnsi="Times New Roman" w:cs="Times New Roman"/>
          <w:sz w:val="26"/>
          <w:szCs w:val="26"/>
        </w:rPr>
        <w:t xml:space="preserve">.: Недра, 1990 - 398 </w:t>
      </w:r>
      <w:proofErr w:type="gramStart"/>
      <w:r w:rsidR="00BD554B" w:rsidRPr="007D69E0">
        <w:rPr>
          <w:rFonts w:ascii="Times New Roman" w:eastAsia="Calibri" w:hAnsi="Times New Roman" w:cs="Times New Roman"/>
          <w:sz w:val="26"/>
          <w:szCs w:val="26"/>
        </w:rPr>
        <w:t>с</w:t>
      </w:r>
      <w:proofErr w:type="gramEnd"/>
      <w:r w:rsidRPr="007D69E0">
        <w:rPr>
          <w:rFonts w:ascii="Times New Roman" w:eastAsia="Calibri" w:hAnsi="Times New Roman" w:cs="Times New Roman"/>
          <w:sz w:val="26"/>
          <w:szCs w:val="26"/>
        </w:rPr>
        <w:t>.</w:t>
      </w:r>
    </w:p>
    <w:p w:rsidR="003B2BBF" w:rsidRPr="007D69E0" w:rsidRDefault="00BD554B" w:rsidP="000A7B2F">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7D69E0">
        <w:rPr>
          <w:rFonts w:ascii="Times New Roman" w:eastAsia="Calibri" w:hAnsi="Times New Roman" w:cs="Times New Roman"/>
          <w:sz w:val="26"/>
          <w:szCs w:val="26"/>
        </w:rPr>
        <w:t>Митин А.</w:t>
      </w:r>
      <w:r w:rsidR="003B2BBF" w:rsidRPr="007D69E0">
        <w:rPr>
          <w:rFonts w:ascii="Times New Roman" w:eastAsia="Calibri" w:hAnsi="Times New Roman" w:cs="Times New Roman"/>
          <w:sz w:val="26"/>
          <w:szCs w:val="26"/>
        </w:rPr>
        <w:t xml:space="preserve">Н. Информационная культура </w:t>
      </w:r>
      <w:r w:rsidRPr="007D69E0">
        <w:rPr>
          <w:rFonts w:ascii="Times New Roman" w:eastAsia="Calibri" w:hAnsi="Times New Roman" w:cs="Times New Roman"/>
          <w:sz w:val="26"/>
          <w:szCs w:val="26"/>
        </w:rPr>
        <w:t xml:space="preserve">// </w:t>
      </w:r>
      <w:r w:rsidR="00B774AB" w:rsidRPr="007D69E0">
        <w:rPr>
          <w:rFonts w:ascii="Times New Roman" w:eastAsia="Calibri" w:hAnsi="Times New Roman" w:cs="Times New Roman"/>
          <w:sz w:val="26"/>
          <w:szCs w:val="26"/>
        </w:rPr>
        <w:t>Научно</w:t>
      </w:r>
      <w:r w:rsidR="00D9606E" w:rsidRPr="007D69E0">
        <w:rPr>
          <w:rFonts w:ascii="Times New Roman" w:eastAsia="Calibri" w:hAnsi="Times New Roman" w:cs="Times New Roman"/>
          <w:sz w:val="26"/>
          <w:szCs w:val="26"/>
        </w:rPr>
        <w:t>-практический экономико-правовой журнал «Бизнес, менеджмент и право»</w:t>
      </w:r>
      <w:r w:rsidRPr="007D69E0">
        <w:rPr>
          <w:rFonts w:ascii="Times New Roman" w:eastAsia="Calibri" w:hAnsi="Times New Roman" w:cs="Times New Roman"/>
          <w:sz w:val="26"/>
          <w:szCs w:val="26"/>
        </w:rPr>
        <w:t xml:space="preserve"> </w:t>
      </w:r>
      <w:r w:rsidR="003B2BBF" w:rsidRPr="007D69E0">
        <w:rPr>
          <w:rFonts w:ascii="Times New Roman" w:eastAsia="Calibri" w:hAnsi="Times New Roman" w:cs="Times New Roman"/>
          <w:sz w:val="26"/>
          <w:szCs w:val="26"/>
        </w:rPr>
        <w:t>[Электронный ресурс] [Режим доступа: http://www.bmpravo.ru/show_stat.php?stat=94] [Проверено: 04.06.2014].</w:t>
      </w:r>
    </w:p>
    <w:p w:rsidR="003B2BBF" w:rsidRDefault="00BD554B" w:rsidP="000A7B2F">
      <w:pPr>
        <w:pStyle w:val="a4"/>
        <w:numPr>
          <w:ilvl w:val="0"/>
          <w:numId w:val="27"/>
        </w:numPr>
        <w:spacing w:after="0" w:line="360" w:lineRule="auto"/>
        <w:ind w:left="1134" w:hanging="425"/>
        <w:jc w:val="both"/>
        <w:rPr>
          <w:rFonts w:ascii="Times New Roman" w:eastAsia="Calibri" w:hAnsi="Times New Roman" w:cs="Times New Roman"/>
          <w:sz w:val="26"/>
          <w:szCs w:val="26"/>
        </w:rPr>
      </w:pPr>
      <w:r>
        <w:rPr>
          <w:rFonts w:ascii="Times New Roman" w:eastAsia="Calibri" w:hAnsi="Times New Roman" w:cs="Times New Roman"/>
          <w:sz w:val="26"/>
          <w:szCs w:val="26"/>
        </w:rPr>
        <w:t>Попов И.В.</w:t>
      </w:r>
      <w:r w:rsidR="003B2BBF" w:rsidRPr="003B2BBF">
        <w:rPr>
          <w:rFonts w:ascii="Times New Roman" w:eastAsia="Calibri" w:hAnsi="Times New Roman" w:cs="Times New Roman"/>
          <w:sz w:val="26"/>
          <w:szCs w:val="26"/>
        </w:rPr>
        <w:t xml:space="preserve"> Технология GPRS (</w:t>
      </w:r>
      <w:proofErr w:type="spellStart"/>
      <w:r w:rsidR="003B2BBF" w:rsidRPr="003B2BBF">
        <w:rPr>
          <w:rFonts w:ascii="Times New Roman" w:eastAsia="Calibri" w:hAnsi="Times New Roman" w:cs="Times New Roman"/>
          <w:sz w:val="26"/>
          <w:szCs w:val="26"/>
        </w:rPr>
        <w:t>General</w:t>
      </w:r>
      <w:proofErr w:type="spellEnd"/>
      <w:r w:rsidR="003B2BBF" w:rsidRPr="003B2BBF">
        <w:rPr>
          <w:rFonts w:ascii="Times New Roman" w:eastAsia="Calibri" w:hAnsi="Times New Roman" w:cs="Times New Roman"/>
          <w:sz w:val="26"/>
          <w:szCs w:val="26"/>
        </w:rPr>
        <w:t xml:space="preserve"> </w:t>
      </w:r>
      <w:proofErr w:type="spellStart"/>
      <w:r w:rsidR="003B2BBF" w:rsidRPr="003B2BBF">
        <w:rPr>
          <w:rFonts w:ascii="Times New Roman" w:eastAsia="Calibri" w:hAnsi="Times New Roman" w:cs="Times New Roman"/>
          <w:sz w:val="26"/>
          <w:szCs w:val="26"/>
        </w:rPr>
        <w:t>Packet</w:t>
      </w:r>
      <w:proofErr w:type="spellEnd"/>
      <w:r w:rsidR="003B2BBF" w:rsidRPr="003B2BBF">
        <w:rPr>
          <w:rFonts w:ascii="Times New Roman" w:eastAsia="Calibri" w:hAnsi="Times New Roman" w:cs="Times New Roman"/>
          <w:sz w:val="26"/>
          <w:szCs w:val="26"/>
        </w:rPr>
        <w:t xml:space="preserve"> </w:t>
      </w:r>
      <w:proofErr w:type="spellStart"/>
      <w:r w:rsidR="003B2BBF" w:rsidRPr="003B2BBF">
        <w:rPr>
          <w:rFonts w:ascii="Times New Roman" w:eastAsia="Calibri" w:hAnsi="Times New Roman" w:cs="Times New Roman"/>
          <w:sz w:val="26"/>
          <w:szCs w:val="26"/>
        </w:rPr>
        <w:t>Radio</w:t>
      </w:r>
      <w:proofErr w:type="spellEnd"/>
      <w:r w:rsidR="003B2BBF" w:rsidRPr="003B2BBF">
        <w:rPr>
          <w:rFonts w:ascii="Times New Roman" w:eastAsia="Calibri" w:hAnsi="Times New Roman" w:cs="Times New Roman"/>
          <w:sz w:val="26"/>
          <w:szCs w:val="26"/>
        </w:rPr>
        <w:t xml:space="preserve"> </w:t>
      </w:r>
      <w:proofErr w:type="spellStart"/>
      <w:r w:rsidR="003B2BBF" w:rsidRPr="003B2BBF">
        <w:rPr>
          <w:rFonts w:ascii="Times New Roman" w:eastAsia="Calibri" w:hAnsi="Times New Roman" w:cs="Times New Roman"/>
          <w:sz w:val="26"/>
          <w:szCs w:val="26"/>
        </w:rPr>
        <w:t>Service</w:t>
      </w:r>
      <w:proofErr w:type="spellEnd"/>
      <w:r w:rsidR="003B2BBF" w:rsidRPr="003B2BBF">
        <w:rPr>
          <w:rFonts w:ascii="Times New Roman" w:eastAsia="Calibri" w:hAnsi="Times New Roman" w:cs="Times New Roman"/>
          <w:sz w:val="26"/>
          <w:szCs w:val="26"/>
        </w:rPr>
        <w:t xml:space="preserve">) </w:t>
      </w:r>
      <w:r w:rsidR="00D9606E" w:rsidRPr="00D9606E">
        <w:rPr>
          <w:rFonts w:ascii="Times New Roman" w:eastAsia="Calibri" w:hAnsi="Times New Roman" w:cs="Times New Roman"/>
          <w:sz w:val="26"/>
          <w:szCs w:val="26"/>
        </w:rPr>
        <w:t xml:space="preserve">// </w:t>
      </w:r>
      <w:r w:rsidR="003B2BBF" w:rsidRPr="003B2BBF">
        <w:rPr>
          <w:rFonts w:ascii="Times New Roman" w:eastAsia="Calibri" w:hAnsi="Times New Roman" w:cs="Times New Roman"/>
          <w:sz w:val="26"/>
          <w:szCs w:val="26"/>
        </w:rPr>
        <w:t xml:space="preserve"> </w:t>
      </w:r>
      <w:proofErr w:type="spellStart"/>
      <w:r w:rsidR="00D9606E">
        <w:rPr>
          <w:rFonts w:ascii="Times New Roman" w:eastAsia="Calibri" w:hAnsi="Times New Roman" w:cs="Times New Roman"/>
          <w:sz w:val="26"/>
          <w:szCs w:val="26"/>
        </w:rPr>
        <w:t>Библиофонд</w:t>
      </w:r>
      <w:proofErr w:type="spellEnd"/>
      <w:r w:rsidR="00D9606E">
        <w:rPr>
          <w:rFonts w:ascii="Times New Roman" w:eastAsia="Calibri" w:hAnsi="Times New Roman" w:cs="Times New Roman"/>
          <w:sz w:val="26"/>
          <w:szCs w:val="26"/>
        </w:rPr>
        <w:t xml:space="preserve"> </w:t>
      </w:r>
      <w:r w:rsidR="003B2BBF" w:rsidRPr="003B2BBF">
        <w:rPr>
          <w:rFonts w:ascii="Times New Roman" w:eastAsia="Calibri" w:hAnsi="Times New Roman" w:cs="Times New Roman"/>
          <w:sz w:val="26"/>
          <w:szCs w:val="26"/>
        </w:rPr>
        <w:t>[Электронный ресурс] [Режим доступа: http://www.bibliofond.ru/view.aspx?id=67567] [Проверено: 28.04.2014].</w:t>
      </w:r>
    </w:p>
    <w:p w:rsidR="00F669BE" w:rsidRPr="00F669BE" w:rsidRDefault="00F669BE" w:rsidP="00F669BE">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F669BE">
        <w:rPr>
          <w:rFonts w:ascii="Times New Roman" w:eastAsia="Calibri" w:hAnsi="Times New Roman" w:cs="Times New Roman"/>
          <w:sz w:val="26"/>
          <w:szCs w:val="26"/>
        </w:rPr>
        <w:t xml:space="preserve">Предприятие ФХС-ПНГ. Правила по написанию руководства пользователя. Пермь: 2013 – 2 </w:t>
      </w:r>
      <w:proofErr w:type="gramStart"/>
      <w:r w:rsidRPr="00F669BE">
        <w:rPr>
          <w:rFonts w:ascii="Times New Roman" w:eastAsia="Calibri" w:hAnsi="Times New Roman" w:cs="Times New Roman"/>
          <w:sz w:val="26"/>
          <w:szCs w:val="26"/>
        </w:rPr>
        <w:t>с</w:t>
      </w:r>
      <w:proofErr w:type="gramEnd"/>
      <w:r w:rsidRPr="00F669BE">
        <w:rPr>
          <w:rFonts w:ascii="Times New Roman" w:eastAsia="Calibri" w:hAnsi="Times New Roman" w:cs="Times New Roman"/>
          <w:sz w:val="26"/>
          <w:szCs w:val="26"/>
        </w:rPr>
        <w:t>.</w:t>
      </w:r>
    </w:p>
    <w:p w:rsidR="003B2BBF" w:rsidRPr="00D9606E" w:rsidRDefault="003B2BBF" w:rsidP="00D9606E">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D9606E">
        <w:rPr>
          <w:rFonts w:ascii="Times New Roman" w:eastAsia="Calibri" w:hAnsi="Times New Roman" w:cs="Times New Roman"/>
          <w:sz w:val="26"/>
          <w:szCs w:val="26"/>
        </w:rPr>
        <w:t>Сайт</w:t>
      </w:r>
      <w:proofErr w:type="gramStart"/>
      <w:r w:rsidR="00D9606E" w:rsidRPr="00D9606E">
        <w:rPr>
          <w:rFonts w:ascii="Times New Roman" w:eastAsia="Calibri" w:hAnsi="Times New Roman" w:cs="Times New Roman"/>
          <w:sz w:val="26"/>
          <w:szCs w:val="26"/>
        </w:rPr>
        <w:t xml:space="preserve"> </w:t>
      </w:r>
      <w:r w:rsidRPr="00D9606E">
        <w:rPr>
          <w:rFonts w:ascii="Times New Roman" w:eastAsia="Calibri" w:hAnsi="Times New Roman" w:cs="Times New Roman"/>
          <w:sz w:val="26"/>
          <w:szCs w:val="26"/>
        </w:rPr>
        <w:t>В</w:t>
      </w:r>
      <w:proofErr w:type="gramEnd"/>
      <w:r w:rsidRPr="00D9606E">
        <w:rPr>
          <w:rFonts w:ascii="Times New Roman" w:eastAsia="Calibri" w:hAnsi="Times New Roman" w:cs="Times New Roman"/>
          <w:sz w:val="26"/>
          <w:szCs w:val="26"/>
        </w:rPr>
        <w:t xml:space="preserve">се о </w:t>
      </w:r>
      <w:proofErr w:type="spellStart"/>
      <w:r w:rsidRPr="00D9606E">
        <w:rPr>
          <w:rFonts w:ascii="Times New Roman" w:eastAsia="Calibri" w:hAnsi="Times New Roman" w:cs="Times New Roman"/>
          <w:sz w:val="26"/>
          <w:szCs w:val="26"/>
        </w:rPr>
        <w:t>Hi-Tech</w:t>
      </w:r>
      <w:proofErr w:type="spellEnd"/>
      <w:r w:rsidR="00286ED6">
        <w:rPr>
          <w:rFonts w:ascii="Times New Roman" w:eastAsia="Calibri" w:hAnsi="Times New Roman" w:cs="Times New Roman"/>
          <w:sz w:val="26"/>
          <w:szCs w:val="26"/>
        </w:rPr>
        <w:t xml:space="preserve"> </w:t>
      </w:r>
      <w:r w:rsidR="00D9606E" w:rsidRPr="00D9606E">
        <w:rPr>
          <w:rFonts w:ascii="Times New Roman" w:eastAsia="Calibri" w:hAnsi="Times New Roman" w:cs="Times New Roman"/>
          <w:sz w:val="26"/>
          <w:szCs w:val="26"/>
        </w:rPr>
        <w:t>[Электронный ресурс] [Режим доступа: http://all-ht.ru/inf/systems/net_wireless_overview.html] [Проверено: 28.04.2014].</w:t>
      </w:r>
    </w:p>
    <w:p w:rsidR="003B2BBF" w:rsidRDefault="003B2BBF" w:rsidP="000A7B2F">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3B2BBF">
        <w:rPr>
          <w:rFonts w:ascii="Times New Roman" w:eastAsia="Calibri" w:hAnsi="Times New Roman" w:cs="Times New Roman"/>
          <w:sz w:val="26"/>
          <w:szCs w:val="26"/>
        </w:rPr>
        <w:t xml:space="preserve">Сайт компании </w:t>
      </w:r>
      <w:r w:rsidRPr="003B2BBF">
        <w:rPr>
          <w:rFonts w:ascii="Times New Roman" w:eastAsia="Calibri" w:hAnsi="Times New Roman" w:cs="Times New Roman"/>
          <w:sz w:val="26"/>
          <w:szCs w:val="26"/>
          <w:lang w:val="en-US"/>
        </w:rPr>
        <w:t>Microsoft</w:t>
      </w:r>
      <w:r w:rsidRPr="003B2BBF">
        <w:rPr>
          <w:rFonts w:ascii="Times New Roman" w:eastAsia="Calibri" w:hAnsi="Times New Roman" w:cs="Times New Roman"/>
          <w:sz w:val="26"/>
          <w:szCs w:val="26"/>
        </w:rPr>
        <w:t>. Введение в WPF</w:t>
      </w:r>
      <w:r w:rsidR="00D9606E">
        <w:rPr>
          <w:rFonts w:ascii="Times New Roman" w:eastAsia="Calibri" w:hAnsi="Times New Roman" w:cs="Times New Roman"/>
          <w:sz w:val="26"/>
          <w:szCs w:val="26"/>
        </w:rPr>
        <w:t xml:space="preserve"> </w:t>
      </w:r>
      <w:r w:rsidR="00D9606E" w:rsidRPr="00D9606E">
        <w:rPr>
          <w:rFonts w:ascii="Times New Roman" w:eastAsia="Calibri" w:hAnsi="Times New Roman" w:cs="Times New Roman"/>
          <w:sz w:val="26"/>
          <w:szCs w:val="26"/>
        </w:rPr>
        <w:t xml:space="preserve">// </w:t>
      </w:r>
      <w:r w:rsidR="00286ED6" w:rsidRPr="003B2BBF">
        <w:rPr>
          <w:rFonts w:ascii="Times New Roman" w:eastAsia="Calibri" w:hAnsi="Times New Roman" w:cs="Times New Roman"/>
          <w:sz w:val="26"/>
          <w:szCs w:val="26"/>
        </w:rPr>
        <w:t>MSDN</w:t>
      </w:r>
      <w:r w:rsidRPr="003B2BBF">
        <w:rPr>
          <w:rFonts w:ascii="Times New Roman" w:eastAsia="Calibri" w:hAnsi="Times New Roman" w:cs="Times New Roman"/>
          <w:sz w:val="26"/>
          <w:szCs w:val="26"/>
        </w:rPr>
        <w:t xml:space="preserve">  [Электронный ресурс] [Режим доступа: http://msdn.microsoft.com/ru-ru/library/aa970268(v=vs.110).aspx] [Проверено: 03.06.2014].</w:t>
      </w:r>
    </w:p>
    <w:p w:rsidR="00141F16" w:rsidRPr="00141F16" w:rsidRDefault="00141F16" w:rsidP="000A7B2F">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141F16">
        <w:rPr>
          <w:rFonts w:ascii="Times New Roman" w:eastAsia="Calibri" w:hAnsi="Times New Roman" w:cs="Times New Roman"/>
          <w:sz w:val="26"/>
          <w:szCs w:val="26"/>
        </w:rPr>
        <w:t>Сайт компании Ф</w:t>
      </w:r>
      <w:proofErr w:type="gramStart"/>
      <w:r w:rsidRPr="00141F16">
        <w:rPr>
          <w:rFonts w:ascii="Times New Roman" w:eastAsia="Calibri" w:hAnsi="Times New Roman" w:cs="Times New Roman"/>
          <w:sz w:val="26"/>
          <w:szCs w:val="26"/>
        </w:rPr>
        <w:t>XC</w:t>
      </w:r>
      <w:proofErr w:type="gramEnd"/>
      <w:r w:rsidRPr="00141F16">
        <w:rPr>
          <w:rFonts w:ascii="Times New Roman" w:eastAsia="Calibri" w:hAnsi="Times New Roman" w:cs="Times New Roman"/>
          <w:sz w:val="26"/>
          <w:szCs w:val="26"/>
        </w:rPr>
        <w:t>-ПНГ</w:t>
      </w:r>
      <w:r w:rsidR="00D9606E">
        <w:rPr>
          <w:rFonts w:ascii="Times New Roman" w:eastAsia="Calibri" w:hAnsi="Times New Roman" w:cs="Times New Roman"/>
          <w:sz w:val="26"/>
          <w:szCs w:val="26"/>
        </w:rPr>
        <w:t xml:space="preserve"> </w:t>
      </w:r>
      <w:r w:rsidRPr="00141F16">
        <w:rPr>
          <w:rFonts w:ascii="Times New Roman" w:eastAsia="Calibri" w:hAnsi="Times New Roman" w:cs="Times New Roman"/>
          <w:sz w:val="26"/>
          <w:szCs w:val="26"/>
        </w:rPr>
        <w:t>[Электронный ресурс] [Режим доступа: http://www.fxc-png.ru/] [Проверено: 04.06.2014].</w:t>
      </w:r>
    </w:p>
    <w:p w:rsidR="003B2BBF" w:rsidRPr="00D9606E" w:rsidRDefault="003B2BBF" w:rsidP="00D9606E">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3B2BBF">
        <w:rPr>
          <w:rFonts w:ascii="Times New Roman" w:eastAsia="Calibri" w:hAnsi="Times New Roman" w:cs="Times New Roman"/>
          <w:sz w:val="26"/>
          <w:szCs w:val="26"/>
        </w:rPr>
        <w:t xml:space="preserve">Сайт международной компании спутниковой связи </w:t>
      </w:r>
      <w:proofErr w:type="spellStart"/>
      <w:r w:rsidRPr="003B2BBF">
        <w:rPr>
          <w:rFonts w:ascii="Times New Roman" w:eastAsia="Calibri" w:hAnsi="Times New Roman" w:cs="Times New Roman"/>
          <w:sz w:val="26"/>
          <w:szCs w:val="26"/>
        </w:rPr>
        <w:t>Inmarsat</w:t>
      </w:r>
      <w:proofErr w:type="spellEnd"/>
      <w:r w:rsidRPr="003B2BBF">
        <w:rPr>
          <w:rFonts w:ascii="Times New Roman" w:eastAsia="Calibri" w:hAnsi="Times New Roman" w:cs="Times New Roman"/>
          <w:sz w:val="26"/>
          <w:szCs w:val="26"/>
        </w:rPr>
        <w:t xml:space="preserve"> [Электронный ресурс] </w:t>
      </w:r>
      <w:r w:rsidR="00D9606E" w:rsidRPr="00141F16">
        <w:rPr>
          <w:rFonts w:ascii="Times New Roman" w:eastAsia="Calibri" w:hAnsi="Times New Roman" w:cs="Times New Roman"/>
          <w:sz w:val="26"/>
          <w:szCs w:val="26"/>
        </w:rPr>
        <w:t xml:space="preserve">[Режим доступа: </w:t>
      </w:r>
      <w:r w:rsidR="00D9606E" w:rsidRPr="00D9606E">
        <w:rPr>
          <w:rFonts w:ascii="Times New Roman" w:eastAsia="Calibri" w:hAnsi="Times New Roman" w:cs="Times New Roman"/>
          <w:sz w:val="26"/>
          <w:szCs w:val="26"/>
        </w:rPr>
        <w:t>http://www.inmarsat.com</w:t>
      </w:r>
      <w:r w:rsidR="00D9606E" w:rsidRPr="00141F16">
        <w:rPr>
          <w:rFonts w:ascii="Times New Roman" w:eastAsia="Calibri" w:hAnsi="Times New Roman" w:cs="Times New Roman"/>
          <w:sz w:val="26"/>
          <w:szCs w:val="26"/>
        </w:rPr>
        <w:t>] [Проверено: 0</w:t>
      </w:r>
      <w:r w:rsidR="00D9606E">
        <w:rPr>
          <w:rFonts w:ascii="Times New Roman" w:eastAsia="Calibri" w:hAnsi="Times New Roman" w:cs="Times New Roman"/>
          <w:sz w:val="26"/>
          <w:szCs w:val="26"/>
        </w:rPr>
        <w:t>6</w:t>
      </w:r>
      <w:r w:rsidR="00D9606E" w:rsidRPr="00141F16">
        <w:rPr>
          <w:rFonts w:ascii="Times New Roman" w:eastAsia="Calibri" w:hAnsi="Times New Roman" w:cs="Times New Roman"/>
          <w:sz w:val="26"/>
          <w:szCs w:val="26"/>
        </w:rPr>
        <w:t>.06.2014].</w:t>
      </w:r>
    </w:p>
    <w:p w:rsidR="003B2BBF" w:rsidRPr="003B2BBF" w:rsidRDefault="003B2BBF" w:rsidP="00D9606E">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3B2BBF">
        <w:rPr>
          <w:rFonts w:ascii="Times New Roman" w:eastAsia="Calibri" w:hAnsi="Times New Roman" w:cs="Times New Roman"/>
          <w:sz w:val="26"/>
          <w:szCs w:val="26"/>
        </w:rPr>
        <w:t xml:space="preserve">Сайт сотового оператора </w:t>
      </w:r>
      <w:proofErr w:type="spellStart"/>
      <w:r w:rsidRPr="003B2BBF">
        <w:rPr>
          <w:rFonts w:ascii="Times New Roman" w:eastAsia="Calibri" w:hAnsi="Times New Roman" w:cs="Times New Roman"/>
          <w:sz w:val="26"/>
          <w:szCs w:val="26"/>
        </w:rPr>
        <w:t>Билайн</w:t>
      </w:r>
      <w:proofErr w:type="spellEnd"/>
      <w:r w:rsidR="00D9606E" w:rsidRPr="003B2BBF">
        <w:rPr>
          <w:rFonts w:ascii="Times New Roman" w:eastAsia="Calibri" w:hAnsi="Times New Roman" w:cs="Times New Roman"/>
          <w:sz w:val="26"/>
          <w:szCs w:val="26"/>
        </w:rPr>
        <w:t xml:space="preserve"> [Электронный ресурс] </w:t>
      </w:r>
      <w:r w:rsidR="00D9606E" w:rsidRPr="00141F16">
        <w:rPr>
          <w:rFonts w:ascii="Times New Roman" w:eastAsia="Calibri" w:hAnsi="Times New Roman" w:cs="Times New Roman"/>
          <w:sz w:val="26"/>
          <w:szCs w:val="26"/>
        </w:rPr>
        <w:t xml:space="preserve">[Режим доступа: </w:t>
      </w:r>
      <w:r w:rsidR="00D9606E" w:rsidRPr="003B2BBF">
        <w:rPr>
          <w:rFonts w:ascii="Times New Roman" w:eastAsia="Calibri" w:hAnsi="Times New Roman" w:cs="Times New Roman"/>
          <w:sz w:val="26"/>
          <w:szCs w:val="26"/>
        </w:rPr>
        <w:t>http://3g.beeline.ru/3g/map.wbp</w:t>
      </w:r>
      <w:r w:rsidR="00D9606E" w:rsidRPr="00141F16">
        <w:rPr>
          <w:rFonts w:ascii="Times New Roman" w:eastAsia="Calibri" w:hAnsi="Times New Roman" w:cs="Times New Roman"/>
          <w:sz w:val="26"/>
          <w:szCs w:val="26"/>
        </w:rPr>
        <w:t xml:space="preserve">] [Проверено: </w:t>
      </w:r>
      <w:r w:rsidR="00D9606E">
        <w:rPr>
          <w:rFonts w:ascii="Times New Roman" w:eastAsia="Calibri" w:hAnsi="Times New Roman" w:cs="Times New Roman"/>
          <w:sz w:val="26"/>
          <w:szCs w:val="26"/>
        </w:rPr>
        <w:t>28</w:t>
      </w:r>
      <w:r w:rsidR="00D9606E" w:rsidRPr="00141F16">
        <w:rPr>
          <w:rFonts w:ascii="Times New Roman" w:eastAsia="Calibri" w:hAnsi="Times New Roman" w:cs="Times New Roman"/>
          <w:sz w:val="26"/>
          <w:szCs w:val="26"/>
        </w:rPr>
        <w:t>.0</w:t>
      </w:r>
      <w:r w:rsidR="00D9606E">
        <w:rPr>
          <w:rFonts w:ascii="Times New Roman" w:eastAsia="Calibri" w:hAnsi="Times New Roman" w:cs="Times New Roman"/>
          <w:sz w:val="26"/>
          <w:szCs w:val="26"/>
        </w:rPr>
        <w:t>4</w:t>
      </w:r>
      <w:r w:rsidR="00D9606E" w:rsidRPr="00141F16">
        <w:rPr>
          <w:rFonts w:ascii="Times New Roman" w:eastAsia="Calibri" w:hAnsi="Times New Roman" w:cs="Times New Roman"/>
          <w:sz w:val="26"/>
          <w:szCs w:val="26"/>
        </w:rPr>
        <w:t>.2014].</w:t>
      </w:r>
    </w:p>
    <w:p w:rsidR="003B2BBF" w:rsidRPr="003B2BBF" w:rsidRDefault="003B2BBF" w:rsidP="000A7B2F">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3B2BBF">
        <w:rPr>
          <w:rFonts w:ascii="Times New Roman" w:eastAsia="Calibri" w:hAnsi="Times New Roman" w:cs="Times New Roman"/>
          <w:sz w:val="26"/>
          <w:szCs w:val="26"/>
        </w:rPr>
        <w:t xml:space="preserve">Сковородников. И.Г. Геофизические исследования скважин: Курс лекций. </w:t>
      </w:r>
      <w:r w:rsidR="00D9606E" w:rsidRPr="003B2BBF">
        <w:rPr>
          <w:rFonts w:ascii="Times New Roman" w:eastAsia="Calibri" w:hAnsi="Times New Roman" w:cs="Times New Roman"/>
          <w:sz w:val="26"/>
          <w:szCs w:val="26"/>
        </w:rPr>
        <w:t>Екатеринбург</w:t>
      </w:r>
      <w:r w:rsidR="00D9606E">
        <w:rPr>
          <w:rFonts w:ascii="Times New Roman" w:eastAsia="Calibri" w:hAnsi="Times New Roman" w:cs="Times New Roman"/>
          <w:sz w:val="26"/>
          <w:szCs w:val="26"/>
        </w:rPr>
        <w:t>:</w:t>
      </w:r>
      <w:r w:rsidR="00D9606E" w:rsidRPr="003B2BBF">
        <w:rPr>
          <w:rFonts w:ascii="Times New Roman" w:eastAsia="Calibri" w:hAnsi="Times New Roman" w:cs="Times New Roman"/>
          <w:sz w:val="26"/>
          <w:szCs w:val="26"/>
        </w:rPr>
        <w:t xml:space="preserve"> </w:t>
      </w:r>
      <w:r w:rsidRPr="003B2BBF">
        <w:rPr>
          <w:rFonts w:ascii="Times New Roman" w:eastAsia="Calibri" w:hAnsi="Times New Roman" w:cs="Times New Roman"/>
          <w:sz w:val="26"/>
          <w:szCs w:val="26"/>
        </w:rPr>
        <w:t>Уральская государственная горно-геологическая академи</w:t>
      </w:r>
      <w:r w:rsidR="00D9606E">
        <w:rPr>
          <w:rFonts w:ascii="Times New Roman" w:eastAsia="Calibri" w:hAnsi="Times New Roman" w:cs="Times New Roman"/>
          <w:sz w:val="26"/>
          <w:szCs w:val="26"/>
        </w:rPr>
        <w:t>я</w:t>
      </w:r>
      <w:r w:rsidRPr="003B2BBF">
        <w:rPr>
          <w:rFonts w:ascii="Times New Roman" w:eastAsia="Calibri" w:hAnsi="Times New Roman" w:cs="Times New Roman"/>
          <w:sz w:val="26"/>
          <w:szCs w:val="26"/>
        </w:rPr>
        <w:t>, 2003</w:t>
      </w:r>
      <w:r w:rsidR="00D9606E">
        <w:rPr>
          <w:rFonts w:ascii="Times New Roman" w:eastAsia="Calibri" w:hAnsi="Times New Roman" w:cs="Times New Roman"/>
          <w:sz w:val="26"/>
          <w:szCs w:val="26"/>
        </w:rPr>
        <w:t xml:space="preserve"> - </w:t>
      </w:r>
      <w:r w:rsidRPr="003B2BBF">
        <w:rPr>
          <w:rFonts w:ascii="Times New Roman" w:eastAsia="Calibri" w:hAnsi="Times New Roman" w:cs="Times New Roman"/>
          <w:sz w:val="26"/>
          <w:szCs w:val="26"/>
        </w:rPr>
        <w:t xml:space="preserve">294 </w:t>
      </w:r>
      <w:proofErr w:type="gramStart"/>
      <w:r w:rsidRPr="003B2BBF">
        <w:rPr>
          <w:rFonts w:ascii="Times New Roman" w:eastAsia="Calibri" w:hAnsi="Times New Roman" w:cs="Times New Roman"/>
          <w:sz w:val="26"/>
          <w:szCs w:val="26"/>
        </w:rPr>
        <w:t>с</w:t>
      </w:r>
      <w:proofErr w:type="gramEnd"/>
      <w:r w:rsidRPr="003B2BBF">
        <w:rPr>
          <w:rFonts w:ascii="Times New Roman" w:eastAsia="Calibri" w:hAnsi="Times New Roman" w:cs="Times New Roman"/>
          <w:sz w:val="26"/>
          <w:szCs w:val="26"/>
        </w:rPr>
        <w:t>.</w:t>
      </w:r>
    </w:p>
    <w:p w:rsidR="003B2BBF" w:rsidRPr="003B2BBF" w:rsidRDefault="003B2BBF" w:rsidP="000A7B2F">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3B2BBF">
        <w:rPr>
          <w:rFonts w:ascii="Times New Roman" w:eastAsia="Calibri" w:hAnsi="Times New Roman" w:cs="Times New Roman"/>
          <w:sz w:val="26"/>
          <w:szCs w:val="26"/>
        </w:rPr>
        <w:lastRenderedPageBreak/>
        <w:t xml:space="preserve">Хмелевской. В. К. Геофизические методы исследования земной коры. Часть 1. </w:t>
      </w:r>
      <w:r w:rsidR="00D9606E" w:rsidRPr="003B2BBF">
        <w:rPr>
          <w:rFonts w:ascii="Times New Roman" w:eastAsia="Calibri" w:hAnsi="Times New Roman" w:cs="Times New Roman"/>
          <w:sz w:val="26"/>
          <w:szCs w:val="26"/>
        </w:rPr>
        <w:t>Дубна</w:t>
      </w:r>
      <w:r w:rsidR="00D9606E">
        <w:rPr>
          <w:rFonts w:ascii="Times New Roman" w:eastAsia="Calibri" w:hAnsi="Times New Roman" w:cs="Times New Roman"/>
          <w:sz w:val="26"/>
          <w:szCs w:val="26"/>
        </w:rPr>
        <w:t>:</w:t>
      </w:r>
      <w:r w:rsidR="00D9606E" w:rsidRPr="003B2BBF">
        <w:rPr>
          <w:rFonts w:ascii="Times New Roman" w:eastAsia="Calibri" w:hAnsi="Times New Roman" w:cs="Times New Roman"/>
          <w:sz w:val="26"/>
          <w:szCs w:val="26"/>
        </w:rPr>
        <w:t xml:space="preserve"> </w:t>
      </w:r>
      <w:r w:rsidRPr="003B2BBF">
        <w:rPr>
          <w:rFonts w:ascii="Times New Roman" w:eastAsia="Calibri" w:hAnsi="Times New Roman" w:cs="Times New Roman"/>
          <w:sz w:val="26"/>
          <w:szCs w:val="26"/>
        </w:rPr>
        <w:t>Международный университет природы, общества и человека, 1997.</w:t>
      </w:r>
    </w:p>
    <w:p w:rsidR="003B2BBF" w:rsidRDefault="003B2BBF" w:rsidP="000A7B2F">
      <w:pPr>
        <w:pStyle w:val="a4"/>
        <w:numPr>
          <w:ilvl w:val="0"/>
          <w:numId w:val="27"/>
        </w:numPr>
        <w:spacing w:after="0" w:line="360" w:lineRule="auto"/>
        <w:ind w:left="1134" w:hanging="425"/>
        <w:jc w:val="both"/>
        <w:rPr>
          <w:rFonts w:ascii="Times New Roman" w:eastAsia="Calibri" w:hAnsi="Times New Roman" w:cs="Times New Roman"/>
          <w:sz w:val="26"/>
          <w:szCs w:val="26"/>
        </w:rPr>
      </w:pPr>
      <w:r w:rsidRPr="003B2BBF">
        <w:rPr>
          <w:rFonts w:ascii="Times New Roman" w:eastAsia="Calibri" w:hAnsi="Times New Roman" w:cs="Times New Roman"/>
          <w:sz w:val="26"/>
          <w:szCs w:val="26"/>
        </w:rPr>
        <w:t xml:space="preserve">ЯКОВЛЕВ. А.Н. Введение в </w:t>
      </w:r>
      <w:proofErr w:type="spellStart"/>
      <w:r w:rsidRPr="003B2BBF">
        <w:rPr>
          <w:rFonts w:ascii="Times New Roman" w:eastAsia="Calibri" w:hAnsi="Times New Roman" w:cs="Times New Roman"/>
          <w:sz w:val="26"/>
          <w:szCs w:val="26"/>
        </w:rPr>
        <w:t>вейвлет-преобразования</w:t>
      </w:r>
      <w:proofErr w:type="spellEnd"/>
      <w:r w:rsidRPr="003B2BBF">
        <w:rPr>
          <w:rFonts w:ascii="Times New Roman" w:eastAsia="Calibri" w:hAnsi="Times New Roman" w:cs="Times New Roman"/>
          <w:sz w:val="26"/>
          <w:szCs w:val="26"/>
        </w:rPr>
        <w:t>: Учебное пособие. Новосибирск: НГТУ, 2003</w:t>
      </w:r>
      <w:r w:rsidR="00053FAF">
        <w:rPr>
          <w:rFonts w:ascii="Times New Roman" w:eastAsia="Calibri" w:hAnsi="Times New Roman" w:cs="Times New Roman"/>
          <w:sz w:val="26"/>
          <w:szCs w:val="26"/>
        </w:rPr>
        <w:t xml:space="preserve"> - </w:t>
      </w:r>
      <w:r w:rsidRPr="003B2BBF">
        <w:rPr>
          <w:rFonts w:ascii="Times New Roman" w:eastAsia="Calibri" w:hAnsi="Times New Roman" w:cs="Times New Roman"/>
          <w:sz w:val="26"/>
          <w:szCs w:val="26"/>
        </w:rPr>
        <w:t>104 с.</w:t>
      </w:r>
    </w:p>
    <w:p w:rsidR="00F90BDE" w:rsidRDefault="00F90BDE">
      <w:pPr>
        <w:rPr>
          <w:rFonts w:ascii="Times New Roman" w:eastAsia="Calibri" w:hAnsi="Times New Roman" w:cs="Times New Roman"/>
          <w:sz w:val="26"/>
          <w:szCs w:val="26"/>
          <w:lang w:eastAsia="ru-RU"/>
        </w:rPr>
      </w:pPr>
      <w:r>
        <w:rPr>
          <w:rFonts w:ascii="Times New Roman" w:eastAsia="Calibri" w:hAnsi="Times New Roman" w:cs="Times New Roman"/>
          <w:sz w:val="26"/>
          <w:szCs w:val="26"/>
        </w:rPr>
        <w:br w:type="page"/>
      </w:r>
    </w:p>
    <w:p w:rsidR="003B2BBF" w:rsidRDefault="009A7560" w:rsidP="00BD554B">
      <w:pPr>
        <w:pStyle w:val="3"/>
        <w:spacing w:before="0" w:after="240" w:line="360" w:lineRule="auto"/>
        <w:jc w:val="right"/>
        <w:rPr>
          <w:rFonts w:ascii="Times New Roman" w:eastAsiaTheme="minorHAnsi" w:hAnsi="Times New Roman" w:cs="Times New Roman"/>
          <w:sz w:val="28"/>
        </w:rPr>
      </w:pPr>
      <w:bookmarkStart w:id="63" w:name="_GoBack"/>
      <w:bookmarkStart w:id="64" w:name="_Toc390114712"/>
      <w:bookmarkEnd w:id="63"/>
      <w:r w:rsidRPr="009A7560">
        <w:rPr>
          <w:rFonts w:ascii="Times New Roman" w:eastAsiaTheme="minorHAnsi" w:hAnsi="Times New Roman" w:cs="Times New Roman"/>
          <w:sz w:val="28"/>
        </w:rPr>
        <w:lastRenderedPageBreak/>
        <w:t xml:space="preserve">Приложение </w:t>
      </w:r>
      <w:r w:rsidR="00BD554B">
        <w:rPr>
          <w:rFonts w:ascii="Times New Roman" w:eastAsiaTheme="minorHAnsi" w:hAnsi="Times New Roman" w:cs="Times New Roman"/>
          <w:sz w:val="28"/>
        </w:rPr>
        <w:t>А.</w:t>
      </w:r>
      <w:r w:rsidRPr="009A7560">
        <w:rPr>
          <w:rFonts w:ascii="Times New Roman" w:eastAsiaTheme="minorHAnsi" w:hAnsi="Times New Roman" w:cs="Times New Roman"/>
          <w:sz w:val="28"/>
        </w:rPr>
        <w:t xml:space="preserve"> Руководство пользователя</w:t>
      </w:r>
      <w:r w:rsidR="00BD554B">
        <w:rPr>
          <w:rStyle w:val="afe"/>
          <w:rFonts w:ascii="Times New Roman" w:eastAsiaTheme="minorHAnsi" w:hAnsi="Times New Roman" w:cs="Times New Roman"/>
          <w:sz w:val="28"/>
        </w:rPr>
        <w:footnoteReference w:id="1"/>
      </w:r>
      <w:bookmarkEnd w:id="64"/>
    </w:p>
    <w:p w:rsidR="000A7B2F" w:rsidRDefault="000A7B2F" w:rsidP="000A7B2F">
      <w:pPr>
        <w:pStyle w:val="10"/>
        <w:spacing w:after="240"/>
      </w:pPr>
      <w:bookmarkStart w:id="65" w:name="_Toc364151496"/>
      <w:bookmarkStart w:id="66" w:name="_Toc390114713"/>
      <w:r>
        <w:t>Загрузка данных</w:t>
      </w:r>
      <w:bookmarkEnd w:id="65"/>
      <w:bookmarkEnd w:id="66"/>
      <w:r w:rsidR="009834AF">
        <w:fldChar w:fldCharType="begin"/>
      </w:r>
      <w:r>
        <w:instrText xml:space="preserve"> XE "</w:instrText>
      </w:r>
      <w:r w:rsidRPr="00F95EBC">
        <w:instrText>Загрузка данных</w:instrText>
      </w:r>
      <w:r>
        <w:instrText xml:space="preserve">" </w:instrText>
      </w:r>
      <w:r w:rsidR="009834AF">
        <w:fldChar w:fldCharType="end"/>
      </w:r>
    </w:p>
    <w:p w:rsidR="000A7B2F" w:rsidRPr="00EC3B1A" w:rsidRDefault="000A7B2F" w:rsidP="000A7B2F">
      <w:pPr>
        <w:spacing w:after="0"/>
        <w:jc w:val="both"/>
      </w:pPr>
      <w:r>
        <w:t xml:space="preserve">Загрузка данных предназначена для ввода в проект данных ГИС, записанных различными видами регистраторов или полученные путем экспорта из систем регистрации. Загрузка данных подразумевает собой добавление в проект новых замеров (наблюдений), содержащих набор каналов данных. </w:t>
      </w:r>
    </w:p>
    <w:p w:rsidR="000A7B2F" w:rsidRDefault="000A7B2F" w:rsidP="000A7B2F">
      <w:pPr>
        <w:spacing w:after="0"/>
      </w:pPr>
      <w:r>
        <w:t>Для загрузки данных из файлов внешних форматов следует воспользоваться командой</w:t>
      </w:r>
    </w:p>
    <w:tbl>
      <w:tblPr>
        <w:tblW w:w="0" w:type="auto"/>
        <w:tblLayout w:type="fixed"/>
        <w:tblLook w:val="04A0"/>
      </w:tblPr>
      <w:tblGrid>
        <w:gridCol w:w="392"/>
        <w:gridCol w:w="9179"/>
      </w:tblGrid>
      <w:tr w:rsidR="000A7B2F" w:rsidTr="00933CDA">
        <w:tc>
          <w:tcPr>
            <w:tcW w:w="392" w:type="dxa"/>
          </w:tcPr>
          <w:p w:rsidR="000A7B2F" w:rsidRDefault="000A7B2F" w:rsidP="00933CDA">
            <w:r>
              <w:rPr>
                <w:noProof/>
                <w:lang w:eastAsia="ru-RU"/>
              </w:rPr>
              <w:drawing>
                <wp:inline distT="0" distB="0" distL="0" distR="0">
                  <wp:extent cx="152400" cy="152400"/>
                  <wp:effectExtent l="0" t="0" r="0" b="0"/>
                  <wp:docPr id="11" name="Рисунок 290" descr="C:\Projects\Epsilon5\Source\ApplicationUnits\ApplicationWindow\Images\Loa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jects\Epsilon5\Source\ApplicationUnits\ApplicationWindow\Images\LoadData.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179" w:type="dxa"/>
          </w:tcPr>
          <w:p w:rsidR="000A7B2F" w:rsidRPr="000D1E92" w:rsidRDefault="000A7B2F" w:rsidP="00933CDA">
            <w:pPr>
              <w:rPr>
                <w:lang w:val="en-US"/>
              </w:rPr>
            </w:pPr>
            <w:r w:rsidRPr="000D1E92">
              <w:rPr>
                <w:b/>
              </w:rPr>
              <w:t>Файл – Загрузить</w:t>
            </w:r>
            <w:r>
              <w:t xml:space="preserve"> </w:t>
            </w:r>
            <w:r>
              <w:rPr>
                <w:lang w:val="en-US"/>
              </w:rPr>
              <w:t>&lt;CTRL&gt;+&lt;L&gt;</w:t>
            </w:r>
          </w:p>
        </w:tc>
      </w:tr>
    </w:tbl>
    <w:p w:rsidR="000A7B2F" w:rsidRDefault="000A7B2F" w:rsidP="000A7B2F">
      <w:pPr>
        <w:spacing w:after="0"/>
        <w:jc w:val="both"/>
      </w:pPr>
      <w:r>
        <w:t>В диалоге открытия файлов можно выбрать любое количество файлов различных внешних форматов. В дальнейшем загрузка данных осуществляется с помощью пошагового мастера.</w:t>
      </w:r>
    </w:p>
    <w:p w:rsidR="000A7B2F" w:rsidRDefault="000A7B2F" w:rsidP="000A7B2F">
      <w:pPr>
        <w:spacing w:after="0"/>
      </w:pPr>
      <w:r>
        <w:t>Управление шагами мастера осуществляется по кнопкам:</w:t>
      </w:r>
    </w:p>
    <w:p w:rsidR="000A7B2F" w:rsidRPr="00DA2630" w:rsidRDefault="000A7B2F" w:rsidP="000A7B2F">
      <w:pPr>
        <w:spacing w:after="0"/>
      </w:pPr>
      <w:r w:rsidRPr="008C294F">
        <w:rPr>
          <w:b/>
        </w:rPr>
        <w:t>Далее</w:t>
      </w:r>
      <w:r w:rsidRPr="00DA2630">
        <w:rPr>
          <w:b/>
        </w:rPr>
        <w:t>&gt;&gt;</w:t>
      </w:r>
      <w:r>
        <w:t xml:space="preserve"> </w:t>
      </w:r>
      <w:r w:rsidRPr="00DA2630">
        <w:t>-</w:t>
      </w:r>
      <w:r>
        <w:t xml:space="preserve"> переход к следующему шагу</w:t>
      </w:r>
    </w:p>
    <w:p w:rsidR="000A7B2F" w:rsidRDefault="000A7B2F" w:rsidP="000A7B2F">
      <w:pPr>
        <w:spacing w:after="0"/>
      </w:pPr>
      <w:r w:rsidRPr="00291833">
        <w:rPr>
          <w:b/>
        </w:rPr>
        <w:t>Пропустить загрузку файла</w:t>
      </w:r>
      <w:r>
        <w:t xml:space="preserve"> – пропускает загрузку текущего файла, переход к загрузке следующего файла.</w:t>
      </w:r>
    </w:p>
    <w:p w:rsidR="000A7B2F" w:rsidRDefault="000A7B2F" w:rsidP="000A7B2F">
      <w:pPr>
        <w:spacing w:after="0"/>
      </w:pPr>
      <w:r w:rsidRPr="00291833">
        <w:rPr>
          <w:b/>
        </w:rPr>
        <w:t>Отмена</w:t>
      </w:r>
      <w:r>
        <w:t xml:space="preserve"> – отмена загрузки</w:t>
      </w:r>
      <w:r w:rsidRPr="008C294F">
        <w:t xml:space="preserve"> </w:t>
      </w:r>
    </w:p>
    <w:p w:rsidR="000A7B2F" w:rsidRDefault="000A7B2F" w:rsidP="000A7B2F">
      <w:pPr>
        <w:pStyle w:val="2"/>
        <w:spacing w:after="240"/>
      </w:pPr>
      <w:bookmarkStart w:id="67" w:name="_Toc390114714"/>
      <w:r w:rsidRPr="00A53F7D">
        <w:t>Определение форматов файлов</w:t>
      </w:r>
      <w:bookmarkEnd w:id="67"/>
      <w:r>
        <w:t xml:space="preserve"> </w:t>
      </w:r>
    </w:p>
    <w:p w:rsidR="000A7B2F" w:rsidRDefault="000A7B2F" w:rsidP="000A7B2F">
      <w:pPr>
        <w:tabs>
          <w:tab w:val="left" w:pos="284"/>
        </w:tabs>
        <w:jc w:val="both"/>
      </w:pPr>
      <w:r>
        <w:t>Отображается список выбранных файлов для загрузки</w:t>
      </w:r>
      <w:r w:rsidRPr="00B100BF">
        <w:t>.</w:t>
      </w:r>
      <w:r>
        <w:t xml:space="preserve"> Для каждого файла отображается – название формата и однозначность его определения. Каждый формат файла может быть определен однозначно (с высокой долей вероятности), неоднозначно (возможно существует несколько подходящих форматов) и не определен (т.е. ни один из доступных форматов не подходит для данного файла).  При этом для неоднозначно и однозначно определенных форматов есть возможность выбрать другой формат, либо, если подходящего формата нет в списке, то можно установить – неопределенность формата. Файлы, для которых формат не определен, не загружаются.</w:t>
      </w:r>
    </w:p>
    <w:p w:rsidR="000A7B2F" w:rsidRDefault="000A7B2F" w:rsidP="000A7B2F">
      <w:pPr>
        <w:tabs>
          <w:tab w:val="left" w:pos="284"/>
        </w:tabs>
        <w:jc w:val="both"/>
      </w:pPr>
    </w:p>
    <w:p w:rsidR="000A7B2F" w:rsidRDefault="000A7B2F" w:rsidP="000A7B2F">
      <w:pPr>
        <w:pStyle w:val="a4"/>
        <w:jc w:val="both"/>
      </w:pPr>
      <w:r>
        <w:rPr>
          <w:noProof/>
        </w:rPr>
        <w:drawing>
          <wp:inline distT="0" distB="0" distL="0" distR="0">
            <wp:extent cx="3566160" cy="2409568"/>
            <wp:effectExtent l="0" t="0" r="0" b="0"/>
            <wp:docPr id="12"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566160" cy="2409568"/>
                    </a:xfrm>
                    <a:prstGeom prst="rect">
                      <a:avLst/>
                    </a:prstGeom>
                  </pic:spPr>
                </pic:pic>
              </a:graphicData>
            </a:graphic>
          </wp:inline>
        </w:drawing>
      </w:r>
    </w:p>
    <w:p w:rsidR="000A7B2F" w:rsidRDefault="000A7B2F" w:rsidP="000A7B2F">
      <w:pPr>
        <w:spacing w:after="0"/>
      </w:pPr>
      <w:r>
        <w:lastRenderedPageBreak/>
        <w:t>Последовательно каждый файл, для которого определен (выбран) формат, загружается в проект. В левой части диалога отображается список загруженных, загружаемых файлов и выделен  текущий загружаемый файл.</w:t>
      </w:r>
    </w:p>
    <w:p w:rsidR="000A7B2F" w:rsidRDefault="000A7B2F" w:rsidP="000A7B2F">
      <w:pPr>
        <w:spacing w:after="0" w:line="240" w:lineRule="auto"/>
      </w:pPr>
      <w:r>
        <w:t>Последовательность и количество шагов зависит от типа.</w:t>
      </w:r>
    </w:p>
    <w:p w:rsidR="000A7B2F" w:rsidRPr="008C294F" w:rsidRDefault="000A7B2F" w:rsidP="000A7B2F">
      <w:pPr>
        <w:spacing w:after="0" w:line="240" w:lineRule="auto"/>
      </w:pPr>
    </w:p>
    <w:p w:rsidR="000A7B2F" w:rsidRDefault="000A7B2F" w:rsidP="000A7B2F">
      <w:pPr>
        <w:pStyle w:val="2"/>
        <w:spacing w:after="240"/>
      </w:pPr>
      <w:bookmarkStart w:id="68" w:name="_Ref384980188"/>
      <w:bookmarkStart w:id="69" w:name="_Toc390114715"/>
      <w:r w:rsidRPr="00433E48">
        <w:rPr>
          <w:rStyle w:val="30"/>
          <w:rFonts w:eastAsiaTheme="majorEastAsia"/>
        </w:rPr>
        <w:t>Выбор кодировки файла</w:t>
      </w:r>
      <w:bookmarkEnd w:id="68"/>
      <w:bookmarkEnd w:id="69"/>
      <w:r w:rsidRPr="00433E48">
        <w:rPr>
          <w:b w:val="0"/>
        </w:rPr>
        <w:t xml:space="preserve">  </w:t>
      </w:r>
    </w:p>
    <w:p w:rsidR="000A7B2F" w:rsidRDefault="000A7B2F" w:rsidP="000A7B2F">
      <w:pPr>
        <w:spacing w:after="0" w:line="240" w:lineRule="auto"/>
        <w:jc w:val="both"/>
      </w:pPr>
      <w:r>
        <w:t>Используется, когда текстовая информация в файле может быть записана в различных кодировках. При выборе кодировки можно установить эту кодировку по умолчанию для всех файлов данного формата во время работы мастера, тогда для остальных файлов этот шаг будет пропускаться.</w:t>
      </w:r>
    </w:p>
    <w:p w:rsidR="000A7B2F" w:rsidRDefault="000A7B2F" w:rsidP="000A7B2F">
      <w:pPr>
        <w:spacing w:after="0" w:line="240" w:lineRule="auto"/>
        <w:jc w:val="both"/>
      </w:pPr>
    </w:p>
    <w:p w:rsidR="000A7B2F" w:rsidRDefault="000A7B2F" w:rsidP="000A7B2F">
      <w:pPr>
        <w:spacing w:after="0" w:line="240" w:lineRule="auto"/>
        <w:jc w:val="both"/>
      </w:pPr>
      <w:r>
        <w:rPr>
          <w:noProof/>
          <w:lang w:eastAsia="ru-RU"/>
        </w:rPr>
        <w:drawing>
          <wp:inline distT="0" distB="0" distL="0" distR="0">
            <wp:extent cx="4305300" cy="2342165"/>
            <wp:effectExtent l="0" t="0" r="0" b="1270"/>
            <wp:docPr id="16"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310682" cy="2345093"/>
                    </a:xfrm>
                    <a:prstGeom prst="rect">
                      <a:avLst/>
                    </a:prstGeom>
                  </pic:spPr>
                </pic:pic>
              </a:graphicData>
            </a:graphic>
          </wp:inline>
        </w:drawing>
      </w:r>
      <w:r>
        <w:br/>
      </w:r>
    </w:p>
    <w:p w:rsidR="000A7B2F" w:rsidRDefault="000A7B2F" w:rsidP="000A7B2F">
      <w:pPr>
        <w:pStyle w:val="2"/>
        <w:spacing w:after="240"/>
      </w:pPr>
      <w:bookmarkStart w:id="70" w:name="_Toc390114716"/>
      <w:r w:rsidRPr="00DA2630">
        <w:rPr>
          <w:bCs w:val="0"/>
        </w:rPr>
        <w:t>Загрузка файла</w:t>
      </w:r>
      <w:bookmarkEnd w:id="70"/>
      <w:r w:rsidRPr="008C294F">
        <w:t xml:space="preserve"> </w:t>
      </w:r>
      <w:r>
        <w:t xml:space="preserve"> </w:t>
      </w:r>
    </w:p>
    <w:p w:rsidR="000A7B2F" w:rsidRDefault="000A7B2F" w:rsidP="000A7B2F">
      <w:pPr>
        <w:spacing w:line="240" w:lineRule="auto"/>
        <w:jc w:val="both"/>
      </w:pPr>
      <w:r>
        <w:t>Для файлов большого размера отображается ход процесса загрузки. Во время загрузки можно отменить загрузку текущего файла или всех файлов полностью.</w:t>
      </w:r>
    </w:p>
    <w:p w:rsidR="000A7B2F" w:rsidRDefault="000A7B2F" w:rsidP="000A7B2F">
      <w:pPr>
        <w:spacing w:after="0" w:line="240" w:lineRule="auto"/>
        <w:jc w:val="both"/>
      </w:pPr>
      <w:r>
        <w:rPr>
          <w:noProof/>
          <w:lang w:eastAsia="ru-RU"/>
        </w:rPr>
        <w:drawing>
          <wp:inline distT="0" distB="0" distL="0" distR="0">
            <wp:extent cx="4305300" cy="2406596"/>
            <wp:effectExtent l="0" t="0" r="0" b="0"/>
            <wp:docPr id="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303078" cy="2405354"/>
                    </a:xfrm>
                    <a:prstGeom prst="rect">
                      <a:avLst/>
                    </a:prstGeom>
                  </pic:spPr>
                </pic:pic>
              </a:graphicData>
            </a:graphic>
          </wp:inline>
        </w:drawing>
      </w:r>
    </w:p>
    <w:p w:rsidR="000A7B2F" w:rsidRDefault="000A7B2F" w:rsidP="000A7B2F">
      <w:pPr>
        <w:spacing w:after="0" w:line="240" w:lineRule="auto"/>
        <w:jc w:val="both"/>
      </w:pPr>
    </w:p>
    <w:p w:rsidR="000A7B2F" w:rsidRDefault="000A7B2F" w:rsidP="000A7B2F">
      <w:pPr>
        <w:spacing w:after="0" w:line="240" w:lineRule="auto"/>
        <w:jc w:val="both"/>
      </w:pPr>
      <w:r>
        <w:t>Результат загрузки файла отображается в мастере. Если файл не загружен, то причина (почему не загружен файл) также отображается в мастере.</w:t>
      </w:r>
    </w:p>
    <w:p w:rsidR="000A7B2F" w:rsidRDefault="000A7B2F" w:rsidP="000A7B2F">
      <w:pPr>
        <w:spacing w:after="0" w:line="240" w:lineRule="auto"/>
        <w:jc w:val="both"/>
      </w:pPr>
      <w:r>
        <w:lastRenderedPageBreak/>
        <w:t>Загрузка данных завершается после загрузки последнего выбранного файла. Общий результат процесса загрузки может включать 3 состояния:</w:t>
      </w:r>
    </w:p>
    <w:p w:rsidR="000A7B2F" w:rsidRDefault="000A7B2F" w:rsidP="000A7B2F">
      <w:pPr>
        <w:numPr>
          <w:ilvl w:val="0"/>
          <w:numId w:val="31"/>
        </w:numPr>
        <w:tabs>
          <w:tab w:val="num" w:pos="567"/>
        </w:tabs>
        <w:spacing w:after="0" w:line="240" w:lineRule="auto"/>
        <w:ind w:left="567" w:hanging="567"/>
      </w:pPr>
      <w:r>
        <w:t>Все выбранные файлы загружены успешно</w:t>
      </w:r>
    </w:p>
    <w:p w:rsidR="000A7B2F" w:rsidRDefault="000A7B2F" w:rsidP="000A7B2F">
      <w:pPr>
        <w:numPr>
          <w:ilvl w:val="0"/>
          <w:numId w:val="31"/>
        </w:numPr>
        <w:tabs>
          <w:tab w:val="num" w:pos="567"/>
        </w:tabs>
        <w:spacing w:after="0" w:line="240" w:lineRule="auto"/>
        <w:ind w:left="567" w:hanging="567"/>
      </w:pPr>
      <w:r>
        <w:t>Не все выбранные файлы загружены успешно</w:t>
      </w:r>
    </w:p>
    <w:p w:rsidR="000A7B2F" w:rsidRDefault="000A7B2F" w:rsidP="000A7B2F">
      <w:pPr>
        <w:numPr>
          <w:ilvl w:val="0"/>
          <w:numId w:val="31"/>
        </w:numPr>
        <w:tabs>
          <w:tab w:val="num" w:pos="567"/>
        </w:tabs>
        <w:spacing w:after="0" w:line="240" w:lineRule="auto"/>
        <w:ind w:left="567" w:hanging="567"/>
      </w:pPr>
      <w:r>
        <w:t>Ни один из выбранных файлов не загружен</w:t>
      </w:r>
    </w:p>
    <w:p w:rsidR="000A7B2F" w:rsidRDefault="000A7B2F" w:rsidP="000A7B2F">
      <w:pPr>
        <w:spacing w:after="0" w:line="240" w:lineRule="auto"/>
        <w:ind w:left="567"/>
      </w:pPr>
    </w:p>
    <w:p w:rsidR="000A7B2F" w:rsidRDefault="000A7B2F" w:rsidP="000A7B2F">
      <w:r>
        <w:rPr>
          <w:noProof/>
          <w:lang w:eastAsia="ru-RU"/>
        </w:rPr>
        <w:drawing>
          <wp:inline distT="0" distB="0" distL="0" distR="0">
            <wp:extent cx="4480560" cy="2161991"/>
            <wp:effectExtent l="0" t="0" r="0" b="0"/>
            <wp:docPr id="19"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480560" cy="2161991"/>
                    </a:xfrm>
                    <a:prstGeom prst="rect">
                      <a:avLst/>
                    </a:prstGeom>
                  </pic:spPr>
                </pic:pic>
              </a:graphicData>
            </a:graphic>
          </wp:inline>
        </w:drawing>
      </w:r>
    </w:p>
    <w:p w:rsidR="000A7B2F" w:rsidRPr="00AE5C12" w:rsidRDefault="009834AF" w:rsidP="000A7B2F">
      <w:pPr>
        <w:jc w:val="both"/>
      </w:pPr>
      <w:r>
        <w:fldChar w:fldCharType="begin"/>
      </w:r>
      <w:r w:rsidR="000A7B2F">
        <w:instrText xml:space="preserve"> XE "</w:instrText>
      </w:r>
      <w:r w:rsidR="000A7B2F" w:rsidRPr="00CC3B5C">
        <w:instrText>Наблюдение</w:instrText>
      </w:r>
      <w:r w:rsidR="000A7B2F">
        <w:instrText xml:space="preserve">" </w:instrText>
      </w:r>
      <w:r>
        <w:fldChar w:fldCharType="end"/>
      </w:r>
      <w:r w:rsidR="000A7B2F">
        <w:t xml:space="preserve">Каждый загруженный файл обычно формирует отдельное наблюдение, имя которого чаще всего соответствует имени файла, однако для некоторых форматов может быть исключение. Так, например, файлы формата </w:t>
      </w:r>
      <w:r w:rsidR="000A7B2F">
        <w:rPr>
          <w:lang w:val="en-US"/>
        </w:rPr>
        <w:t>LIS</w:t>
      </w:r>
      <w:r w:rsidR="000A7B2F" w:rsidRPr="00AE5C12">
        <w:t xml:space="preserve"> </w:t>
      </w:r>
      <w:r w:rsidR="000A7B2F">
        <w:t>могут содержать несколько замеров и наоборот несколько файлов формата станции «Вулкан» (НПФ «</w:t>
      </w:r>
      <w:proofErr w:type="spellStart"/>
      <w:r w:rsidR="000A7B2F">
        <w:t>Эликом</w:t>
      </w:r>
      <w:proofErr w:type="spellEnd"/>
      <w:r w:rsidR="000A7B2F">
        <w:t>», г. Уфа)  могут соответствовать одному замеру.</w:t>
      </w: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092"/>
        <w:gridCol w:w="8478"/>
      </w:tblGrid>
      <w:tr w:rsidR="000A7B2F" w:rsidTr="00933CDA">
        <w:tc>
          <w:tcPr>
            <w:tcW w:w="1092" w:type="dxa"/>
            <w:vAlign w:val="center"/>
          </w:tcPr>
          <w:p w:rsidR="000A7B2F" w:rsidRPr="00621B68" w:rsidRDefault="000A7B2F" w:rsidP="00933CDA">
            <w:pPr>
              <w:jc w:val="both"/>
            </w:pPr>
            <w:r>
              <w:rPr>
                <w:noProof/>
                <w:lang w:eastAsia="ru-RU"/>
              </w:rPr>
              <w:drawing>
                <wp:inline distT="0" distB="0" distL="0" distR="0">
                  <wp:extent cx="457200" cy="457200"/>
                  <wp:effectExtent l="0" t="0" r="0" b="0"/>
                  <wp:docPr id="26" name="Рисунок 456" descr="C:\Users\Ilya\Documents\Visual Studio 2010\VS2010ImageLibrary\VS2010ImageLibrary\Objects\png_format\WinVista\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ya\Documents\Visual Studio 2010\VS2010ImageLibrary\VS2010ImageLibrary\Objects\png_format\WinVista\Warning.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479" w:type="dxa"/>
            <w:vAlign w:val="center"/>
          </w:tcPr>
          <w:p w:rsidR="000A7B2F" w:rsidRPr="00317F87" w:rsidRDefault="000A7B2F" w:rsidP="00933CDA">
            <w:pPr>
              <w:jc w:val="both"/>
            </w:pPr>
            <w:r>
              <w:t>После загрузки данных интервал глубин и сами глубины могут не совпадать с исходными глубинами. Причиной этого является коррекция глубин, которая выполняется при нарушениях монотонности исходных глубин.</w:t>
            </w:r>
          </w:p>
        </w:tc>
      </w:tr>
    </w:tbl>
    <w:p w:rsidR="000A7B2F" w:rsidRDefault="000A7B2F" w:rsidP="000A7B2F"/>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176"/>
        <w:gridCol w:w="8394"/>
      </w:tblGrid>
      <w:tr w:rsidR="000A7B2F" w:rsidTr="00933CDA">
        <w:tc>
          <w:tcPr>
            <w:tcW w:w="1092" w:type="dxa"/>
            <w:vAlign w:val="center"/>
          </w:tcPr>
          <w:p w:rsidR="000A7B2F" w:rsidRPr="00621B68" w:rsidRDefault="000A7B2F" w:rsidP="00933CDA">
            <w:pPr>
              <w:jc w:val="both"/>
            </w:pPr>
            <w:r>
              <w:rPr>
                <w:noProof/>
                <w:lang w:eastAsia="ru-RU"/>
              </w:rPr>
              <w:drawing>
                <wp:inline distT="0" distB="0" distL="0" distR="0">
                  <wp:extent cx="609600" cy="609600"/>
                  <wp:effectExtent l="0" t="0" r="0" b="0"/>
                  <wp:docPr id="27" name="Рисунок 466" descr="C:\Users\Ilya\Documents\Visual Studio 2010\VS2010ImageLibrary\VS2010ImageLibrary\Objects\png_format\WinVista\138_PushPin_48x48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cuments\Visual Studio 2010\VS2010ImageLibrary\VS2010ImageLibrary\Objects\png_format\WinVista\138_PushPin_48x48_72.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479" w:type="dxa"/>
            <w:vAlign w:val="center"/>
          </w:tcPr>
          <w:p w:rsidR="000A7B2F" w:rsidRPr="00317F87" w:rsidRDefault="000A7B2F" w:rsidP="00933CDA">
            <w:r>
              <w:t xml:space="preserve">Т.к. имена наблюдений должны быть уникальными в проекте, то при добавлении замера с существующим именем автоматически генерируется новое имя </w:t>
            </w:r>
            <w:proofErr w:type="gramStart"/>
            <w:r>
              <w:t xml:space="preserve">( </w:t>
            </w:r>
            <w:proofErr w:type="gramEnd"/>
            <w:r>
              <w:t>в конец названия добавляется уникальное число).</w:t>
            </w:r>
          </w:p>
        </w:tc>
      </w:tr>
    </w:tbl>
    <w:p w:rsidR="000A7B2F" w:rsidRPr="00C401E7" w:rsidRDefault="000A7B2F" w:rsidP="000A7B2F"/>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176"/>
        <w:gridCol w:w="8394"/>
      </w:tblGrid>
      <w:tr w:rsidR="000A7B2F" w:rsidTr="00933CDA">
        <w:tc>
          <w:tcPr>
            <w:tcW w:w="1092" w:type="dxa"/>
            <w:vAlign w:val="center"/>
          </w:tcPr>
          <w:p w:rsidR="000A7B2F" w:rsidRPr="00621B68" w:rsidRDefault="000A7B2F" w:rsidP="00933CDA">
            <w:pPr>
              <w:jc w:val="both"/>
            </w:pPr>
            <w:r>
              <w:rPr>
                <w:noProof/>
                <w:lang w:eastAsia="ru-RU"/>
              </w:rPr>
              <w:drawing>
                <wp:inline distT="0" distB="0" distL="0" distR="0">
                  <wp:extent cx="609600" cy="609600"/>
                  <wp:effectExtent l="0" t="0" r="0" b="0"/>
                  <wp:docPr id="28" name="Рисунок 503" descr="C:\Users\Ilya\Documents\Visual Studio 2010\VS2010ImageLibrary\VS2010ImageLibrary\Objects\png_format\WinVista\138_PushPin_48x48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cuments\Visual Studio 2010\VS2010ImageLibrary\VS2010ImageLibrary\Objects\png_format\WinVista\138_PushPin_48x48_72.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479" w:type="dxa"/>
            <w:vAlign w:val="center"/>
          </w:tcPr>
          <w:p w:rsidR="000A7B2F" w:rsidRPr="00317F87" w:rsidRDefault="000A7B2F" w:rsidP="00933CDA">
            <w:r>
              <w:t xml:space="preserve">Протокол (лог) по загрузке данных записывается в файл </w:t>
            </w:r>
            <w:r w:rsidRPr="00317F87">
              <w:t>&lt;</w:t>
            </w:r>
            <w:proofErr w:type="spellStart"/>
            <w:r>
              <w:t>Д</w:t>
            </w:r>
            <w:r w:rsidRPr="00317F87">
              <w:rPr>
                <w:i/>
              </w:rPr>
              <w:t>окументы\</w:t>
            </w:r>
            <w:proofErr w:type="spellEnd"/>
            <w:r w:rsidRPr="00317F87">
              <w:rPr>
                <w:i/>
                <w:lang w:val="en-US"/>
              </w:rPr>
              <w:t>Epsilon</w:t>
            </w:r>
            <w:r w:rsidRPr="00317F87">
              <w:rPr>
                <w:i/>
              </w:rPr>
              <w:t>5\</w:t>
            </w:r>
            <w:proofErr w:type="spellStart"/>
            <w:r w:rsidRPr="00317F87">
              <w:rPr>
                <w:i/>
                <w:lang w:val="en-US"/>
              </w:rPr>
              <w:t>DataLoadLog</w:t>
            </w:r>
            <w:proofErr w:type="spellEnd"/>
            <w:r w:rsidRPr="00317F87">
              <w:rPr>
                <w:i/>
              </w:rPr>
              <w:t>.</w:t>
            </w:r>
            <w:r w:rsidRPr="00317F87">
              <w:rPr>
                <w:i/>
                <w:lang w:val="en-US"/>
              </w:rPr>
              <w:t>txt</w:t>
            </w:r>
            <w:r w:rsidRPr="00317F87">
              <w:rPr>
                <w:i/>
              </w:rPr>
              <w:t>&gt;</w:t>
            </w:r>
          </w:p>
        </w:tc>
      </w:tr>
    </w:tbl>
    <w:p w:rsidR="000A7B2F" w:rsidRPr="008C294F" w:rsidRDefault="000A7B2F" w:rsidP="000A7B2F">
      <w:pPr>
        <w:spacing w:after="0" w:line="240" w:lineRule="auto"/>
      </w:pPr>
    </w:p>
    <w:p w:rsidR="000A7B2F" w:rsidRPr="00D8508F" w:rsidRDefault="000A7B2F" w:rsidP="000A7B2F">
      <w:pPr>
        <w:rPr>
          <w:rFonts w:asciiTheme="majorHAnsi" w:eastAsiaTheme="majorEastAsia" w:hAnsiTheme="majorHAnsi" w:cstheme="majorBidi"/>
          <w:b/>
          <w:bCs/>
          <w:color w:val="4F81BD" w:themeColor="accent1"/>
          <w:sz w:val="26"/>
          <w:szCs w:val="26"/>
        </w:rPr>
      </w:pPr>
      <w:r w:rsidRPr="00D8508F">
        <w:br w:type="page"/>
      </w:r>
    </w:p>
    <w:p w:rsidR="000A7B2F" w:rsidRDefault="000A7B2F" w:rsidP="000A7B2F">
      <w:pPr>
        <w:pStyle w:val="2"/>
        <w:spacing w:after="200"/>
        <w:rPr>
          <w:noProof/>
        </w:rPr>
      </w:pPr>
      <w:bookmarkStart w:id="71" w:name="_Ref363572869"/>
      <w:bookmarkStart w:id="72" w:name="_Toc364151507"/>
      <w:bookmarkStart w:id="73" w:name="_Ref384998169"/>
      <w:bookmarkStart w:id="74" w:name="_Toc390114717"/>
      <w:r>
        <w:rPr>
          <w:noProof/>
        </w:rPr>
        <w:lastRenderedPageBreak/>
        <w:t>Шаблоны</w:t>
      </w:r>
      <w:bookmarkEnd w:id="71"/>
      <w:bookmarkEnd w:id="72"/>
      <w:bookmarkEnd w:id="73"/>
      <w:bookmarkEnd w:id="74"/>
    </w:p>
    <w:p w:rsidR="000A7B2F" w:rsidRDefault="000A7B2F" w:rsidP="000A7B2F">
      <w:pPr>
        <w:jc w:val="both"/>
      </w:pPr>
      <w:r>
        <w:t xml:space="preserve">В загружаемых файлах может присутствовать различная дополнительная информация, которую можно выбрать для загрузки в наблюдение в виде некоторых параметров. Для быстрого выбора необходимых параметров можно воспользоваться готовым шаблоном. Например, если часто приходиться выбирать одни и те же параметры, то лучше сохранить настройки выбора параметров в шаблон, и в дальнейшем пользоваться этим шаблоном. </w:t>
      </w: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176"/>
        <w:gridCol w:w="8394"/>
      </w:tblGrid>
      <w:tr w:rsidR="000A7B2F" w:rsidTr="00933CDA">
        <w:tc>
          <w:tcPr>
            <w:tcW w:w="1176" w:type="dxa"/>
            <w:vAlign w:val="center"/>
          </w:tcPr>
          <w:p w:rsidR="000A7B2F" w:rsidRPr="00621B68" w:rsidRDefault="000A7B2F" w:rsidP="00933CDA">
            <w:pPr>
              <w:jc w:val="both"/>
            </w:pPr>
            <w:r>
              <w:rPr>
                <w:noProof/>
                <w:lang w:eastAsia="ru-RU"/>
              </w:rPr>
              <w:drawing>
                <wp:inline distT="0" distB="0" distL="0" distR="0">
                  <wp:extent cx="609600" cy="609600"/>
                  <wp:effectExtent l="0" t="0" r="0" b="0"/>
                  <wp:docPr id="29" name="Рисунок 667" descr="C:\Users\Ilya\Documents\Visual Studio 2010\VS2010ImageLibrary\VS2010ImageLibrary\Objects\png_format\WinVista\138_PushPin_48x48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cuments\Visual Studio 2010\VS2010ImageLibrary\VS2010ImageLibrary\Objects\png_format\WinVista\138_PushPin_48x48_72.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395" w:type="dxa"/>
            <w:vAlign w:val="center"/>
          </w:tcPr>
          <w:p w:rsidR="000A7B2F" w:rsidRPr="00D17DBB" w:rsidRDefault="000A7B2F" w:rsidP="00933CDA">
            <w:pPr>
              <w:spacing w:after="0"/>
            </w:pPr>
            <w:r>
              <w:t xml:space="preserve">Шаблоны по умолчанию сохраняются в файле </w:t>
            </w:r>
            <w:r w:rsidRPr="00B63F24">
              <w:rPr>
                <w:i/>
                <w:lang w:val="en-US"/>
              </w:rPr>
              <w:t>Templates</w:t>
            </w:r>
            <w:r w:rsidRPr="00B63F24">
              <w:rPr>
                <w:i/>
              </w:rPr>
              <w:t>.</w:t>
            </w:r>
            <w:r w:rsidRPr="00B63F24">
              <w:rPr>
                <w:i/>
                <w:lang w:val="en-US"/>
              </w:rPr>
              <w:t>Xml</w:t>
            </w:r>
            <w:r w:rsidRPr="0076527A">
              <w:t xml:space="preserve"> </w:t>
            </w:r>
            <w:r>
              <w:t xml:space="preserve">в каталоге </w:t>
            </w:r>
            <w:r w:rsidRPr="00664625">
              <w:rPr>
                <w:i/>
              </w:rPr>
              <w:t>Документы/</w:t>
            </w:r>
            <w:r w:rsidRPr="00664625">
              <w:rPr>
                <w:i/>
                <w:lang w:val="en-US"/>
              </w:rPr>
              <w:t>Epsilon</w:t>
            </w:r>
            <w:r w:rsidRPr="00664625">
              <w:rPr>
                <w:i/>
              </w:rPr>
              <w:t>5</w:t>
            </w:r>
            <w:r>
              <w:t>.</w:t>
            </w:r>
          </w:p>
        </w:tc>
      </w:tr>
    </w:tbl>
    <w:p w:rsidR="000A7B2F" w:rsidRDefault="000A7B2F" w:rsidP="000A7B2F">
      <w:pPr>
        <w:jc w:val="both"/>
      </w:pPr>
    </w:p>
    <w:p w:rsidR="000A7B2F" w:rsidRDefault="000A7B2F" w:rsidP="000A7B2F">
      <w:pPr>
        <w:jc w:val="both"/>
      </w:pPr>
      <w:r>
        <w:rPr>
          <w:noProof/>
          <w:lang w:eastAsia="ru-RU"/>
        </w:rPr>
        <w:drawing>
          <wp:inline distT="0" distB="0" distL="0" distR="0">
            <wp:extent cx="5454650" cy="636270"/>
            <wp:effectExtent l="0" t="0" r="0" b="0"/>
            <wp:docPr id="30"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4650" cy="636270"/>
                    </a:xfrm>
                    <a:prstGeom prst="rect">
                      <a:avLst/>
                    </a:prstGeom>
                    <a:noFill/>
                    <a:ln>
                      <a:noFill/>
                    </a:ln>
                  </pic:spPr>
                </pic:pic>
              </a:graphicData>
            </a:graphic>
          </wp:inline>
        </w:drawing>
      </w:r>
    </w:p>
    <w:p w:rsidR="000A7B2F" w:rsidRDefault="000A7B2F" w:rsidP="000A7B2F">
      <w:pPr>
        <w:spacing w:after="0"/>
        <w:jc w:val="both"/>
      </w:pPr>
      <w:r>
        <w:t>Работа с шаблоном:</w:t>
      </w:r>
    </w:p>
    <w:p w:rsidR="000A7B2F" w:rsidRDefault="000A7B2F" w:rsidP="000A7B2F">
      <w:pPr>
        <w:pStyle w:val="a4"/>
        <w:numPr>
          <w:ilvl w:val="0"/>
          <w:numId w:val="48"/>
        </w:numPr>
        <w:spacing w:after="0"/>
        <w:jc w:val="both"/>
      </w:pPr>
      <w:r w:rsidRPr="00676ED2">
        <w:rPr>
          <w:i/>
        </w:rPr>
        <w:t>Применить</w:t>
      </w:r>
      <w:r>
        <w:t xml:space="preserve"> - </w:t>
      </w:r>
      <w:r>
        <w:rPr>
          <w:noProof/>
        </w:rPr>
        <w:t>если шаблон для загружаемого файла уже существует, то его можно выбрать из списка и п</w:t>
      </w:r>
      <w:r w:rsidRPr="00F168FA">
        <w:rPr>
          <w:noProof/>
        </w:rPr>
        <w:t>рименить</w:t>
      </w:r>
      <w:r>
        <w:rPr>
          <w:b/>
          <w:noProof/>
        </w:rPr>
        <w:t xml:space="preserve"> </w:t>
      </w:r>
      <w:r w:rsidRPr="00676ED2">
        <w:rPr>
          <w:noProof/>
        </w:rPr>
        <w:t>к текущему файлу</w:t>
      </w:r>
      <w:r>
        <w:rPr>
          <w:noProof/>
        </w:rPr>
        <w:t>. Параметры указанные в шаблоне автоматически выбираются.</w:t>
      </w:r>
    </w:p>
    <w:p w:rsidR="000A7B2F" w:rsidRDefault="000A7B2F" w:rsidP="000A7B2F">
      <w:pPr>
        <w:pStyle w:val="a4"/>
        <w:numPr>
          <w:ilvl w:val="0"/>
          <w:numId w:val="48"/>
        </w:numPr>
        <w:spacing w:after="0"/>
        <w:jc w:val="both"/>
      </w:pPr>
      <w:r w:rsidRPr="00F168FA">
        <w:rPr>
          <w:i/>
          <w:noProof/>
        </w:rPr>
        <w:t>Сохранить</w:t>
      </w:r>
      <w:r>
        <w:t xml:space="preserve">  - текущие настройки выбора параметров</w:t>
      </w:r>
      <w:r w:rsidRPr="00F168FA">
        <w:rPr>
          <w:noProof/>
        </w:rPr>
        <w:t xml:space="preserve"> </w:t>
      </w:r>
      <w:r>
        <w:rPr>
          <w:noProof/>
        </w:rPr>
        <w:t>можно сохранить в выбранный шаблон.</w:t>
      </w:r>
      <w:r w:rsidRPr="00F168FA">
        <w:rPr>
          <w:noProof/>
        </w:rPr>
        <w:t xml:space="preserve"> </w:t>
      </w:r>
      <w:r>
        <w:rPr>
          <w:noProof/>
        </w:rPr>
        <w:t>Если в поле шаблона введено имя не существующего шаблона, то</w:t>
      </w:r>
      <w:r w:rsidRPr="00F168FA">
        <w:rPr>
          <w:noProof/>
        </w:rPr>
        <w:t xml:space="preserve"> </w:t>
      </w:r>
      <w:r>
        <w:rPr>
          <w:noProof/>
        </w:rPr>
        <w:t>создастся новый шаблон.</w:t>
      </w:r>
    </w:p>
    <w:p w:rsidR="000A7B2F" w:rsidRDefault="000A7B2F" w:rsidP="000A7B2F">
      <w:pPr>
        <w:pStyle w:val="a4"/>
        <w:numPr>
          <w:ilvl w:val="0"/>
          <w:numId w:val="48"/>
        </w:numPr>
        <w:spacing w:after="0" w:line="240" w:lineRule="auto"/>
        <w:jc w:val="both"/>
      </w:pPr>
      <w:r w:rsidRPr="00F168FA">
        <w:rPr>
          <w:i/>
          <w:noProof/>
        </w:rPr>
        <w:t>Шаблоны</w:t>
      </w:r>
      <w:r>
        <w:rPr>
          <w:noProof/>
        </w:rPr>
        <w:t xml:space="preserve"> – открывает окно для посмотра и редактирования список шаблонов</w:t>
      </w:r>
      <w:r w:rsidRPr="00755C24">
        <w:rPr>
          <w:noProof/>
        </w:rPr>
        <w:t>.</w:t>
      </w:r>
    </w:p>
    <w:p w:rsidR="000A7B2F" w:rsidRDefault="000A7B2F" w:rsidP="000A7B2F"/>
    <w:p w:rsidR="000A7B2F" w:rsidRDefault="000A7B2F" w:rsidP="000A7B2F">
      <w:r>
        <w:rPr>
          <w:noProof/>
        </w:rPr>
        <w:t>Окно для посмотра и редактирования список шаблонов.</w:t>
      </w:r>
    </w:p>
    <w:p w:rsidR="000A7B2F" w:rsidRDefault="000A7B2F" w:rsidP="000A7B2F">
      <w:pPr>
        <w:jc w:val="both"/>
        <w:rPr>
          <w:noProof/>
        </w:rPr>
      </w:pPr>
      <w:r>
        <w:rPr>
          <w:noProof/>
          <w:lang w:eastAsia="ru-RU"/>
        </w:rPr>
        <w:drawing>
          <wp:inline distT="0" distB="0" distL="0" distR="0">
            <wp:extent cx="5940425" cy="3006725"/>
            <wp:effectExtent l="0" t="0" r="3175" b="3175"/>
            <wp:docPr id="448"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1.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006725"/>
                    </a:xfrm>
                    <a:prstGeom prst="rect">
                      <a:avLst/>
                    </a:prstGeom>
                  </pic:spPr>
                </pic:pic>
              </a:graphicData>
            </a:graphic>
          </wp:inline>
        </w:drawing>
      </w:r>
    </w:p>
    <w:p w:rsidR="000A7B2F" w:rsidRDefault="000A7B2F" w:rsidP="000A7B2F">
      <w:pPr>
        <w:rPr>
          <w:b/>
          <w:noProof/>
        </w:rPr>
      </w:pPr>
    </w:p>
    <w:p w:rsidR="000A7B2F" w:rsidRDefault="000A7B2F" w:rsidP="000A7B2F">
      <w:pPr>
        <w:rPr>
          <w:noProof/>
        </w:rPr>
      </w:pPr>
      <w:r w:rsidRPr="009A0D41">
        <w:rPr>
          <w:b/>
          <w:noProof/>
        </w:rPr>
        <w:lastRenderedPageBreak/>
        <w:t>Действия с шаблонами</w:t>
      </w:r>
      <w:r>
        <w:rPr>
          <w:b/>
          <w:noProof/>
        </w:rPr>
        <w:t xml:space="preserve"> </w:t>
      </w:r>
      <w:r w:rsidRPr="004B4062">
        <w:rPr>
          <w:noProof/>
        </w:rPr>
        <w:t>(панель слева)</w:t>
      </w:r>
      <w:r>
        <w:rPr>
          <w:noProof/>
        </w:rPr>
        <w:t>:</w:t>
      </w:r>
    </w:p>
    <w:p w:rsidR="000A7B2F" w:rsidRDefault="000A7B2F" w:rsidP="000A7B2F">
      <w:pPr>
        <w:pStyle w:val="a4"/>
        <w:numPr>
          <w:ilvl w:val="0"/>
          <w:numId w:val="33"/>
        </w:numPr>
        <w:tabs>
          <w:tab w:val="left" w:pos="426"/>
        </w:tabs>
        <w:ind w:left="0" w:firstLine="0"/>
        <w:rPr>
          <w:noProof/>
        </w:rPr>
      </w:pPr>
      <w:r w:rsidRPr="00896FFA">
        <w:rPr>
          <w:i/>
          <w:noProof/>
        </w:rPr>
        <w:t>Добавление нового шаблона</w:t>
      </w:r>
      <w:r>
        <w:rPr>
          <w:noProof/>
        </w:rPr>
        <w:t>. По кнопке «</w:t>
      </w:r>
      <w:r w:rsidRPr="00896FFA">
        <w:rPr>
          <w:b/>
          <w:noProof/>
        </w:rPr>
        <w:t>Добавить</w:t>
      </w:r>
      <w:r>
        <w:rPr>
          <w:noProof/>
        </w:rPr>
        <w:t>». При этом в списке появляется новый пустой шаблон без указания формата файла, к которому он может быть применен. Добавленный шаблон автоматически переходит в режим редактирования имени.</w:t>
      </w:r>
    </w:p>
    <w:p w:rsidR="000A7B2F" w:rsidRDefault="000A7B2F" w:rsidP="000A7B2F">
      <w:pPr>
        <w:pStyle w:val="a4"/>
        <w:numPr>
          <w:ilvl w:val="0"/>
          <w:numId w:val="33"/>
        </w:numPr>
        <w:tabs>
          <w:tab w:val="left" w:pos="426"/>
        </w:tabs>
        <w:ind w:left="0" w:firstLine="0"/>
        <w:rPr>
          <w:noProof/>
        </w:rPr>
      </w:pPr>
      <w:r w:rsidRPr="00896FFA">
        <w:rPr>
          <w:i/>
          <w:noProof/>
        </w:rPr>
        <w:t>Редактирование имени шаблона</w:t>
      </w:r>
      <w:r>
        <w:rPr>
          <w:noProof/>
        </w:rPr>
        <w:t>. Для переименования имени нужно дважды щелкнуть курсором мыши по имени шаблона. Или выделить шаблон и нажать на кнопку «Переименовать».</w:t>
      </w:r>
      <w:r w:rsidRPr="008D247A">
        <w:rPr>
          <w:noProof/>
        </w:rPr>
        <w:t xml:space="preserve"> </w:t>
      </w:r>
      <w:r>
        <w:rPr>
          <w:noProof/>
        </w:rPr>
        <w:t>Имя шаблона не может быть пустым и должно быть уникальным.</w:t>
      </w:r>
    </w:p>
    <w:p w:rsidR="000A7B2F" w:rsidRDefault="000A7B2F" w:rsidP="000A7B2F">
      <w:pPr>
        <w:pStyle w:val="a4"/>
        <w:numPr>
          <w:ilvl w:val="0"/>
          <w:numId w:val="33"/>
        </w:numPr>
        <w:tabs>
          <w:tab w:val="left" w:pos="426"/>
        </w:tabs>
        <w:ind w:left="0" w:firstLine="0"/>
        <w:rPr>
          <w:noProof/>
        </w:rPr>
      </w:pPr>
      <w:r w:rsidRPr="004B4062">
        <w:rPr>
          <w:i/>
          <w:noProof/>
        </w:rPr>
        <w:t>Копирование выделенного шаблона</w:t>
      </w:r>
      <w:r>
        <w:rPr>
          <w:noProof/>
        </w:rPr>
        <w:t>. Создает копию шаблона по кнопке «</w:t>
      </w:r>
      <w:r w:rsidRPr="004B4062">
        <w:rPr>
          <w:b/>
          <w:noProof/>
        </w:rPr>
        <w:t>Копировать</w:t>
      </w:r>
      <w:r>
        <w:rPr>
          <w:noProof/>
        </w:rPr>
        <w:t>».</w:t>
      </w:r>
    </w:p>
    <w:p w:rsidR="000A7B2F" w:rsidRDefault="000A7B2F" w:rsidP="000A7B2F">
      <w:pPr>
        <w:pStyle w:val="a4"/>
        <w:numPr>
          <w:ilvl w:val="0"/>
          <w:numId w:val="33"/>
        </w:numPr>
        <w:tabs>
          <w:tab w:val="left" w:pos="426"/>
        </w:tabs>
        <w:ind w:left="0" w:firstLine="0"/>
        <w:rPr>
          <w:noProof/>
        </w:rPr>
      </w:pPr>
      <w:r w:rsidRPr="004B4062">
        <w:rPr>
          <w:i/>
          <w:noProof/>
        </w:rPr>
        <w:t>Удаление выделенного шаблона</w:t>
      </w:r>
      <w:r>
        <w:rPr>
          <w:i/>
          <w:noProof/>
        </w:rPr>
        <w:t>.</w:t>
      </w:r>
      <w:r>
        <w:rPr>
          <w:noProof/>
        </w:rPr>
        <w:t xml:space="preserve"> По кнопке «</w:t>
      </w:r>
      <w:r w:rsidRPr="004B4062">
        <w:rPr>
          <w:b/>
          <w:noProof/>
        </w:rPr>
        <w:t>Удалить</w:t>
      </w:r>
      <w:r>
        <w:rPr>
          <w:noProof/>
        </w:rPr>
        <w:t xml:space="preserve">» или клавишей </w:t>
      </w:r>
      <w:r w:rsidRPr="004B4062">
        <w:rPr>
          <w:noProof/>
        </w:rPr>
        <w:t>&lt;</w:t>
      </w:r>
      <w:r w:rsidRPr="004B4062">
        <w:rPr>
          <w:i/>
          <w:noProof/>
          <w:lang w:val="en-US"/>
        </w:rPr>
        <w:t>Del</w:t>
      </w:r>
      <w:r w:rsidRPr="004B4062">
        <w:rPr>
          <w:noProof/>
        </w:rPr>
        <w:t>&gt;</w:t>
      </w:r>
    </w:p>
    <w:p w:rsidR="000A7B2F" w:rsidRDefault="009834AF" w:rsidP="000A7B2F">
      <w:pPr>
        <w:pStyle w:val="a4"/>
        <w:numPr>
          <w:ilvl w:val="0"/>
          <w:numId w:val="33"/>
        </w:numPr>
        <w:tabs>
          <w:tab w:val="left" w:pos="426"/>
        </w:tabs>
        <w:ind w:left="0" w:firstLine="0"/>
        <w:rPr>
          <w:noProof/>
        </w:rPr>
      </w:pPr>
      <w:r>
        <w:rPr>
          <w:i/>
          <w:noProof/>
        </w:rPr>
        <w:fldChar w:fldCharType="begin"/>
      </w:r>
      <w:r w:rsidR="000A7B2F">
        <w:instrText xml:space="preserve"> XE "</w:instrText>
      </w:r>
      <w:r w:rsidR="000A7B2F" w:rsidRPr="00663C8E">
        <w:rPr>
          <w:lang w:val="en-US"/>
        </w:rPr>
        <w:instrText>LisTemplates</w:instrText>
      </w:r>
      <w:r w:rsidR="000A7B2F">
        <w:instrText xml:space="preserve">" </w:instrText>
      </w:r>
      <w:r>
        <w:rPr>
          <w:i/>
          <w:noProof/>
        </w:rPr>
        <w:fldChar w:fldCharType="end"/>
      </w:r>
      <w:r>
        <w:rPr>
          <w:i/>
          <w:noProof/>
        </w:rPr>
        <w:fldChar w:fldCharType="begin"/>
      </w:r>
      <w:r w:rsidR="000A7B2F">
        <w:instrText xml:space="preserve"> XE "</w:instrText>
      </w:r>
      <w:r w:rsidR="000A7B2F" w:rsidRPr="00642081">
        <w:instrText xml:space="preserve">Импорт:Шаблоны </w:instrText>
      </w:r>
      <w:r w:rsidR="000A7B2F" w:rsidRPr="00642081">
        <w:rPr>
          <w:lang w:val="en-US"/>
        </w:rPr>
        <w:instrText>LIS</w:instrText>
      </w:r>
      <w:r w:rsidR="000A7B2F">
        <w:instrText xml:space="preserve">" </w:instrText>
      </w:r>
      <w:r>
        <w:rPr>
          <w:i/>
          <w:noProof/>
        </w:rPr>
        <w:fldChar w:fldCharType="end"/>
      </w:r>
      <w:r w:rsidR="000A7B2F" w:rsidRPr="004B4062">
        <w:rPr>
          <w:i/>
          <w:noProof/>
        </w:rPr>
        <w:t>Загрузка шаблонов из внешнего файла</w:t>
      </w:r>
      <w:r w:rsidR="000A7B2F">
        <w:rPr>
          <w:noProof/>
        </w:rPr>
        <w:t xml:space="preserve"> по кнопке «</w:t>
      </w:r>
      <w:r w:rsidR="000A7B2F" w:rsidRPr="004B4062">
        <w:rPr>
          <w:b/>
          <w:noProof/>
        </w:rPr>
        <w:t>Импорт</w:t>
      </w:r>
      <w:r w:rsidR="000A7B2F" w:rsidRPr="004B4062">
        <w:rPr>
          <w:noProof/>
        </w:rPr>
        <w:t>..</w:t>
      </w:r>
      <w:r w:rsidR="000A7B2F">
        <w:rPr>
          <w:noProof/>
        </w:rPr>
        <w:t>»</w:t>
      </w:r>
      <w:r w:rsidR="000A7B2F" w:rsidRPr="004B4062">
        <w:rPr>
          <w:noProof/>
        </w:rPr>
        <w:t xml:space="preserve">. </w:t>
      </w:r>
      <w:r w:rsidR="000A7B2F">
        <w:rPr>
          <w:noProof/>
        </w:rPr>
        <w:t xml:space="preserve"> Нужно будет выбрать файл с расширением </w:t>
      </w:r>
      <w:r w:rsidR="000A7B2F" w:rsidRPr="004B4062">
        <w:rPr>
          <w:i/>
          <w:noProof/>
        </w:rPr>
        <w:t>*.</w:t>
      </w:r>
      <w:r w:rsidR="000A7B2F" w:rsidRPr="004B4062">
        <w:rPr>
          <w:i/>
          <w:noProof/>
          <w:lang w:val="en-US"/>
        </w:rPr>
        <w:t>Templates</w:t>
      </w:r>
      <w:r w:rsidR="000A7B2F">
        <w:rPr>
          <w:noProof/>
        </w:rPr>
        <w:t xml:space="preserve"> (файл должен быть создан с помощью программы через экспорт шаблонов)</w:t>
      </w:r>
      <w:r w:rsidR="000A7B2F" w:rsidRPr="00EE4B02">
        <w:rPr>
          <w:noProof/>
        </w:rPr>
        <w:t xml:space="preserve"> </w:t>
      </w:r>
      <w:r w:rsidR="000A7B2F">
        <w:rPr>
          <w:noProof/>
        </w:rPr>
        <w:t>и затем выбрать добавляемые шаблоны для загрузки</w:t>
      </w:r>
      <w:r w:rsidR="000A7B2F" w:rsidRPr="004B4062">
        <w:rPr>
          <w:noProof/>
        </w:rPr>
        <w:t>.</w:t>
      </w:r>
      <w:r w:rsidR="000A7B2F" w:rsidRPr="009935C3">
        <w:rPr>
          <w:noProof/>
        </w:rPr>
        <w:t xml:space="preserve"> </w:t>
      </w:r>
    </w:p>
    <w:p w:rsidR="000A7B2F" w:rsidRDefault="009834AF" w:rsidP="000A7B2F">
      <w:pPr>
        <w:pStyle w:val="a4"/>
        <w:numPr>
          <w:ilvl w:val="0"/>
          <w:numId w:val="33"/>
        </w:numPr>
        <w:tabs>
          <w:tab w:val="left" w:pos="426"/>
        </w:tabs>
        <w:ind w:left="0" w:firstLine="0"/>
        <w:rPr>
          <w:noProof/>
        </w:rPr>
      </w:pPr>
      <w:r>
        <w:rPr>
          <w:i/>
          <w:noProof/>
        </w:rPr>
        <w:fldChar w:fldCharType="begin"/>
      </w:r>
      <w:r w:rsidR="000A7B2F">
        <w:instrText xml:space="preserve"> XE "</w:instrText>
      </w:r>
      <w:r w:rsidR="000A7B2F" w:rsidRPr="00566398">
        <w:instrText xml:space="preserve">Экспорт:Шаблоны </w:instrText>
      </w:r>
      <w:r w:rsidR="000A7B2F" w:rsidRPr="00566398">
        <w:rPr>
          <w:lang w:val="en-US"/>
        </w:rPr>
        <w:instrText>LIS</w:instrText>
      </w:r>
      <w:r w:rsidR="000A7B2F">
        <w:instrText xml:space="preserve">" </w:instrText>
      </w:r>
      <w:r>
        <w:rPr>
          <w:i/>
          <w:noProof/>
        </w:rPr>
        <w:fldChar w:fldCharType="end"/>
      </w:r>
      <w:r w:rsidR="000A7B2F" w:rsidRPr="004B4062">
        <w:rPr>
          <w:i/>
          <w:noProof/>
        </w:rPr>
        <w:t>Экспорт набора шаблонов</w:t>
      </w:r>
      <w:r w:rsidR="000A7B2F">
        <w:rPr>
          <w:noProof/>
        </w:rPr>
        <w:t xml:space="preserve"> во внешний файл осуществляется по кнопке «</w:t>
      </w:r>
      <w:r w:rsidR="000A7B2F" w:rsidRPr="004B4062">
        <w:rPr>
          <w:b/>
          <w:noProof/>
        </w:rPr>
        <w:t>Экспорт</w:t>
      </w:r>
      <w:r w:rsidR="000A7B2F" w:rsidRPr="004B4062">
        <w:rPr>
          <w:noProof/>
        </w:rPr>
        <w:t>..</w:t>
      </w:r>
      <w:r w:rsidR="000A7B2F">
        <w:rPr>
          <w:noProof/>
        </w:rPr>
        <w:t xml:space="preserve">». Набор шаблонов экспортируется в файл с расширением </w:t>
      </w:r>
      <w:r w:rsidR="000A7B2F" w:rsidRPr="004B4062">
        <w:rPr>
          <w:i/>
          <w:noProof/>
        </w:rPr>
        <w:t>*.</w:t>
      </w:r>
      <w:r w:rsidR="000A7B2F" w:rsidRPr="004B4062">
        <w:rPr>
          <w:i/>
          <w:noProof/>
          <w:lang w:val="en-US"/>
        </w:rPr>
        <w:t>Templates</w:t>
      </w:r>
      <w:r w:rsidR="000A7B2F">
        <w:rPr>
          <w:i/>
          <w:noProof/>
        </w:rPr>
        <w:t>.</w:t>
      </w:r>
    </w:p>
    <w:p w:rsidR="000A7B2F" w:rsidRDefault="000A7B2F" w:rsidP="000A7B2F">
      <w:pPr>
        <w:spacing w:after="0"/>
      </w:pPr>
      <w:r>
        <w:rPr>
          <w:noProof/>
        </w:rPr>
        <w:t xml:space="preserve">В правой части окна показываются настройки хранящиеся в текущем шаблоне. </w:t>
      </w:r>
    </w:p>
    <w:p w:rsidR="000A7B2F" w:rsidRDefault="000A7B2F" w:rsidP="000A7B2F">
      <w:r>
        <w:t>Каждый шаблон состоит из двух частей:</w:t>
      </w:r>
    </w:p>
    <w:p w:rsidR="000A7B2F" w:rsidRDefault="000A7B2F" w:rsidP="000A7B2F">
      <w:pPr>
        <w:pStyle w:val="a4"/>
        <w:numPr>
          <w:ilvl w:val="0"/>
          <w:numId w:val="35"/>
        </w:numPr>
      </w:pPr>
      <w:r>
        <w:t>Настройки и список выбираемых параметров при загрузке из дополнительной информации</w:t>
      </w:r>
    </w:p>
    <w:p w:rsidR="000A7B2F" w:rsidRDefault="000A7B2F" w:rsidP="000A7B2F">
      <w:pPr>
        <w:pStyle w:val="a4"/>
        <w:numPr>
          <w:ilvl w:val="0"/>
          <w:numId w:val="35"/>
        </w:numPr>
      </w:pPr>
      <w:r>
        <w:t>Настройки параметров двумерных каналов</w:t>
      </w:r>
    </w:p>
    <w:p w:rsidR="000A7B2F" w:rsidRDefault="000A7B2F" w:rsidP="000A7B2F">
      <w:pPr>
        <w:rPr>
          <w:b/>
          <w:noProof/>
        </w:rPr>
      </w:pPr>
      <w:r>
        <w:rPr>
          <w:b/>
          <w:noProof/>
          <w:lang w:eastAsia="ru-RU"/>
        </w:rPr>
        <w:drawing>
          <wp:inline distT="0" distB="0" distL="0" distR="0">
            <wp:extent cx="5947576" cy="2099144"/>
            <wp:effectExtent l="0" t="0" r="0" b="0"/>
            <wp:docPr id="449"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2.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096620"/>
                    </a:xfrm>
                    <a:prstGeom prst="rect">
                      <a:avLst/>
                    </a:prstGeom>
                  </pic:spPr>
                </pic:pic>
              </a:graphicData>
            </a:graphic>
          </wp:inline>
        </w:drawing>
      </w:r>
    </w:p>
    <w:p w:rsidR="000A7B2F" w:rsidRDefault="000A7B2F" w:rsidP="000A7B2F">
      <w:pPr>
        <w:spacing w:after="0"/>
        <w:rPr>
          <w:noProof/>
        </w:rPr>
      </w:pPr>
      <w:r w:rsidRPr="00552225">
        <w:rPr>
          <w:b/>
          <w:noProof/>
        </w:rPr>
        <w:t>Действия со списком мнемоник</w:t>
      </w:r>
      <w:r>
        <w:rPr>
          <w:noProof/>
        </w:rPr>
        <w:t>:</w:t>
      </w:r>
    </w:p>
    <w:p w:rsidR="000A7B2F" w:rsidRDefault="000A7B2F" w:rsidP="000A7B2F">
      <w:pPr>
        <w:pStyle w:val="a4"/>
        <w:numPr>
          <w:ilvl w:val="0"/>
          <w:numId w:val="33"/>
        </w:numPr>
        <w:tabs>
          <w:tab w:val="left" w:pos="426"/>
        </w:tabs>
        <w:ind w:left="0" w:firstLine="0"/>
        <w:jc w:val="both"/>
        <w:rPr>
          <w:noProof/>
        </w:rPr>
      </w:pPr>
      <w:r w:rsidRPr="00B63F24">
        <w:rPr>
          <w:i/>
          <w:noProof/>
        </w:rPr>
        <w:t>Добавление новой мнемоники</w:t>
      </w:r>
      <w:r>
        <w:rPr>
          <w:noProof/>
        </w:rPr>
        <w:t xml:space="preserve"> по кнопке «</w:t>
      </w:r>
      <w:r w:rsidRPr="00B63F24">
        <w:rPr>
          <w:b/>
          <w:noProof/>
        </w:rPr>
        <w:t>Добавить</w:t>
      </w:r>
      <w:r>
        <w:rPr>
          <w:noProof/>
        </w:rPr>
        <w:t>» или щелкнув на нижней пустой строке.</w:t>
      </w:r>
    </w:p>
    <w:p w:rsidR="000A7B2F" w:rsidRPr="00755C24" w:rsidRDefault="000A7B2F" w:rsidP="000A7B2F">
      <w:pPr>
        <w:pStyle w:val="a4"/>
        <w:numPr>
          <w:ilvl w:val="0"/>
          <w:numId w:val="33"/>
        </w:numPr>
        <w:tabs>
          <w:tab w:val="left" w:pos="426"/>
        </w:tabs>
        <w:ind w:left="0" w:firstLine="0"/>
        <w:jc w:val="both"/>
        <w:rPr>
          <w:noProof/>
        </w:rPr>
      </w:pPr>
      <w:r w:rsidRPr="00B63F24">
        <w:rPr>
          <w:i/>
          <w:noProof/>
        </w:rPr>
        <w:t>Удаление списка выбранных мнемоник</w:t>
      </w:r>
      <w:r>
        <w:rPr>
          <w:noProof/>
        </w:rPr>
        <w:t xml:space="preserve"> по кнопке «</w:t>
      </w:r>
      <w:r w:rsidRPr="00E926EC">
        <w:rPr>
          <w:b/>
          <w:noProof/>
        </w:rPr>
        <w:t>Удалить</w:t>
      </w:r>
      <w:r>
        <w:rPr>
          <w:noProof/>
        </w:rPr>
        <w:t xml:space="preserve">» или клавишей </w:t>
      </w:r>
      <w:r w:rsidRPr="00E926EC">
        <w:rPr>
          <w:noProof/>
        </w:rPr>
        <w:t>&lt;</w:t>
      </w:r>
      <w:r w:rsidRPr="00E926EC">
        <w:rPr>
          <w:i/>
          <w:noProof/>
          <w:lang w:val="en-US"/>
        </w:rPr>
        <w:t>Del</w:t>
      </w:r>
      <w:r w:rsidRPr="00E926EC">
        <w:rPr>
          <w:noProof/>
        </w:rPr>
        <w:t>&gt;</w:t>
      </w:r>
      <w:r>
        <w:rPr>
          <w:noProof/>
        </w:rPr>
        <w:t xml:space="preserve">. </w:t>
      </w:r>
    </w:p>
    <w:p w:rsidR="000A7B2F" w:rsidRDefault="000A7B2F" w:rsidP="000A7B2F">
      <w:pPr>
        <w:pStyle w:val="a4"/>
        <w:numPr>
          <w:ilvl w:val="0"/>
          <w:numId w:val="33"/>
        </w:numPr>
        <w:tabs>
          <w:tab w:val="left" w:pos="426"/>
        </w:tabs>
        <w:ind w:left="0" w:firstLine="0"/>
        <w:jc w:val="both"/>
        <w:rPr>
          <w:noProof/>
        </w:rPr>
      </w:pPr>
      <w:r w:rsidRPr="00B63F24">
        <w:rPr>
          <w:i/>
          <w:noProof/>
        </w:rPr>
        <w:t>Редактирование названия мнемоники</w:t>
      </w:r>
      <w:r>
        <w:rPr>
          <w:noProof/>
        </w:rPr>
        <w:t>. Для переименования имени мнемоники нужно щелкнуть курсором мыши на соответствующую ячейку. Название мнемоники должно быть не пустым и уникальным в шаблоне.</w:t>
      </w:r>
    </w:p>
    <w:p w:rsidR="000A7B2F" w:rsidRDefault="000A7B2F" w:rsidP="000A7B2F">
      <w:pPr>
        <w:pStyle w:val="a4"/>
        <w:numPr>
          <w:ilvl w:val="0"/>
          <w:numId w:val="33"/>
        </w:numPr>
        <w:tabs>
          <w:tab w:val="left" w:pos="426"/>
        </w:tabs>
        <w:ind w:left="0" w:firstLine="0"/>
        <w:jc w:val="both"/>
        <w:rPr>
          <w:noProof/>
        </w:rPr>
      </w:pPr>
      <w:r w:rsidRPr="00B63F24">
        <w:rPr>
          <w:i/>
          <w:noProof/>
        </w:rPr>
        <w:t>Выбор типа канала</w:t>
      </w:r>
      <w:r>
        <w:rPr>
          <w:noProof/>
        </w:rPr>
        <w:t xml:space="preserve"> возможен из низпадающего списка.</w:t>
      </w:r>
    </w:p>
    <w:p w:rsidR="000A7B2F" w:rsidRPr="00B63F24" w:rsidRDefault="000A7B2F" w:rsidP="000A7B2F">
      <w:pPr>
        <w:pStyle w:val="a4"/>
        <w:numPr>
          <w:ilvl w:val="0"/>
          <w:numId w:val="33"/>
        </w:numPr>
        <w:tabs>
          <w:tab w:val="left" w:pos="426"/>
        </w:tabs>
        <w:ind w:left="0" w:firstLine="0"/>
        <w:jc w:val="both"/>
        <w:rPr>
          <w:i/>
          <w:noProof/>
        </w:rPr>
      </w:pPr>
      <w:r w:rsidRPr="00B63F24">
        <w:rPr>
          <w:i/>
          <w:noProof/>
        </w:rPr>
        <w:t>Установка параметров типа канала по умолчанию</w:t>
      </w:r>
      <w:r>
        <w:rPr>
          <w:i/>
          <w:noProof/>
        </w:rPr>
        <w:t xml:space="preserve">. </w:t>
      </w:r>
      <w:r>
        <w:rPr>
          <w:noProof/>
        </w:rPr>
        <w:t>Задаются значения параметров для данного канала.</w:t>
      </w:r>
    </w:p>
    <w:p w:rsidR="000A7B2F" w:rsidRDefault="000A7B2F" w:rsidP="000A7B2F">
      <w:pPr>
        <w:pStyle w:val="a4"/>
        <w:numPr>
          <w:ilvl w:val="0"/>
          <w:numId w:val="33"/>
        </w:numPr>
        <w:tabs>
          <w:tab w:val="left" w:pos="426"/>
        </w:tabs>
        <w:ind w:left="0" w:firstLine="0"/>
        <w:jc w:val="both"/>
      </w:pPr>
      <w:r w:rsidRPr="00B63F24">
        <w:rPr>
          <w:i/>
        </w:rPr>
        <w:t>Установка одинакового типа и параметров для набора мнемоник</w:t>
      </w:r>
      <w:r>
        <w:rPr>
          <w:i/>
        </w:rPr>
        <w:t>.</w:t>
      </w:r>
      <w:r>
        <w:t xml:space="preserve"> Чтобы установить одинаковый тип и параметры для нескольких каналов необходимо установить требуемый тип и </w:t>
      </w:r>
      <w:r>
        <w:lastRenderedPageBreak/>
        <w:t>параметры на одном из них, выделить группу каналов и нажать на кнопку «</w:t>
      </w:r>
      <w:r w:rsidRPr="00A73AF8">
        <w:rPr>
          <w:b/>
        </w:rPr>
        <w:t>…</w:t>
      </w:r>
      <w:r>
        <w:t xml:space="preserve">» в конце таблицы напротив канала с установленными параметрами. </w:t>
      </w:r>
    </w:p>
    <w:p w:rsidR="000A7B2F" w:rsidRPr="00D8508F" w:rsidRDefault="000A7B2F" w:rsidP="000A7B2F">
      <w:pPr>
        <w:pStyle w:val="3"/>
        <w:spacing w:after="240"/>
      </w:pPr>
      <w:bookmarkStart w:id="75" w:name="_Toc390114718"/>
      <w:r w:rsidRPr="00D8508F">
        <w:t>Загрузка параметров из дополнительной информации</w:t>
      </w:r>
      <w:bookmarkEnd w:id="75"/>
      <w:r w:rsidRPr="00D8508F">
        <w:t xml:space="preserve"> </w:t>
      </w:r>
    </w:p>
    <w:p w:rsidR="000A7B2F" w:rsidRDefault="000A7B2F" w:rsidP="000A7B2F">
      <w:r>
        <w:t xml:space="preserve">Загружаемый в наблюдение параметр должен иметь </w:t>
      </w:r>
      <w:r w:rsidRPr="00335B82">
        <w:rPr>
          <w:i/>
        </w:rPr>
        <w:t>мнемонику</w:t>
      </w:r>
      <w:r>
        <w:t xml:space="preserve"> (название) и </w:t>
      </w:r>
      <w:r w:rsidRPr="00335B82">
        <w:rPr>
          <w:i/>
        </w:rPr>
        <w:t>значение</w:t>
      </w:r>
      <w:r>
        <w:t xml:space="preserve">. Также он может иметь </w:t>
      </w:r>
      <w:r w:rsidRPr="00335B82">
        <w:rPr>
          <w:i/>
        </w:rPr>
        <w:t>ед. измерения</w:t>
      </w:r>
      <w:r>
        <w:t xml:space="preserve"> или </w:t>
      </w:r>
      <w:r w:rsidRPr="00335B82">
        <w:rPr>
          <w:i/>
        </w:rPr>
        <w:t>описание</w:t>
      </w:r>
      <w:r>
        <w:t xml:space="preserve">, но эти поля не являются обязательными. Любая дополнительная информация в файле всегда представлена в виде некоторой таблицы. </w:t>
      </w:r>
    </w:p>
    <w:p w:rsidR="000A7B2F" w:rsidRDefault="000A7B2F" w:rsidP="000A7B2F">
      <w:r>
        <w:t xml:space="preserve">Каждая строка такой таблицы может быть преобразована в загружаемый параметр, но для этого в столбцах таблицы должно быть указано, из какого столбца будет браться мнемоника, а из какого значение. То же самое и для ед. измерения и описания. В некоторых таблицах столбцы определены автоматически, в других же пользователь сам должен указать их тип. </w:t>
      </w:r>
    </w:p>
    <w:p w:rsidR="000A7B2F" w:rsidRDefault="000A7B2F" w:rsidP="000A7B2F">
      <w:r>
        <w:rPr>
          <w:noProof/>
          <w:lang w:eastAsia="ru-RU"/>
        </w:rPr>
        <w:drawing>
          <wp:inline distT="0" distB="0" distL="0" distR="0">
            <wp:extent cx="5939624" cy="2433099"/>
            <wp:effectExtent l="0" t="0" r="4445" b="5715"/>
            <wp:docPr id="450"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344" cy="2433394"/>
                    </a:xfrm>
                    <a:prstGeom prst="rect">
                      <a:avLst/>
                    </a:prstGeom>
                  </pic:spPr>
                </pic:pic>
              </a:graphicData>
            </a:graphic>
          </wp:inline>
        </w:drawing>
      </w:r>
    </w:p>
    <w:p w:rsidR="000A7B2F" w:rsidRDefault="000A7B2F" w:rsidP="000A7B2F">
      <w:r>
        <w:t xml:space="preserve">Для того чтобы добавить информацию из строки таблицы в список загружаемых параметров, необходимо поставить галочку напротив нужной строки. Все выбранные параметры отображены ниже в отдельной таблице. </w:t>
      </w:r>
    </w:p>
    <w:p w:rsidR="000A7B2F" w:rsidRPr="00CE1760" w:rsidRDefault="000A7B2F" w:rsidP="000A7B2F">
      <w:r>
        <w:rPr>
          <w:noProof/>
          <w:lang w:eastAsia="ru-RU"/>
        </w:rPr>
        <w:drawing>
          <wp:inline distT="0" distB="0" distL="0" distR="0">
            <wp:extent cx="5937238" cy="2682815"/>
            <wp:effectExtent l="0" t="0" r="6985" b="3810"/>
            <wp:docPr id="451"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84255"/>
                    </a:xfrm>
                    <a:prstGeom prst="rect">
                      <a:avLst/>
                    </a:prstGeom>
                  </pic:spPr>
                </pic:pic>
              </a:graphicData>
            </a:graphic>
          </wp:inline>
        </w:drawing>
      </w:r>
    </w:p>
    <w:p w:rsidR="000A7B2F" w:rsidRDefault="000A7B2F" w:rsidP="000A7B2F">
      <w:r>
        <w:lastRenderedPageBreak/>
        <w:t>Поля «</w:t>
      </w:r>
      <w:r w:rsidRPr="00AC606B">
        <w:rPr>
          <w:i/>
        </w:rPr>
        <w:t>Название параметра</w:t>
      </w:r>
      <w:r>
        <w:t>», «</w:t>
      </w:r>
      <w:r w:rsidRPr="00AC606B">
        <w:rPr>
          <w:i/>
        </w:rPr>
        <w:t>Ед. Измерения</w:t>
      </w:r>
      <w:r>
        <w:t>» и «</w:t>
      </w:r>
      <w:r w:rsidRPr="00AC606B">
        <w:rPr>
          <w:i/>
        </w:rPr>
        <w:t>Описание</w:t>
      </w:r>
      <w:r>
        <w:t>» в таблице выбранных параметров могут быть введены пользователем. При этом следует учитывать, что название параметров должны быть уникальными и не повторятся.</w:t>
      </w:r>
    </w:p>
    <w:p w:rsidR="000A7B2F" w:rsidRPr="00CE6010" w:rsidRDefault="000A7B2F" w:rsidP="000A7B2F">
      <w:r>
        <w:t xml:space="preserve">При загрузке некоторых форматов список выбранных параметров не отображается. А все изменения (например, переименование  названия параметра в наблюдении или ввод описания) вносятся непосредственно в саму таблицу. Обычно это используется в форматах, где параметры могут быть выбраны только из одной таблицы. Например, в </w:t>
      </w:r>
      <w:r>
        <w:rPr>
          <w:lang w:val="en-US"/>
        </w:rPr>
        <w:t xml:space="preserve">Express4 </w:t>
      </w:r>
      <w:r>
        <w:t xml:space="preserve">или </w:t>
      </w:r>
      <w:r>
        <w:rPr>
          <w:lang w:val="en-US"/>
        </w:rPr>
        <w:t>DLIS.</w:t>
      </w:r>
    </w:p>
    <w:p w:rsidR="000A7B2F" w:rsidRDefault="000A7B2F" w:rsidP="000A7B2F">
      <w:r>
        <w:rPr>
          <w:noProof/>
          <w:lang w:eastAsia="ru-RU"/>
        </w:rPr>
        <w:drawing>
          <wp:inline distT="0" distB="0" distL="0" distR="0">
            <wp:extent cx="5940425" cy="3250565"/>
            <wp:effectExtent l="0" t="0" r="3175" b="6985"/>
            <wp:docPr id="452"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2.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50565"/>
                    </a:xfrm>
                    <a:prstGeom prst="rect">
                      <a:avLst/>
                    </a:prstGeom>
                  </pic:spPr>
                </pic:pic>
              </a:graphicData>
            </a:graphic>
          </wp:inline>
        </w:drawing>
      </w:r>
    </w:p>
    <w:p w:rsidR="000A7B2F" w:rsidRPr="00BE2584" w:rsidRDefault="000A7B2F" w:rsidP="000A7B2F">
      <w:pPr>
        <w:pStyle w:val="3"/>
        <w:spacing w:after="240"/>
      </w:pPr>
      <w:bookmarkStart w:id="76" w:name="_Toc390114719"/>
      <w:r w:rsidRPr="00BE2584">
        <w:t>Настройка параметров загружаемых двумерных каналов</w:t>
      </w:r>
      <w:bookmarkEnd w:id="76"/>
    </w:p>
    <w:p w:rsidR="000A7B2F" w:rsidRDefault="000A7B2F" w:rsidP="000A7B2F">
      <w:pPr>
        <w:jc w:val="both"/>
      </w:pPr>
      <w:r>
        <w:rPr>
          <w:noProof/>
        </w:rPr>
        <w:t>Если при загрузке формата есть шаг «Настройка параметров двумерных каналов» и если для загрузки выбраны каналы</w:t>
      </w:r>
      <w:r w:rsidR="009834AF">
        <w:rPr>
          <w:noProof/>
        </w:rPr>
        <w:fldChar w:fldCharType="begin"/>
      </w:r>
      <w:r>
        <w:instrText xml:space="preserve"> XE "</w:instrText>
      </w:r>
      <w:r w:rsidRPr="00A67EA1">
        <w:rPr>
          <w:noProof/>
        </w:rPr>
        <w:instrText>Двумерный канал</w:instrText>
      </w:r>
      <w:r>
        <w:instrText xml:space="preserve">" </w:instrText>
      </w:r>
      <w:r w:rsidR="009834AF">
        <w:rPr>
          <w:noProof/>
        </w:rPr>
        <w:fldChar w:fldCharType="end"/>
      </w:r>
      <w:r>
        <w:rPr>
          <w:noProof/>
        </w:rPr>
        <w:t xml:space="preserve"> с размером больше 1, то предлагается выбрать тип двумерных каналов</w:t>
      </w:r>
      <w:r w:rsidR="009834AF">
        <w:rPr>
          <w:noProof/>
        </w:rPr>
        <w:fldChar w:fldCharType="begin"/>
      </w:r>
      <w:r>
        <w:instrText xml:space="preserve"> XE "</w:instrText>
      </w:r>
      <w:r w:rsidRPr="006C34DF">
        <w:rPr>
          <w:noProof/>
        </w:rPr>
        <w:instrText>Тип двумерного канала</w:instrText>
      </w:r>
      <w:r>
        <w:instrText xml:space="preserve">" </w:instrText>
      </w:r>
      <w:r w:rsidR="009834AF">
        <w:rPr>
          <w:noProof/>
        </w:rPr>
        <w:fldChar w:fldCharType="end"/>
      </w:r>
      <w:r>
        <w:rPr>
          <w:noProof/>
        </w:rPr>
        <w:t xml:space="preserve"> и задать их параметры. </w:t>
      </w: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176"/>
        <w:gridCol w:w="8394"/>
      </w:tblGrid>
      <w:tr w:rsidR="000A7B2F" w:rsidTr="00933CDA">
        <w:tc>
          <w:tcPr>
            <w:tcW w:w="1176" w:type="dxa"/>
            <w:vAlign w:val="center"/>
          </w:tcPr>
          <w:p w:rsidR="000A7B2F" w:rsidRPr="00621B68" w:rsidRDefault="000A7B2F" w:rsidP="00933CDA">
            <w:pPr>
              <w:jc w:val="both"/>
            </w:pPr>
            <w:r>
              <w:rPr>
                <w:noProof/>
                <w:lang w:eastAsia="ru-RU"/>
              </w:rPr>
              <w:drawing>
                <wp:inline distT="0" distB="0" distL="0" distR="0">
                  <wp:extent cx="609600" cy="609600"/>
                  <wp:effectExtent l="0" t="0" r="0" b="0"/>
                  <wp:docPr id="453" name="Рисунок 474" descr="C:\Users\Ilya\Documents\Visual Studio 2010\VS2010ImageLibrary\VS2010ImageLibrary\Objects\png_format\WinVista\138_PushPin_48x48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cuments\Visual Studio 2010\VS2010ImageLibrary\VS2010ImageLibrary\Objects\png_format\WinVista\138_PushPin_48x48_72.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395" w:type="dxa"/>
            <w:vAlign w:val="center"/>
          </w:tcPr>
          <w:p w:rsidR="000A7B2F" w:rsidRPr="00D17DBB" w:rsidRDefault="000A7B2F" w:rsidP="00933CDA">
            <w:pPr>
              <w:spacing w:after="0"/>
            </w:pPr>
            <w:r>
              <w:t xml:space="preserve">Настройка параметров двумерных каналов присутствует только при загрузке файлов в формате </w:t>
            </w:r>
            <w:r>
              <w:rPr>
                <w:lang w:val="en-US"/>
              </w:rPr>
              <w:t>LIS</w:t>
            </w:r>
            <w:r w:rsidRPr="005176E8">
              <w:t xml:space="preserve"> </w:t>
            </w:r>
            <w:r>
              <w:t xml:space="preserve">или </w:t>
            </w:r>
            <w:r>
              <w:rPr>
                <w:lang w:val="en-US"/>
              </w:rPr>
              <w:t>DLIS</w:t>
            </w:r>
            <w:r>
              <w:t>.</w:t>
            </w:r>
          </w:p>
        </w:tc>
      </w:tr>
    </w:tbl>
    <w:p w:rsidR="000A7B2F" w:rsidRDefault="000A7B2F" w:rsidP="000A7B2F">
      <w:pPr>
        <w:spacing w:after="0"/>
        <w:jc w:val="both"/>
        <w:rPr>
          <w:noProof/>
        </w:rPr>
      </w:pPr>
    </w:p>
    <w:p w:rsidR="000A7B2F" w:rsidRPr="00B83BF9" w:rsidRDefault="000A7B2F" w:rsidP="000A7B2F">
      <w:pPr>
        <w:jc w:val="both"/>
        <w:rPr>
          <w:noProof/>
        </w:rPr>
      </w:pPr>
      <w:r>
        <w:rPr>
          <w:noProof/>
        </w:rPr>
        <w:t>Количествово подшагов соответствует количеству блоков данных с загружаемыми двумерными каналами в исходном файле.</w:t>
      </w:r>
      <w:r w:rsidRPr="00113DF5">
        <w:rPr>
          <w:noProof/>
        </w:rPr>
        <w:t xml:space="preserve"> </w:t>
      </w: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176"/>
        <w:gridCol w:w="8394"/>
      </w:tblGrid>
      <w:tr w:rsidR="000A7B2F" w:rsidRPr="00863208" w:rsidTr="00933CDA">
        <w:tc>
          <w:tcPr>
            <w:tcW w:w="1092" w:type="dxa"/>
            <w:vAlign w:val="center"/>
          </w:tcPr>
          <w:p w:rsidR="000A7B2F" w:rsidRPr="00863208" w:rsidRDefault="000A7B2F" w:rsidP="00933CDA">
            <w:pPr>
              <w:jc w:val="both"/>
            </w:pPr>
            <w:r w:rsidRPr="00863208">
              <w:rPr>
                <w:noProof/>
                <w:lang w:eastAsia="ru-RU"/>
              </w:rPr>
              <w:drawing>
                <wp:inline distT="0" distB="0" distL="0" distR="0">
                  <wp:extent cx="609600" cy="609600"/>
                  <wp:effectExtent l="0" t="0" r="0" b="0"/>
                  <wp:docPr id="455" name="Рисунок 659" descr="C:\Users\Ilya\Documents\Visual Studio 2010\VS2010ImageLibrary\VS2010ImageLibrary\Objects\png_format\WinVista\138_PushPin_48x48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cuments\Visual Studio 2010\VS2010ImageLibrary\VS2010ImageLibrary\Objects\png_format\WinVista\138_PushPin_48x48_72.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479" w:type="dxa"/>
            <w:vAlign w:val="center"/>
          </w:tcPr>
          <w:p w:rsidR="000A7B2F" w:rsidRPr="00863208" w:rsidRDefault="000A7B2F" w:rsidP="00933CDA">
            <w:pPr>
              <w:spacing w:after="0"/>
            </w:pPr>
            <w:r>
              <w:t xml:space="preserve">В зависимости от выбранных каналов, шаг может быть автоматически пропущен или состоять из нескольких </w:t>
            </w:r>
            <w:r>
              <w:rPr>
                <w:noProof/>
              </w:rPr>
              <w:t>подшагов</w:t>
            </w:r>
            <w:r w:rsidRPr="00863208">
              <w:t>.</w:t>
            </w:r>
          </w:p>
        </w:tc>
      </w:tr>
    </w:tbl>
    <w:p w:rsidR="000A7B2F" w:rsidRDefault="000A7B2F" w:rsidP="000A7B2F">
      <w:pPr>
        <w:jc w:val="both"/>
      </w:pPr>
    </w:p>
    <w:p w:rsidR="000A7B2F" w:rsidRDefault="000A7B2F" w:rsidP="000A7B2F">
      <w:pPr>
        <w:jc w:val="both"/>
      </w:pPr>
    </w:p>
    <w:p w:rsidR="000A7B2F" w:rsidRDefault="000A7B2F" w:rsidP="000A7B2F">
      <w:pPr>
        <w:rPr>
          <w:noProof/>
        </w:rPr>
      </w:pPr>
      <w:r>
        <w:rPr>
          <w:noProof/>
          <w:lang w:eastAsia="ru-RU"/>
        </w:rPr>
        <w:lastRenderedPageBreak/>
        <w:drawing>
          <wp:inline distT="0" distB="0" distL="0" distR="0">
            <wp:extent cx="5940425" cy="3312160"/>
            <wp:effectExtent l="0" t="0" r="3175" b="2540"/>
            <wp:docPr id="457"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12160"/>
                    </a:xfrm>
                    <a:prstGeom prst="rect">
                      <a:avLst/>
                    </a:prstGeom>
                  </pic:spPr>
                </pic:pic>
              </a:graphicData>
            </a:graphic>
          </wp:inline>
        </w:drawing>
      </w:r>
    </w:p>
    <w:p w:rsidR="000A7B2F" w:rsidRDefault="000A7B2F" w:rsidP="000A7B2F">
      <w:pPr>
        <w:rPr>
          <w:noProof/>
        </w:rPr>
      </w:pPr>
      <w:r>
        <w:rPr>
          <w:noProof/>
        </w:rPr>
        <w:t>В диалоге указан список загружаемых двумерных каналов, их размер, тип и параметры. Если при загрузке файла на предыдущих шагах уже был выбран шаблон настроек параметров при загрузке, то он будет автоматически применен к данным каналам. Если в файле имеется информация о настройках двумерных каналов, то они будут настроены автоматически, при этом выбранный шаблон не будет применяться для настройки двумерных каналов.</w:t>
      </w:r>
    </w:p>
    <w:p w:rsidR="000A7B2F" w:rsidRDefault="000A7B2F" w:rsidP="000A7B2F">
      <w:pPr>
        <w:jc w:val="both"/>
        <w:rPr>
          <w:noProof/>
        </w:rPr>
      </w:pPr>
      <w:r>
        <w:rPr>
          <w:noProof/>
        </w:rPr>
        <w:t>После выбора типа в списке параметров появляются значения, которые могут быть изменены. Обычно это</w:t>
      </w:r>
      <w:r w:rsidRPr="00EB7079">
        <w:rPr>
          <w:noProof/>
        </w:rPr>
        <w:t>:</w:t>
      </w:r>
      <w:r>
        <w:rPr>
          <w:noProof/>
        </w:rPr>
        <w:t xml:space="preserve"> шаг дискретизации и задержка.</w:t>
      </w:r>
    </w:p>
    <w:p w:rsidR="000A7B2F" w:rsidRDefault="000A7B2F" w:rsidP="000A7B2F">
      <w:pPr>
        <w:jc w:val="both"/>
        <w:rPr>
          <w:noProof/>
          <w:lang w:eastAsia="ru-RU"/>
        </w:rPr>
      </w:pPr>
      <w:r>
        <w:rPr>
          <w:noProof/>
          <w:lang w:eastAsia="ru-RU"/>
        </w:rPr>
        <w:drawing>
          <wp:inline distT="0" distB="0" distL="0" distR="0">
            <wp:extent cx="5940425" cy="3312160"/>
            <wp:effectExtent l="0" t="0" r="3175" b="2540"/>
            <wp:docPr id="458"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12160"/>
                    </a:xfrm>
                    <a:prstGeom prst="rect">
                      <a:avLst/>
                    </a:prstGeom>
                  </pic:spPr>
                </pic:pic>
              </a:graphicData>
            </a:graphic>
          </wp:inline>
        </w:drawing>
      </w:r>
    </w:p>
    <w:p w:rsidR="000A7B2F" w:rsidRDefault="000A7B2F" w:rsidP="000A7B2F">
      <w:pPr>
        <w:jc w:val="both"/>
        <w:rPr>
          <w:noProof/>
          <w:lang w:eastAsia="ru-RU"/>
        </w:rPr>
      </w:pP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092"/>
        <w:gridCol w:w="8478"/>
      </w:tblGrid>
      <w:tr w:rsidR="000A7B2F" w:rsidTr="00933CDA">
        <w:tc>
          <w:tcPr>
            <w:tcW w:w="1092" w:type="dxa"/>
            <w:vAlign w:val="center"/>
          </w:tcPr>
          <w:p w:rsidR="000A7B2F" w:rsidRPr="00621B68" w:rsidRDefault="000A7B2F" w:rsidP="00933CDA">
            <w:pPr>
              <w:jc w:val="both"/>
            </w:pPr>
            <w:r>
              <w:rPr>
                <w:noProof/>
                <w:lang w:eastAsia="ru-RU"/>
              </w:rPr>
              <w:lastRenderedPageBreak/>
              <w:drawing>
                <wp:inline distT="0" distB="0" distL="0" distR="0">
                  <wp:extent cx="457200" cy="457200"/>
                  <wp:effectExtent l="0" t="0" r="0" b="0"/>
                  <wp:docPr id="459" name="Рисунок 663" descr="C:\Users\Ilya\Documents\Visual Studio 2010\VS2010ImageLibrary\VS2010ImageLibrary\Objects\png_format\WinVista\1683_Lightbulb_48x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ya\Documents\Visual Studio 2010\VS2010ImageLibrary\VS2010ImageLibrary\Objects\png_format\WinVista\1683_Lightbulb_48x48.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479" w:type="dxa"/>
            <w:vAlign w:val="center"/>
          </w:tcPr>
          <w:p w:rsidR="000A7B2F" w:rsidRDefault="000A7B2F" w:rsidP="00933CDA">
            <w:r>
              <w:t>Чтобы установить одинаковый тип и параметры для нескольких каналов необходимо установить требуемый тип и параметры на одном из них, выделить группу каналов и нажать на кнопку в конце таблицы напротив канала с установленными параметрами.</w:t>
            </w:r>
          </w:p>
          <w:p w:rsidR="000A7B2F" w:rsidRPr="00454EA6" w:rsidRDefault="000A7B2F" w:rsidP="00933CDA">
            <w:r>
              <w:t>См. рисунок ниже.</w:t>
            </w:r>
          </w:p>
        </w:tc>
      </w:tr>
    </w:tbl>
    <w:p w:rsidR="000A7B2F" w:rsidRDefault="000A7B2F" w:rsidP="000A7B2F">
      <w:pPr>
        <w:jc w:val="both"/>
      </w:pPr>
    </w:p>
    <w:p w:rsidR="000A7B2F" w:rsidRDefault="009834AF" w:rsidP="000A7B2F">
      <w:pPr>
        <w:jc w:val="both"/>
      </w:pPr>
      <w:r>
        <w:rPr>
          <w:noProof/>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04" o:spid="_x0000_s1045" type="#_x0000_t62" style="position:absolute;left:0;text-align:left;margin-left:235.05pt;margin-top:35.95pt;width:200.4pt;height:2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" adj="21475,30275" fillcolor="#4f81bd [3204]" strokecolor="#243f60 [1604]" strokeweight="2pt">
            <v:path arrowok="t"/>
            <v:textbox>
              <w:txbxContent>
                <w:p w:rsidR="0010548F" w:rsidRDefault="0010548F" w:rsidP="000A7B2F">
                  <w:pPr>
                    <w:jc w:val="center"/>
                  </w:pPr>
                  <w:r>
                    <w:t>Установка одинаковых параметров</w:t>
                  </w:r>
                </w:p>
              </w:txbxContent>
            </v:textbox>
          </v:shape>
        </w:pict>
      </w:r>
      <w:r w:rsidR="000A7B2F">
        <w:rPr>
          <w:noProof/>
          <w:lang w:eastAsia="ru-RU"/>
        </w:rPr>
        <w:drawing>
          <wp:inline distT="0" distB="0" distL="0" distR="0">
            <wp:extent cx="5940425" cy="3545205"/>
            <wp:effectExtent l="0" t="0" r="3175" b="0"/>
            <wp:docPr id="460"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45205"/>
                    </a:xfrm>
                    <a:prstGeom prst="rect">
                      <a:avLst/>
                    </a:prstGeom>
                  </pic:spPr>
                </pic:pic>
              </a:graphicData>
            </a:graphic>
          </wp:inline>
        </w:drawing>
      </w:r>
    </w:p>
    <w:p w:rsidR="000A7B2F" w:rsidRDefault="000A7B2F" w:rsidP="000A7B2F"/>
    <w:p w:rsidR="000A7B2F" w:rsidRDefault="000A7B2F" w:rsidP="000A7B2F">
      <w:pPr>
        <w:rPr>
          <w:rFonts w:asciiTheme="majorHAnsi" w:eastAsiaTheme="majorEastAsia" w:hAnsiTheme="majorHAnsi" w:cstheme="majorBidi"/>
          <w:b/>
          <w:bCs/>
          <w:color w:val="4F81BD" w:themeColor="accent1"/>
          <w:sz w:val="26"/>
          <w:szCs w:val="26"/>
          <w:lang w:val="en-US"/>
        </w:rPr>
      </w:pPr>
      <w:r>
        <w:rPr>
          <w:lang w:val="en-US"/>
        </w:rPr>
        <w:br w:type="page"/>
      </w:r>
    </w:p>
    <w:p w:rsidR="000A7B2F" w:rsidRPr="00786C5A" w:rsidRDefault="000A7B2F" w:rsidP="000A7B2F">
      <w:pPr>
        <w:pStyle w:val="2"/>
        <w:spacing w:after="240"/>
      </w:pPr>
      <w:bookmarkStart w:id="77" w:name="_Toc390114720"/>
      <w:r>
        <w:rPr>
          <w:lang w:val="en-US"/>
        </w:rPr>
        <w:lastRenderedPageBreak/>
        <w:t>DLIS</w:t>
      </w:r>
      <w:bookmarkEnd w:id="77"/>
    </w:p>
    <w:p w:rsidR="000A7B2F" w:rsidRPr="008C294F" w:rsidRDefault="000A7B2F" w:rsidP="000A7B2F">
      <w:pPr>
        <w:spacing w:after="0" w:line="240" w:lineRule="auto"/>
      </w:pPr>
      <w:r>
        <w:t>Формат</w:t>
      </w:r>
      <w:r w:rsidRPr="00F53B41">
        <w:t xml:space="preserve"> </w:t>
      </w:r>
      <w:r w:rsidRPr="00F53B41">
        <w:rPr>
          <w:lang w:val="en-US"/>
        </w:rPr>
        <w:t>DLIS</w:t>
      </w:r>
      <w:r w:rsidRPr="00F53B41">
        <w:t xml:space="preserve"> (</w:t>
      </w:r>
      <w:r w:rsidRPr="00F53B41">
        <w:rPr>
          <w:lang w:val="en-US"/>
        </w:rPr>
        <w:t>Digital</w:t>
      </w:r>
      <w:r w:rsidRPr="00F53B41">
        <w:t xml:space="preserve"> </w:t>
      </w:r>
      <w:r w:rsidRPr="00F53B41">
        <w:rPr>
          <w:lang w:val="en-US"/>
        </w:rPr>
        <w:t>Log</w:t>
      </w:r>
      <w:r w:rsidRPr="00F53B41">
        <w:t xml:space="preserve"> </w:t>
      </w:r>
      <w:r w:rsidRPr="00F53B41">
        <w:rPr>
          <w:lang w:val="en-US"/>
        </w:rPr>
        <w:t>Interchange</w:t>
      </w:r>
      <w:r w:rsidRPr="00F53B41">
        <w:t xml:space="preserve"> </w:t>
      </w:r>
      <w:r w:rsidRPr="00F53B41">
        <w:rPr>
          <w:lang w:val="en-US"/>
        </w:rPr>
        <w:t>Standard</w:t>
      </w:r>
      <w:r w:rsidRPr="00F53B41">
        <w:t>)</w:t>
      </w:r>
      <w:r>
        <w:t xml:space="preserve"> </w:t>
      </w:r>
      <w:r w:rsidRPr="00F53B41">
        <w:t>может быть использован для записи каротажных данных на магнитной ленте, а также на другие носители информации.</w:t>
      </w:r>
      <w:r>
        <w:t xml:space="preserve"> Более подробную информацию по формату можно посмотреть на сайте </w:t>
      </w:r>
      <w:hyperlink r:id="rId51" w:history="1">
        <w:r>
          <w:rPr>
            <w:rStyle w:val="a8"/>
          </w:rPr>
          <w:t>http://www.energistics.org/</w:t>
        </w:r>
      </w:hyperlink>
      <w:r>
        <w:t>.</w:t>
      </w:r>
    </w:p>
    <w:p w:rsidR="000A7B2F" w:rsidRPr="006860B7" w:rsidRDefault="000A7B2F" w:rsidP="000A7B2F">
      <w:pPr>
        <w:pStyle w:val="3"/>
        <w:spacing w:after="240"/>
      </w:pPr>
      <w:bookmarkStart w:id="78" w:name="_Toc390114721"/>
      <w:r>
        <w:t>Шаг 1:  Выбор загружаемых каналов</w:t>
      </w:r>
      <w:bookmarkEnd w:id="78"/>
    </w:p>
    <w:p w:rsidR="000A7B2F" w:rsidRDefault="000A7B2F" w:rsidP="000A7B2F">
      <w:pPr>
        <w:spacing w:after="0"/>
        <w:jc w:val="both"/>
      </w:pPr>
      <w:r w:rsidRPr="00DA7290">
        <w:t xml:space="preserve">На шаге </w:t>
      </w:r>
      <w:r>
        <w:t>выбора каналов</w:t>
      </w:r>
      <w:r w:rsidRPr="00DA7290">
        <w:t xml:space="preserve"> в диалоге отображается </w:t>
      </w:r>
      <w:r>
        <w:t xml:space="preserve"> иерархическая структура</w:t>
      </w:r>
      <w:r w:rsidRPr="00DA7290">
        <w:t xml:space="preserve">, </w:t>
      </w:r>
      <w:r>
        <w:t>состоящая из групп каналов, содержащихся</w:t>
      </w:r>
      <w:r w:rsidRPr="00DA7290">
        <w:t xml:space="preserve"> в </w:t>
      </w:r>
      <w:r>
        <w:rPr>
          <w:lang w:val="en-US"/>
        </w:rPr>
        <w:t>D</w:t>
      </w:r>
      <w:r w:rsidRPr="00DA7290">
        <w:t>LIS файле.</w:t>
      </w:r>
    </w:p>
    <w:p w:rsidR="000A7B2F" w:rsidRDefault="000A7B2F" w:rsidP="000A7B2F">
      <w:pPr>
        <w:spacing w:after="0"/>
        <w:jc w:val="both"/>
      </w:pPr>
      <w:r>
        <w:rPr>
          <w:noProof/>
          <w:lang w:eastAsia="ru-RU"/>
        </w:rPr>
        <w:drawing>
          <wp:inline distT="0" distB="0" distL="0" distR="0">
            <wp:extent cx="5303520" cy="1940118"/>
            <wp:effectExtent l="0" t="0" r="0" b="2982"/>
            <wp:docPr id="461" name="Схема 5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0A7B2F" w:rsidRDefault="000A7B2F" w:rsidP="000A7B2F">
      <w:pPr>
        <w:spacing w:after="0"/>
        <w:jc w:val="both"/>
      </w:pPr>
      <w:r>
        <w:t xml:space="preserve">Каждый логический файл представлен в виде отдельной иерархии. </w:t>
      </w:r>
    </w:p>
    <w:p w:rsidR="000A7B2F" w:rsidRDefault="000A7B2F" w:rsidP="000A7B2F">
      <w:pPr>
        <w:spacing w:after="0"/>
        <w:jc w:val="both"/>
        <w:rPr>
          <w:noProof/>
          <w:lang w:eastAsia="ru-RU"/>
        </w:rPr>
      </w:pPr>
      <w:r>
        <w:t>Логический файл включает в себя один или несколько наборов каналов. Каждый набор содержит каналы с единой шкалой глубин. Во время загрузки каждый набор каналов преобразуется в отдельное наблюдение. Если в наборе был выбран хотя бы один канал, то после загрузки из него будет создано наблюдение. Наблюдение будет содержать только те каналы, которые были выбраны.</w:t>
      </w:r>
    </w:p>
    <w:p w:rsidR="000A7B2F" w:rsidRDefault="000A7B2F" w:rsidP="000A7B2F">
      <w:pPr>
        <w:jc w:val="both"/>
      </w:pPr>
      <w:r>
        <w:t>Каждый канал имеет размерность. Если размерность представлена не одним числом, а несколькими, то информация в канале записана в виде многомерного массива значений. Такой канал после загрузки будет разбит на несколько каналов. Количество получившихся каналов будет равно произведению чисел перечисленных в свойстве «размерность» за исключением последнего числа, так как оно станет размерностью для получившихся каналов. Имена получившихся подканалов начинаются с имени исходного канала, за которым следуют индексы в круглых скобках. Индексы соответствуют номерам отметок на  осях многомерного канала.</w:t>
      </w:r>
    </w:p>
    <w:p w:rsidR="000A7B2F" w:rsidRDefault="000A7B2F" w:rsidP="000A7B2F">
      <w:pPr>
        <w:spacing w:after="0"/>
        <w:jc w:val="both"/>
      </w:pPr>
      <w:r>
        <w:rPr>
          <w:noProof/>
          <w:lang w:eastAsia="ru-RU"/>
        </w:rPr>
        <w:drawing>
          <wp:inline distT="0" distB="0" distL="0" distR="0">
            <wp:extent cx="5930463" cy="2433099"/>
            <wp:effectExtent l="0" t="0" r="0" b="5715"/>
            <wp:docPr id="46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437186"/>
                    </a:xfrm>
                    <a:prstGeom prst="rect">
                      <a:avLst/>
                    </a:prstGeom>
                  </pic:spPr>
                </pic:pic>
              </a:graphicData>
            </a:graphic>
          </wp:inline>
        </w:drawing>
      </w:r>
    </w:p>
    <w:p w:rsidR="000A7B2F" w:rsidRPr="008C294F" w:rsidRDefault="000A7B2F" w:rsidP="000A7B2F">
      <w:pPr>
        <w:jc w:val="both"/>
      </w:pPr>
      <w:r>
        <w:lastRenderedPageBreak/>
        <w:t>При нажатии кнопки «</w:t>
      </w:r>
      <w:r w:rsidRPr="00B83BF9">
        <w:rPr>
          <w:i/>
        </w:rPr>
        <w:t>Далее</w:t>
      </w:r>
      <w:r>
        <w:t>» переходим к шагу «Загрузка дополнительной информации»</w:t>
      </w:r>
      <w:r w:rsidRPr="00552457">
        <w:t>.</w:t>
      </w:r>
    </w:p>
    <w:p w:rsidR="000A7B2F" w:rsidRPr="006860B7" w:rsidRDefault="000A7B2F" w:rsidP="000A7B2F">
      <w:pPr>
        <w:pStyle w:val="3"/>
        <w:spacing w:after="240"/>
      </w:pPr>
      <w:bookmarkStart w:id="79" w:name="_Toc390114722"/>
      <w:r>
        <w:t>Шаг 2:  Загрузка дополнительной информации</w:t>
      </w:r>
      <w:bookmarkEnd w:id="79"/>
    </w:p>
    <w:p w:rsidR="000A7B2F" w:rsidRPr="00DA7290" w:rsidRDefault="000A7B2F" w:rsidP="000A7B2F">
      <w:pPr>
        <w:spacing w:after="0"/>
        <w:jc w:val="both"/>
      </w:pPr>
      <w:r w:rsidRPr="00DA7290">
        <w:t>На</w:t>
      </w:r>
      <w:r>
        <w:t xml:space="preserve"> этом</w:t>
      </w:r>
      <w:r w:rsidRPr="00DA7290">
        <w:t xml:space="preserve"> шаге отображается иерархическом структур</w:t>
      </w:r>
      <w:r>
        <w:t xml:space="preserve">а, состоящая из таблиц с </w:t>
      </w:r>
      <w:r w:rsidRPr="00DA7290">
        <w:t>данны</w:t>
      </w:r>
      <w:r>
        <w:t>ми.</w:t>
      </w:r>
    </w:p>
    <w:p w:rsidR="000A7B2F" w:rsidRPr="00DA7290" w:rsidRDefault="000A7B2F" w:rsidP="000A7B2F">
      <w:pPr>
        <w:spacing w:after="0"/>
        <w:jc w:val="both"/>
      </w:pPr>
      <w:r w:rsidRPr="00DA7290">
        <w:t xml:space="preserve">Структура данных отображается слева. </w:t>
      </w:r>
      <w:r>
        <w:t xml:space="preserve">Текущая выбранная таблица </w:t>
      </w:r>
      <w:r w:rsidRPr="00DA7290">
        <w:t>отображаются в правой части</w:t>
      </w:r>
      <w:r>
        <w:t xml:space="preserve"> диалогового окна.</w:t>
      </w:r>
    </w:p>
    <w:p w:rsidR="000A7B2F" w:rsidRDefault="000A7B2F" w:rsidP="000A7B2F">
      <w:pPr>
        <w:spacing w:after="0"/>
        <w:jc w:val="both"/>
      </w:pPr>
      <w:r w:rsidRPr="00DA7290">
        <w:t xml:space="preserve">В общем виде структура выглядит </w:t>
      </w:r>
      <w:r>
        <w:t>следующим</w:t>
      </w:r>
      <w:r w:rsidRPr="00DA7290">
        <w:t xml:space="preserve"> образом:</w:t>
      </w:r>
    </w:p>
    <w:p w:rsidR="000A7B2F" w:rsidRDefault="000A7B2F" w:rsidP="000A7B2F">
      <w:pPr>
        <w:spacing w:after="0"/>
        <w:jc w:val="both"/>
      </w:pPr>
    </w:p>
    <w:p w:rsidR="000A7B2F" w:rsidRDefault="000A7B2F" w:rsidP="000A7B2F">
      <w:pPr>
        <w:spacing w:after="0"/>
        <w:jc w:val="both"/>
      </w:pPr>
      <w:r>
        <w:rPr>
          <w:noProof/>
          <w:lang w:eastAsia="ru-RU"/>
        </w:rPr>
        <w:drawing>
          <wp:inline distT="0" distB="0" distL="0" distR="0">
            <wp:extent cx="5176300" cy="1749287"/>
            <wp:effectExtent l="0" t="0" r="0" b="3313"/>
            <wp:docPr id="463" name="Схема 5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0A7B2F" w:rsidRDefault="000A7B2F" w:rsidP="000A7B2F">
      <w:pPr>
        <w:spacing w:after="0"/>
        <w:jc w:val="both"/>
      </w:pPr>
    </w:p>
    <w:tbl>
      <w:tblPr>
        <w:tblpPr w:leftFromText="180" w:rightFromText="180" w:vertAnchor="text" w:tblpY="84"/>
        <w:tblW w:w="0" w:type="auto"/>
        <w:tblBorders>
          <w:top w:val="double" w:sz="4" w:space="0" w:color="1F497D" w:themeColor="text2"/>
          <w:bottom w:val="double" w:sz="4" w:space="0" w:color="1F497D" w:themeColor="text2"/>
          <w:insideH w:val="double" w:sz="4" w:space="0" w:color="1F497D" w:themeColor="text2"/>
        </w:tblBorders>
        <w:tblLook w:val="04A0"/>
      </w:tblPr>
      <w:tblGrid>
        <w:gridCol w:w="1092"/>
        <w:gridCol w:w="8478"/>
      </w:tblGrid>
      <w:tr w:rsidR="000A7B2F" w:rsidRPr="002F348F" w:rsidTr="00933CDA">
        <w:tc>
          <w:tcPr>
            <w:tcW w:w="1092" w:type="dxa"/>
            <w:vAlign w:val="center"/>
          </w:tcPr>
          <w:p w:rsidR="000A7B2F" w:rsidRPr="002F348F" w:rsidRDefault="000A7B2F" w:rsidP="00933CDA">
            <w:pPr>
              <w:spacing w:after="0"/>
              <w:jc w:val="both"/>
            </w:pPr>
            <w:r w:rsidRPr="002F348F">
              <w:rPr>
                <w:noProof/>
                <w:lang w:eastAsia="ru-RU"/>
              </w:rPr>
              <w:drawing>
                <wp:inline distT="0" distB="0" distL="0" distR="0">
                  <wp:extent cx="457200" cy="457200"/>
                  <wp:effectExtent l="0" t="0" r="0" b="0"/>
                  <wp:docPr id="464" name="Рисунок 600" descr="C:\Users\Ilya\Documents\Visual Studio 2010\VS2010ImageLibrary\VS2010ImageLibrary\Objects\png_format\WinVista\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ya\Documents\Visual Studio 2010\VS2010ImageLibrary\VS2010ImageLibrary\Objects\png_format\WinVista\Warning.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479" w:type="dxa"/>
            <w:vAlign w:val="center"/>
          </w:tcPr>
          <w:p w:rsidR="000A7B2F" w:rsidRPr="002F348F" w:rsidRDefault="000A7B2F" w:rsidP="00933CDA">
            <w:pPr>
              <w:spacing w:after="0"/>
              <w:jc w:val="both"/>
            </w:pPr>
            <w:r>
              <w:t>Некоторые таблицы могут не отображаться. Это зависит от того какая дополнительная информация содержится в загружаемом файле. Если в файле нет комментариев, то и не будет соответствующей таблицы.</w:t>
            </w:r>
          </w:p>
        </w:tc>
      </w:tr>
    </w:tbl>
    <w:p w:rsidR="000A7B2F" w:rsidRDefault="000A7B2F" w:rsidP="000A7B2F">
      <w:pPr>
        <w:spacing w:after="0"/>
        <w:jc w:val="both"/>
      </w:pPr>
    </w:p>
    <w:p w:rsidR="000A7B2F" w:rsidRDefault="000A7B2F" w:rsidP="000A7B2F">
      <w:pPr>
        <w:jc w:val="both"/>
      </w:pPr>
      <w:r>
        <w:t>Загружаемый файл (отдельный файл на компьютере с расширением «.</w:t>
      </w:r>
      <w:proofErr w:type="spellStart"/>
      <w:r>
        <w:rPr>
          <w:lang w:val="en-US"/>
        </w:rPr>
        <w:t>dlis</w:t>
      </w:r>
      <w:proofErr w:type="spellEnd"/>
      <w:r>
        <w:t>»)</w:t>
      </w:r>
      <w:r w:rsidRPr="008D7AC4">
        <w:t xml:space="preserve"> </w:t>
      </w:r>
      <w:r>
        <w:t xml:space="preserve">может состоять из нескольких логических файлов (блоков данных, используемых в формате </w:t>
      </w:r>
      <w:r>
        <w:rPr>
          <w:lang w:val="en-US"/>
        </w:rPr>
        <w:t>DLIS</w:t>
      </w:r>
      <w:r>
        <w:t xml:space="preserve">). Каждый логический файл будет представлен в виде иерархии описанной выше. </w:t>
      </w:r>
    </w:p>
    <w:p w:rsidR="000A7B2F" w:rsidRDefault="000A7B2F" w:rsidP="000A7B2F">
      <w:pPr>
        <w:spacing w:after="0"/>
        <w:jc w:val="both"/>
      </w:pPr>
      <w:r>
        <w:t xml:space="preserve">В таблице  «Параметры» имеется возможность выбора параметров, которые будут добавлены в наблюдение после завершения загрузки. </w:t>
      </w:r>
    </w:p>
    <w:p w:rsidR="000A7B2F" w:rsidRDefault="000A7B2F" w:rsidP="000A7B2F">
      <w:pPr>
        <w:spacing w:after="0"/>
        <w:jc w:val="both"/>
      </w:pPr>
    </w:p>
    <w:p w:rsidR="000A7B2F" w:rsidRDefault="000A7B2F" w:rsidP="000A7B2F">
      <w:pPr>
        <w:spacing w:after="0"/>
        <w:jc w:val="both"/>
      </w:pPr>
      <w:r>
        <w:rPr>
          <w:noProof/>
          <w:lang w:eastAsia="ru-RU"/>
        </w:rPr>
        <w:drawing>
          <wp:inline distT="0" distB="0" distL="0" distR="0">
            <wp:extent cx="5940425" cy="2748280"/>
            <wp:effectExtent l="0" t="0" r="3175" b="0"/>
            <wp:docPr id="465"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48280"/>
                    </a:xfrm>
                    <a:prstGeom prst="rect">
                      <a:avLst/>
                    </a:prstGeom>
                  </pic:spPr>
                </pic:pic>
              </a:graphicData>
            </a:graphic>
          </wp:inline>
        </w:drawing>
      </w:r>
    </w:p>
    <w:p w:rsidR="000A7B2F" w:rsidRDefault="000A7B2F" w:rsidP="000A7B2F">
      <w:pPr>
        <w:spacing w:after="0"/>
        <w:jc w:val="both"/>
      </w:pPr>
    </w:p>
    <w:p w:rsidR="000A7B2F" w:rsidRDefault="000A7B2F" w:rsidP="000A7B2F">
      <w:pPr>
        <w:spacing w:after="0"/>
        <w:jc w:val="both"/>
      </w:pPr>
    </w:p>
    <w:p w:rsidR="000A7B2F" w:rsidRDefault="000A7B2F" w:rsidP="000A7B2F">
      <w:pPr>
        <w:spacing w:after="0"/>
        <w:jc w:val="both"/>
      </w:pPr>
    </w:p>
    <w:p w:rsidR="000A7B2F" w:rsidRDefault="000A7B2F" w:rsidP="000A7B2F">
      <w:pPr>
        <w:spacing w:after="0"/>
        <w:jc w:val="both"/>
      </w:pPr>
      <w:r>
        <w:t xml:space="preserve">Для того чтобы выбрать параметр, необходимо поставить галочку напротив нужной строки. Запись в столбцах с иконкой  </w:t>
      </w:r>
      <w:r>
        <w:rPr>
          <w:noProof/>
          <w:lang w:eastAsia="ru-RU"/>
        </w:rPr>
        <w:drawing>
          <wp:inline distT="0" distB="0" distL="0" distR="0">
            <wp:extent cx="152381" cy="152381"/>
            <wp:effectExtent l="0" t="0" r="635" b="635"/>
            <wp:docPr id="467"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381" cy="152381"/>
                    </a:xfrm>
                    <a:prstGeom prst="rect">
                      <a:avLst/>
                    </a:prstGeom>
                  </pic:spPr>
                </pic:pic>
              </a:graphicData>
            </a:graphic>
          </wp:inline>
        </w:drawing>
      </w:r>
      <w:r>
        <w:t xml:space="preserve"> можно редактировать:</w:t>
      </w:r>
    </w:p>
    <w:p w:rsidR="000A7B2F" w:rsidRDefault="000A7B2F" w:rsidP="000A7B2F">
      <w:pPr>
        <w:pStyle w:val="a4"/>
        <w:numPr>
          <w:ilvl w:val="0"/>
          <w:numId w:val="36"/>
        </w:numPr>
        <w:spacing w:after="0"/>
        <w:jc w:val="both"/>
      </w:pPr>
      <w:r w:rsidRPr="00573942">
        <w:rPr>
          <w:i/>
        </w:rPr>
        <w:t xml:space="preserve">Название параметра – </w:t>
      </w:r>
      <w:r>
        <w:t xml:space="preserve">изначально заполняется именем параметра из файла. Если в наблюдении  требуется называть этот параметр по-другому, то его можно переименовать прямо в таблице. </w:t>
      </w:r>
    </w:p>
    <w:p w:rsidR="000A7B2F" w:rsidRPr="00D1550A" w:rsidRDefault="000A7B2F" w:rsidP="000A7B2F">
      <w:pPr>
        <w:pStyle w:val="a4"/>
        <w:numPr>
          <w:ilvl w:val="0"/>
          <w:numId w:val="36"/>
        </w:numPr>
        <w:spacing w:after="0"/>
        <w:jc w:val="both"/>
      </w:pPr>
      <w:r w:rsidRPr="00573942">
        <w:rPr>
          <w:i/>
        </w:rPr>
        <w:t>Полное название</w:t>
      </w:r>
      <w:r>
        <w:t xml:space="preserve"> – при выборе параметра становиться его описанием в наблюдении.</w:t>
      </w:r>
    </w:p>
    <w:p w:rsidR="000A7B2F" w:rsidRDefault="000A7B2F" w:rsidP="000A7B2F">
      <w:pPr>
        <w:spacing w:after="0"/>
        <w:jc w:val="both"/>
      </w:pPr>
    </w:p>
    <w:p w:rsidR="000A7B2F" w:rsidRDefault="000A7B2F" w:rsidP="000A7B2F">
      <w:pPr>
        <w:spacing w:after="0"/>
        <w:jc w:val="both"/>
      </w:pPr>
      <w:r>
        <w:t>Для быстрого выбора необходимых параметров можно воспользоваться кнопками под таблицей:</w:t>
      </w:r>
    </w:p>
    <w:p w:rsidR="000A7B2F" w:rsidRDefault="000A7B2F" w:rsidP="000A7B2F">
      <w:pPr>
        <w:pStyle w:val="a4"/>
        <w:numPr>
          <w:ilvl w:val="0"/>
          <w:numId w:val="37"/>
        </w:numPr>
        <w:spacing w:after="0"/>
        <w:jc w:val="both"/>
      </w:pPr>
      <w:r w:rsidRPr="00573942">
        <w:rPr>
          <w:i/>
        </w:rPr>
        <w:t>Выбрать все</w:t>
      </w:r>
      <w:r>
        <w:t xml:space="preserve"> – выбирает все параметры в таблице.</w:t>
      </w:r>
    </w:p>
    <w:p w:rsidR="000A7B2F" w:rsidRDefault="000A7B2F" w:rsidP="000A7B2F">
      <w:pPr>
        <w:pStyle w:val="a4"/>
        <w:numPr>
          <w:ilvl w:val="0"/>
          <w:numId w:val="37"/>
        </w:numPr>
        <w:spacing w:after="0"/>
        <w:jc w:val="both"/>
      </w:pPr>
      <w:r w:rsidRPr="00573942">
        <w:rPr>
          <w:i/>
        </w:rPr>
        <w:t>Сброс</w:t>
      </w:r>
      <w:r>
        <w:t xml:space="preserve"> – снимает выбор со всех параметров.</w:t>
      </w:r>
    </w:p>
    <w:p w:rsidR="000A7B2F" w:rsidRDefault="000A7B2F" w:rsidP="000A7B2F">
      <w:pPr>
        <w:pStyle w:val="a4"/>
        <w:numPr>
          <w:ilvl w:val="0"/>
          <w:numId w:val="37"/>
        </w:numPr>
        <w:spacing w:after="0" w:line="240" w:lineRule="auto"/>
        <w:jc w:val="both"/>
      </w:pPr>
      <w:r w:rsidRPr="004F54B2">
        <w:rPr>
          <w:i/>
        </w:rPr>
        <w:t>Использование шаблона</w:t>
      </w:r>
      <w:r>
        <w:t xml:space="preserve"> – если часто приходиться выбирать одни и те же параметры, то лучше сохранить настройки выбора параметров в шаблон, и в дальнейшем пользоваться этим шаблоном. </w:t>
      </w:r>
    </w:p>
    <w:p w:rsidR="000A7B2F" w:rsidRDefault="000A7B2F" w:rsidP="000A7B2F">
      <w:pPr>
        <w:pStyle w:val="a4"/>
        <w:numPr>
          <w:ilvl w:val="0"/>
          <w:numId w:val="38"/>
        </w:numPr>
        <w:spacing w:after="0" w:line="240" w:lineRule="auto"/>
        <w:jc w:val="both"/>
      </w:pPr>
      <w:r w:rsidRPr="00676ED2">
        <w:rPr>
          <w:i/>
        </w:rPr>
        <w:t>Применить</w:t>
      </w:r>
      <w:r>
        <w:t xml:space="preserve"> - </w:t>
      </w:r>
      <w:r>
        <w:rPr>
          <w:noProof/>
        </w:rPr>
        <w:t>если шаблон для загружаемого файла уже существует, то его можно выбрать из списка и п</w:t>
      </w:r>
      <w:r w:rsidRPr="00F168FA">
        <w:rPr>
          <w:noProof/>
        </w:rPr>
        <w:t>рименить</w:t>
      </w:r>
      <w:r>
        <w:rPr>
          <w:b/>
          <w:noProof/>
        </w:rPr>
        <w:t xml:space="preserve"> </w:t>
      </w:r>
      <w:r w:rsidRPr="00676ED2">
        <w:rPr>
          <w:noProof/>
        </w:rPr>
        <w:t>к текущему файлу</w:t>
      </w:r>
      <w:r>
        <w:rPr>
          <w:noProof/>
        </w:rPr>
        <w:t>. Параметры указанные в шаблоне автоматически выбираются.</w:t>
      </w:r>
    </w:p>
    <w:p w:rsidR="000A7B2F" w:rsidRDefault="000A7B2F" w:rsidP="000A7B2F">
      <w:pPr>
        <w:pStyle w:val="a4"/>
        <w:numPr>
          <w:ilvl w:val="0"/>
          <w:numId w:val="38"/>
        </w:numPr>
        <w:spacing w:after="0" w:line="240" w:lineRule="auto"/>
        <w:jc w:val="both"/>
      </w:pPr>
      <w:r w:rsidRPr="00F168FA">
        <w:rPr>
          <w:i/>
          <w:noProof/>
        </w:rPr>
        <w:t>Сохранить</w:t>
      </w:r>
      <w:r>
        <w:t xml:space="preserve">  - текущие настройки выбора параметров</w:t>
      </w:r>
      <w:r w:rsidRPr="00F168FA">
        <w:rPr>
          <w:noProof/>
        </w:rPr>
        <w:t xml:space="preserve"> </w:t>
      </w:r>
      <w:r>
        <w:rPr>
          <w:noProof/>
        </w:rPr>
        <w:t>можно сохранить в выбранный шаблон.</w:t>
      </w:r>
      <w:r w:rsidRPr="00F168FA">
        <w:rPr>
          <w:noProof/>
        </w:rPr>
        <w:t xml:space="preserve"> </w:t>
      </w:r>
      <w:r>
        <w:rPr>
          <w:noProof/>
        </w:rPr>
        <w:t>Если в поле шаблона введено имя не существующего шаблона, то</w:t>
      </w:r>
      <w:r w:rsidRPr="00F168FA">
        <w:rPr>
          <w:noProof/>
        </w:rPr>
        <w:t xml:space="preserve"> </w:t>
      </w:r>
      <w:r>
        <w:rPr>
          <w:noProof/>
        </w:rPr>
        <w:t>создастся новый шаблон.</w:t>
      </w:r>
    </w:p>
    <w:p w:rsidR="000A7B2F" w:rsidRDefault="000A7B2F" w:rsidP="000A7B2F">
      <w:pPr>
        <w:pStyle w:val="a4"/>
        <w:numPr>
          <w:ilvl w:val="0"/>
          <w:numId w:val="38"/>
        </w:numPr>
        <w:spacing w:after="0" w:line="240" w:lineRule="auto"/>
        <w:jc w:val="both"/>
      </w:pPr>
      <w:r w:rsidRPr="00F168FA">
        <w:rPr>
          <w:i/>
          <w:noProof/>
        </w:rPr>
        <w:t>Шаблоны</w:t>
      </w:r>
      <w:r>
        <w:rPr>
          <w:noProof/>
        </w:rPr>
        <w:t xml:space="preserve"> – открывает окно для посмотра и редактирования список шаблонов</w:t>
      </w:r>
      <w:r w:rsidRPr="00755C24">
        <w:rPr>
          <w:noProof/>
        </w:rPr>
        <w:t>.</w:t>
      </w:r>
    </w:p>
    <w:p w:rsidR="000A7B2F" w:rsidRDefault="000A7B2F" w:rsidP="000A7B2F">
      <w:pPr>
        <w:pStyle w:val="a4"/>
        <w:spacing w:after="0" w:line="240" w:lineRule="auto"/>
        <w:jc w:val="both"/>
      </w:pPr>
    </w:p>
    <w:p w:rsidR="000A7B2F" w:rsidRDefault="000A7B2F" w:rsidP="000A7B2F">
      <w:pPr>
        <w:jc w:val="both"/>
      </w:pPr>
      <w:r>
        <w:t xml:space="preserve">Работа с шаблонами более подробно описана в разделе </w:t>
      </w:r>
      <w:r w:rsidR="009834AF" w:rsidRPr="002F7B3E">
        <w:rPr>
          <w:u w:val="single"/>
        </w:rPr>
        <w:fldChar w:fldCharType="begin"/>
      </w:r>
      <w:r w:rsidRPr="002F7B3E">
        <w:rPr>
          <w:u w:val="single"/>
        </w:rPr>
        <w:instrText xml:space="preserve"> REF _Ref384998169 \h </w:instrText>
      </w:r>
      <w:r w:rsidR="009834AF" w:rsidRPr="002F7B3E">
        <w:rPr>
          <w:u w:val="single"/>
        </w:rPr>
      </w:r>
      <w:r w:rsidR="009834AF" w:rsidRPr="002F7B3E">
        <w:rPr>
          <w:u w:val="single"/>
        </w:rPr>
        <w:fldChar w:fldCharType="separate"/>
      </w:r>
      <w:r w:rsidRPr="002F7B3E">
        <w:rPr>
          <w:noProof/>
          <w:u w:val="single"/>
        </w:rPr>
        <w:t>Шаблоны</w:t>
      </w:r>
      <w:r w:rsidR="009834AF" w:rsidRPr="002F7B3E">
        <w:rPr>
          <w:u w:val="single"/>
        </w:rPr>
        <w:fldChar w:fldCharType="end"/>
      </w:r>
      <w:r>
        <w:t>.</w:t>
      </w:r>
    </w:p>
    <w:p w:rsidR="000A7B2F" w:rsidRDefault="000A7B2F" w:rsidP="000A7B2F">
      <w:pPr>
        <w:spacing w:after="0"/>
        <w:jc w:val="both"/>
        <w:rPr>
          <w:noProof/>
          <w:lang w:eastAsia="ru-RU"/>
        </w:rPr>
      </w:pPr>
      <w:r>
        <w:t>Если на шаге выбора дополнительной информации были выбраны параметры, загружаемые в наблюдение, то они будут добавлены во все наблюдения данного логического файла.</w:t>
      </w:r>
    </w:p>
    <w:p w:rsidR="000A7B2F" w:rsidRPr="008C294F" w:rsidRDefault="000A7B2F" w:rsidP="000A7B2F">
      <w:pPr>
        <w:jc w:val="both"/>
      </w:pPr>
      <w:r>
        <w:t>При нажатии кнопки «</w:t>
      </w:r>
      <w:r w:rsidRPr="00B83BF9">
        <w:rPr>
          <w:i/>
        </w:rPr>
        <w:t>Далее</w:t>
      </w:r>
      <w:r>
        <w:t>» переходим к шагу «Настройка двумерных каналов», но только если на первом шаге были выбраны двумерные каналы, иначе сразу же начинается загрузка файла.</w:t>
      </w:r>
    </w:p>
    <w:p w:rsidR="000A7B2F" w:rsidRPr="006860B7" w:rsidRDefault="000A7B2F" w:rsidP="000A7B2F">
      <w:pPr>
        <w:pStyle w:val="3"/>
        <w:spacing w:after="240"/>
      </w:pPr>
      <w:bookmarkStart w:id="80" w:name="_Toc390114723"/>
      <w:r>
        <w:t>Шаг 3:  Настройка параметров двумерных каналов</w:t>
      </w:r>
      <w:bookmarkEnd w:id="80"/>
    </w:p>
    <w:p w:rsidR="000A7B2F" w:rsidRPr="00B83BF9" w:rsidRDefault="000A7B2F" w:rsidP="000A7B2F">
      <w:pPr>
        <w:jc w:val="both"/>
        <w:rPr>
          <w:noProof/>
        </w:rPr>
      </w:pPr>
      <w:r>
        <w:rPr>
          <w:noProof/>
        </w:rPr>
        <w:t>Если для загрузки выбраны двумерные каналы</w:t>
      </w:r>
      <w:r w:rsidR="009834AF">
        <w:rPr>
          <w:noProof/>
        </w:rPr>
        <w:fldChar w:fldCharType="begin"/>
      </w:r>
      <w:r>
        <w:instrText xml:space="preserve"> XE "</w:instrText>
      </w:r>
      <w:r w:rsidRPr="00A67EA1">
        <w:rPr>
          <w:noProof/>
        </w:rPr>
        <w:instrText>Двумерный канал</w:instrText>
      </w:r>
      <w:r>
        <w:instrText xml:space="preserve">" </w:instrText>
      </w:r>
      <w:r w:rsidR="009834AF">
        <w:rPr>
          <w:noProof/>
        </w:rPr>
        <w:fldChar w:fldCharType="end"/>
      </w:r>
      <w:r>
        <w:rPr>
          <w:noProof/>
        </w:rPr>
        <w:t xml:space="preserve"> с размером больше 1, то следующим шагом предлагается выбрать тип двумерных каналов</w:t>
      </w:r>
      <w:r w:rsidR="009834AF">
        <w:rPr>
          <w:noProof/>
        </w:rPr>
        <w:fldChar w:fldCharType="begin"/>
      </w:r>
      <w:r>
        <w:instrText xml:space="preserve"> XE "</w:instrText>
      </w:r>
      <w:r w:rsidRPr="006C34DF">
        <w:rPr>
          <w:noProof/>
        </w:rPr>
        <w:instrText>Тип двумерного канала</w:instrText>
      </w:r>
      <w:r>
        <w:instrText xml:space="preserve">" </w:instrText>
      </w:r>
      <w:r w:rsidR="009834AF">
        <w:rPr>
          <w:noProof/>
        </w:rPr>
        <w:fldChar w:fldCharType="end"/>
      </w:r>
      <w:r>
        <w:rPr>
          <w:noProof/>
        </w:rPr>
        <w:t xml:space="preserve"> и задать их параметры. Количествово подшагов соответствует количеству наборов каналов с загружаемыми двумерными каналами в исходном файле.</w:t>
      </w: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176"/>
        <w:gridCol w:w="8394"/>
      </w:tblGrid>
      <w:tr w:rsidR="000A7B2F" w:rsidRPr="00863208" w:rsidTr="00933CDA">
        <w:tc>
          <w:tcPr>
            <w:tcW w:w="1092" w:type="dxa"/>
            <w:vAlign w:val="center"/>
          </w:tcPr>
          <w:p w:rsidR="000A7B2F" w:rsidRPr="00863208" w:rsidRDefault="000A7B2F" w:rsidP="00933CDA">
            <w:pPr>
              <w:jc w:val="both"/>
            </w:pPr>
            <w:r w:rsidRPr="00863208">
              <w:rPr>
                <w:noProof/>
                <w:lang w:eastAsia="ru-RU"/>
              </w:rPr>
              <w:drawing>
                <wp:inline distT="0" distB="0" distL="0" distR="0">
                  <wp:extent cx="609600" cy="609600"/>
                  <wp:effectExtent l="0" t="0" r="0" b="0"/>
                  <wp:docPr id="468" name="Рисунок 605" descr="C:\Users\Ilya\Documents\Visual Studio 2010\VS2010ImageLibrary\VS2010ImageLibrary\Objects\png_format\WinVista\138_PushPin_48x48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cuments\Visual Studio 2010\VS2010ImageLibrary\VS2010ImageLibrary\Objects\png_format\WinVista\138_PushPin_48x48_72.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479" w:type="dxa"/>
            <w:vAlign w:val="center"/>
          </w:tcPr>
          <w:p w:rsidR="000A7B2F" w:rsidRPr="00863208" w:rsidRDefault="000A7B2F" w:rsidP="00933CDA">
            <w:pPr>
              <w:spacing w:after="0"/>
            </w:pPr>
            <w:r>
              <w:t xml:space="preserve">В зависимости от выбранных каналов, шаг может быть автоматически пропущен или состоять из нескольких </w:t>
            </w:r>
            <w:r>
              <w:rPr>
                <w:noProof/>
              </w:rPr>
              <w:t>подшагов</w:t>
            </w:r>
            <w:r w:rsidRPr="00863208">
              <w:t>.</w:t>
            </w:r>
          </w:p>
        </w:tc>
      </w:tr>
    </w:tbl>
    <w:p w:rsidR="000A7B2F" w:rsidRDefault="000A7B2F" w:rsidP="000A7B2F">
      <w:pPr>
        <w:jc w:val="both"/>
      </w:pPr>
    </w:p>
    <w:p w:rsidR="000A7B2F" w:rsidRDefault="000A7B2F" w:rsidP="000A7B2F">
      <w:pPr>
        <w:jc w:val="both"/>
      </w:pPr>
      <w:r>
        <w:rPr>
          <w:noProof/>
          <w:lang w:eastAsia="ru-RU"/>
        </w:rPr>
        <w:lastRenderedPageBreak/>
        <w:drawing>
          <wp:inline distT="0" distB="0" distL="0" distR="0">
            <wp:extent cx="5940425" cy="3312160"/>
            <wp:effectExtent l="0" t="0" r="3175" b="2540"/>
            <wp:docPr id="469"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12160"/>
                    </a:xfrm>
                    <a:prstGeom prst="rect">
                      <a:avLst/>
                    </a:prstGeom>
                  </pic:spPr>
                </pic:pic>
              </a:graphicData>
            </a:graphic>
          </wp:inline>
        </w:drawing>
      </w:r>
    </w:p>
    <w:p w:rsidR="000A7B2F" w:rsidRDefault="000A7B2F" w:rsidP="000A7B2F">
      <w:pPr>
        <w:rPr>
          <w:noProof/>
        </w:rPr>
      </w:pPr>
      <w:r>
        <w:rPr>
          <w:noProof/>
        </w:rPr>
        <w:t>В диалоге указан список загружаемых двумерных каналов, их размер, тип и параметры. Если на шаге 2 (</w:t>
      </w:r>
      <w:r w:rsidRPr="00412AE7">
        <w:rPr>
          <w:i/>
          <w:noProof/>
        </w:rPr>
        <w:t>Загрузка дополнительной информации</w:t>
      </w:r>
      <w:r>
        <w:rPr>
          <w:noProof/>
        </w:rPr>
        <w:t>) был выбран шаблон настроек загрузки, то он будет автоматически применен к данным каналам. Если в файле имеется информация о настройках двумерных каналов, то они будут настроены автоматически, при этом выбранный шаблон не будет применяться для настройки двумерных каналов.</w:t>
      </w:r>
    </w:p>
    <w:p w:rsidR="000A7B2F" w:rsidRDefault="000A7B2F" w:rsidP="000A7B2F">
      <w:pPr>
        <w:jc w:val="both"/>
        <w:rPr>
          <w:noProof/>
        </w:rPr>
      </w:pPr>
      <w:r>
        <w:rPr>
          <w:noProof/>
        </w:rPr>
        <w:t>После выбора типа в списке параметров появляются значения, которые могут быть изменены. Обычно это</w:t>
      </w:r>
      <w:r w:rsidRPr="00EB7079">
        <w:rPr>
          <w:noProof/>
        </w:rPr>
        <w:t>:</w:t>
      </w:r>
      <w:r>
        <w:rPr>
          <w:noProof/>
        </w:rPr>
        <w:t xml:space="preserve"> шаг дискретизации и задержка.</w:t>
      </w:r>
    </w:p>
    <w:p w:rsidR="000A7B2F" w:rsidRDefault="000A7B2F" w:rsidP="000A7B2F">
      <w:pPr>
        <w:jc w:val="both"/>
        <w:rPr>
          <w:noProof/>
          <w:lang w:eastAsia="ru-RU"/>
        </w:rPr>
      </w:pPr>
      <w:r>
        <w:rPr>
          <w:noProof/>
          <w:lang w:eastAsia="ru-RU"/>
        </w:rPr>
        <w:drawing>
          <wp:inline distT="0" distB="0" distL="0" distR="0">
            <wp:extent cx="5940425" cy="3312160"/>
            <wp:effectExtent l="0" t="0" r="3175" b="2540"/>
            <wp:docPr id="470"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12160"/>
                    </a:xfrm>
                    <a:prstGeom prst="rect">
                      <a:avLst/>
                    </a:prstGeom>
                  </pic:spPr>
                </pic:pic>
              </a:graphicData>
            </a:graphic>
          </wp:inline>
        </w:drawing>
      </w:r>
    </w:p>
    <w:p w:rsidR="000A7B2F" w:rsidRDefault="000A7B2F" w:rsidP="000A7B2F">
      <w:pPr>
        <w:jc w:val="both"/>
        <w:rPr>
          <w:noProof/>
          <w:lang w:eastAsia="ru-RU"/>
        </w:rPr>
      </w:pP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092"/>
        <w:gridCol w:w="8478"/>
      </w:tblGrid>
      <w:tr w:rsidR="000A7B2F" w:rsidTr="00933CDA">
        <w:tc>
          <w:tcPr>
            <w:tcW w:w="1092" w:type="dxa"/>
            <w:vAlign w:val="center"/>
          </w:tcPr>
          <w:p w:rsidR="000A7B2F" w:rsidRPr="00621B68" w:rsidRDefault="000A7B2F" w:rsidP="00933CDA">
            <w:pPr>
              <w:jc w:val="both"/>
            </w:pPr>
            <w:r>
              <w:rPr>
                <w:noProof/>
                <w:lang w:eastAsia="ru-RU"/>
              </w:rPr>
              <w:lastRenderedPageBreak/>
              <w:drawing>
                <wp:inline distT="0" distB="0" distL="0" distR="0">
                  <wp:extent cx="457200" cy="457200"/>
                  <wp:effectExtent l="0" t="0" r="0" b="0"/>
                  <wp:docPr id="471" name="Рисунок 608" descr="C:\Users\Ilya\Documents\Visual Studio 2010\VS2010ImageLibrary\VS2010ImageLibrary\Objects\png_format\WinVista\1683_Lightbulb_48x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ya\Documents\Visual Studio 2010\VS2010ImageLibrary\VS2010ImageLibrary\Objects\png_format\WinVista\1683_Lightbulb_48x48.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479" w:type="dxa"/>
            <w:vAlign w:val="center"/>
          </w:tcPr>
          <w:p w:rsidR="000A7B2F" w:rsidRDefault="000A7B2F" w:rsidP="00933CDA">
            <w:r>
              <w:t>Чтобы установить одинаковый тип и параметры для нескольких каналов необходимо установить требуемый тип и параметры на одном из них, выделить группу каналов и нажать на кнопку в конце таблицы напротив канала с установленными параметрами.</w:t>
            </w:r>
          </w:p>
          <w:p w:rsidR="000A7B2F" w:rsidRPr="00454EA6" w:rsidRDefault="000A7B2F" w:rsidP="00933CDA">
            <w:r>
              <w:t>См. рисунок ниже.</w:t>
            </w:r>
          </w:p>
        </w:tc>
      </w:tr>
    </w:tbl>
    <w:p w:rsidR="000A7B2F" w:rsidRDefault="000A7B2F" w:rsidP="000A7B2F">
      <w:pPr>
        <w:jc w:val="both"/>
      </w:pPr>
    </w:p>
    <w:p w:rsidR="000A7B2F" w:rsidRDefault="009834AF" w:rsidP="000A7B2F">
      <w:pPr>
        <w:jc w:val="both"/>
      </w:pPr>
      <w:r>
        <w:rPr>
          <w:noProof/>
          <w:lang w:eastAsia="ru-RU"/>
        </w:rPr>
        <w:pict>
          <v:shape id="_x0000_s1046" type="#_x0000_t62" style="position:absolute;left:0;text-align:left;margin-left:235.05pt;margin-top:35.95pt;width:200.4pt;height:2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" adj="21475,30275" fillcolor="#4f81bd [3204]" strokecolor="#243f60 [1604]" strokeweight="2pt">
            <v:path arrowok="t"/>
            <v:textbox>
              <w:txbxContent>
                <w:p w:rsidR="0010548F" w:rsidRDefault="0010548F" w:rsidP="000A7B2F">
                  <w:pPr>
                    <w:jc w:val="center"/>
                  </w:pPr>
                  <w:r>
                    <w:t>Установка одинаковых параметров</w:t>
                  </w:r>
                </w:p>
              </w:txbxContent>
            </v:textbox>
          </v:shape>
        </w:pict>
      </w:r>
      <w:r w:rsidR="000A7B2F">
        <w:rPr>
          <w:noProof/>
          <w:lang w:eastAsia="ru-RU"/>
        </w:rPr>
        <w:drawing>
          <wp:inline distT="0" distB="0" distL="0" distR="0">
            <wp:extent cx="5940425" cy="3545205"/>
            <wp:effectExtent l="0" t="0" r="3175" b="0"/>
            <wp:docPr id="472"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45205"/>
                    </a:xfrm>
                    <a:prstGeom prst="rect">
                      <a:avLst/>
                    </a:prstGeom>
                  </pic:spPr>
                </pic:pic>
              </a:graphicData>
            </a:graphic>
          </wp:inline>
        </w:drawing>
      </w:r>
    </w:p>
    <w:p w:rsidR="000A7B2F" w:rsidRDefault="000A7B2F" w:rsidP="000A7B2F">
      <w:pPr>
        <w:spacing w:after="0"/>
        <w:jc w:val="both"/>
        <w:rPr>
          <w:noProof/>
        </w:rPr>
      </w:pPr>
      <w:r>
        <w:rPr>
          <w:noProof/>
        </w:rPr>
        <w:t>Для того чтобы не устанавливать параметры каждый раз при загрузке файла можно воспользоваться шаблонами файлов</w:t>
      </w:r>
      <w:r w:rsidR="009834AF">
        <w:rPr>
          <w:noProof/>
          <w:lang w:val="en-US"/>
        </w:rPr>
        <w:fldChar w:fldCharType="begin"/>
      </w:r>
      <w:r>
        <w:instrText xml:space="preserve"> XE "</w:instrText>
      </w:r>
      <w:r w:rsidRPr="00B131D1">
        <w:rPr>
          <w:noProof/>
        </w:rPr>
        <w:instrText xml:space="preserve">Шаблон файлов </w:instrText>
      </w:r>
      <w:r w:rsidRPr="00B131D1">
        <w:rPr>
          <w:noProof/>
          <w:lang w:val="en-US"/>
        </w:rPr>
        <w:instrText>LIS</w:instrText>
      </w:r>
      <w:r>
        <w:instrText xml:space="preserve">" </w:instrText>
      </w:r>
      <w:r w:rsidR="009834AF">
        <w:rPr>
          <w:noProof/>
          <w:lang w:val="en-US"/>
        </w:rPr>
        <w:fldChar w:fldCharType="end"/>
      </w:r>
      <w:r w:rsidRPr="008D519E">
        <w:rPr>
          <w:noProof/>
        </w:rPr>
        <w:t xml:space="preserve">. </w:t>
      </w:r>
      <w:r>
        <w:rPr>
          <w:noProof/>
        </w:rPr>
        <w:t>Каждый шаблон содержит список мнемоник каналов и соответствующий тип двумерного канала</w:t>
      </w:r>
      <w:r w:rsidR="009834AF">
        <w:rPr>
          <w:noProof/>
        </w:rPr>
        <w:fldChar w:fldCharType="begin"/>
      </w:r>
      <w:r>
        <w:instrText xml:space="preserve"> XE "</w:instrText>
      </w:r>
      <w:r w:rsidRPr="00FE15CE">
        <w:rPr>
          <w:noProof/>
        </w:rPr>
        <w:instrText>Тип двумерного канала</w:instrText>
      </w:r>
      <w:r>
        <w:instrText xml:space="preserve">" </w:instrText>
      </w:r>
      <w:r w:rsidR="009834AF">
        <w:rPr>
          <w:noProof/>
        </w:rPr>
        <w:fldChar w:fldCharType="end"/>
      </w:r>
      <w:r>
        <w:rPr>
          <w:noProof/>
        </w:rPr>
        <w:t xml:space="preserve"> с заданными параметрами. Тип может быть неопределен.</w:t>
      </w:r>
    </w:p>
    <w:p w:rsidR="000A7B2F" w:rsidRDefault="000A7B2F" w:rsidP="000A7B2F">
      <w:pPr>
        <w:spacing w:after="0"/>
        <w:jc w:val="both"/>
        <w:rPr>
          <w:noProof/>
        </w:rPr>
      </w:pPr>
      <w:r>
        <w:rPr>
          <w:noProof/>
        </w:rPr>
        <w:t>Действия с шаблонами:</w:t>
      </w:r>
    </w:p>
    <w:p w:rsidR="000A7B2F" w:rsidRDefault="000A7B2F" w:rsidP="000A7B2F">
      <w:pPr>
        <w:pStyle w:val="a4"/>
        <w:numPr>
          <w:ilvl w:val="0"/>
          <w:numId w:val="39"/>
        </w:numPr>
        <w:spacing w:after="0"/>
        <w:jc w:val="both"/>
        <w:rPr>
          <w:noProof/>
        </w:rPr>
      </w:pPr>
      <w:r w:rsidRPr="00676ED2">
        <w:rPr>
          <w:i/>
        </w:rPr>
        <w:t>Применить</w:t>
      </w:r>
      <w:r>
        <w:t xml:space="preserve"> -</w:t>
      </w:r>
      <w:r w:rsidRPr="00F168FA">
        <w:rPr>
          <w:noProof/>
        </w:rPr>
        <w:t xml:space="preserve"> </w:t>
      </w:r>
      <w:r>
        <w:rPr>
          <w:noProof/>
        </w:rPr>
        <w:t>если шаблон для загружаемого файла уже существует, то его можно выбрать из списка и п</w:t>
      </w:r>
      <w:r w:rsidRPr="00F168FA">
        <w:rPr>
          <w:noProof/>
        </w:rPr>
        <w:t>рименить</w:t>
      </w:r>
      <w:r>
        <w:rPr>
          <w:b/>
          <w:noProof/>
        </w:rPr>
        <w:t xml:space="preserve"> </w:t>
      </w:r>
      <w:r w:rsidRPr="00676ED2">
        <w:rPr>
          <w:noProof/>
        </w:rPr>
        <w:t>к текущему файлу</w:t>
      </w:r>
      <w:r>
        <w:rPr>
          <w:noProof/>
        </w:rPr>
        <w:t>.</w:t>
      </w:r>
      <w:r w:rsidRPr="00F168FA">
        <w:rPr>
          <w:noProof/>
        </w:rPr>
        <w:t xml:space="preserve"> </w:t>
      </w:r>
      <w:r>
        <w:rPr>
          <w:noProof/>
        </w:rPr>
        <w:t>При совпадении названий каналов из шаблона и из файла, тип и параметры подставятся автоматически.</w:t>
      </w:r>
    </w:p>
    <w:p w:rsidR="000A7B2F" w:rsidRDefault="000A7B2F" w:rsidP="000A7B2F">
      <w:pPr>
        <w:pStyle w:val="a4"/>
        <w:numPr>
          <w:ilvl w:val="0"/>
          <w:numId w:val="39"/>
        </w:numPr>
        <w:spacing w:after="0"/>
        <w:jc w:val="both"/>
        <w:rPr>
          <w:noProof/>
        </w:rPr>
      </w:pPr>
      <w:r>
        <w:rPr>
          <w:i/>
        </w:rPr>
        <w:t xml:space="preserve">Сохранить </w:t>
      </w:r>
      <w:r w:rsidRPr="00F168FA">
        <w:rPr>
          <w:noProof/>
        </w:rPr>
        <w:t>-</w:t>
      </w:r>
      <w:r>
        <w:rPr>
          <w:noProof/>
        </w:rPr>
        <w:t xml:space="preserve"> после изменения типов и параметров можно сохранить изменения в выбранный шаблон. Если в поле шаблона введено имя не существующего шаблона, то по заданным типам и параметрам создастся новый шаблон. Каналы с неопределенным типом в шаблон не сохраняются.</w:t>
      </w:r>
    </w:p>
    <w:p w:rsidR="000A7B2F" w:rsidRDefault="000A7B2F" w:rsidP="000A7B2F">
      <w:pPr>
        <w:pStyle w:val="a4"/>
        <w:numPr>
          <w:ilvl w:val="0"/>
          <w:numId w:val="39"/>
        </w:numPr>
        <w:spacing w:after="0" w:line="240" w:lineRule="auto"/>
        <w:jc w:val="both"/>
      </w:pPr>
      <w:r w:rsidRPr="00F168FA">
        <w:rPr>
          <w:i/>
          <w:noProof/>
        </w:rPr>
        <w:t>Шаблоны</w:t>
      </w:r>
      <w:r>
        <w:rPr>
          <w:noProof/>
        </w:rPr>
        <w:t xml:space="preserve"> – открывает окно для посмотра и редактирования список шаблонов</w:t>
      </w:r>
      <w:r w:rsidRPr="00755C24">
        <w:rPr>
          <w:noProof/>
        </w:rPr>
        <w:t>.</w:t>
      </w:r>
    </w:p>
    <w:p w:rsidR="000A7B2F" w:rsidRDefault="000A7B2F" w:rsidP="000A7B2F">
      <w:pPr>
        <w:spacing w:after="0"/>
        <w:jc w:val="both"/>
      </w:pPr>
    </w:p>
    <w:p w:rsidR="000A7B2F" w:rsidRDefault="000A7B2F" w:rsidP="000A7B2F">
      <w:pPr>
        <w:jc w:val="both"/>
      </w:pPr>
      <w:r>
        <w:t xml:space="preserve">Работа с шаблонами более подробно описана в разделе </w:t>
      </w:r>
      <w:r w:rsidR="009834AF" w:rsidRPr="002F7B3E">
        <w:rPr>
          <w:u w:val="single"/>
        </w:rPr>
        <w:fldChar w:fldCharType="begin"/>
      </w:r>
      <w:r w:rsidRPr="002F7B3E">
        <w:rPr>
          <w:u w:val="single"/>
        </w:rPr>
        <w:instrText xml:space="preserve"> REF _Ref384998169 \h </w:instrText>
      </w:r>
      <w:r w:rsidR="009834AF" w:rsidRPr="002F7B3E">
        <w:rPr>
          <w:u w:val="single"/>
        </w:rPr>
      </w:r>
      <w:r w:rsidR="009834AF" w:rsidRPr="002F7B3E">
        <w:rPr>
          <w:u w:val="single"/>
        </w:rPr>
        <w:fldChar w:fldCharType="separate"/>
      </w:r>
      <w:r w:rsidRPr="002F7B3E">
        <w:rPr>
          <w:noProof/>
          <w:u w:val="single"/>
        </w:rPr>
        <w:t>Шаблоны</w:t>
      </w:r>
      <w:r w:rsidR="009834AF" w:rsidRPr="002F7B3E">
        <w:rPr>
          <w:u w:val="single"/>
        </w:rPr>
        <w:fldChar w:fldCharType="end"/>
      </w:r>
      <w:r>
        <w:t>.</w:t>
      </w:r>
    </w:p>
    <w:p w:rsidR="000A7B2F" w:rsidRDefault="000A7B2F" w:rsidP="000A7B2F">
      <w:pPr>
        <w:spacing w:after="0" w:line="240" w:lineRule="auto"/>
        <w:jc w:val="both"/>
      </w:pPr>
    </w:p>
    <w:p w:rsidR="000A7B2F" w:rsidRDefault="000A7B2F" w:rsidP="000A7B2F">
      <w:pPr>
        <w:rPr>
          <w:noProof/>
        </w:rPr>
      </w:pPr>
      <w:r>
        <w:rPr>
          <w:noProof/>
        </w:rPr>
        <w:br w:type="page"/>
      </w:r>
    </w:p>
    <w:p w:rsidR="000A7B2F" w:rsidRPr="00786C5A" w:rsidRDefault="000A7B2F" w:rsidP="000A7B2F">
      <w:pPr>
        <w:pStyle w:val="2"/>
        <w:spacing w:after="240"/>
        <w:rPr>
          <w:lang w:val="en-US"/>
        </w:rPr>
      </w:pPr>
      <w:bookmarkStart w:id="81" w:name="_Toc390114724"/>
      <w:r>
        <w:rPr>
          <w:lang w:val="en-US"/>
        </w:rPr>
        <w:lastRenderedPageBreak/>
        <w:t>LAS</w:t>
      </w:r>
      <w:bookmarkEnd w:id="81"/>
      <w:r w:rsidR="009834AF">
        <w:rPr>
          <w:lang w:val="en-US"/>
        </w:rPr>
        <w:fldChar w:fldCharType="begin"/>
      </w:r>
      <w:r w:rsidRPr="00786C5A">
        <w:rPr>
          <w:lang w:val="en-US"/>
        </w:rPr>
        <w:instrText xml:space="preserve"> </w:instrText>
      </w:r>
      <w:r w:rsidRPr="006C3EA5">
        <w:rPr>
          <w:lang w:val="en-US"/>
        </w:rPr>
        <w:instrText>XE</w:instrText>
      </w:r>
      <w:r w:rsidRPr="00786C5A">
        <w:rPr>
          <w:lang w:val="en-US"/>
        </w:rPr>
        <w:instrText xml:space="preserve"> "</w:instrText>
      </w:r>
      <w:r w:rsidRPr="00F96FDA">
        <w:rPr>
          <w:lang w:val="en-US"/>
        </w:rPr>
        <w:instrText>LAS</w:instrText>
      </w:r>
      <w:r w:rsidRPr="00786C5A">
        <w:rPr>
          <w:lang w:val="en-US"/>
        </w:rPr>
        <w:instrText>:</w:instrText>
      </w:r>
      <w:r>
        <w:instrText>Загрузка</w:instrText>
      </w:r>
      <w:r w:rsidRPr="00786C5A">
        <w:rPr>
          <w:lang w:val="en-US"/>
        </w:rPr>
        <w:instrText xml:space="preserve"> </w:instrText>
      </w:r>
      <w:r>
        <w:instrText>данных</w:instrText>
      </w:r>
      <w:r w:rsidRPr="00786C5A">
        <w:rPr>
          <w:lang w:val="en-US"/>
        </w:rPr>
        <w:instrText xml:space="preserve">" </w:instrText>
      </w:r>
      <w:r w:rsidR="009834AF">
        <w:rPr>
          <w:lang w:val="en-US"/>
        </w:rPr>
        <w:fldChar w:fldCharType="end"/>
      </w:r>
    </w:p>
    <w:p w:rsidR="000A7B2F" w:rsidRPr="00EB16AE" w:rsidRDefault="000A7B2F" w:rsidP="000A7B2F">
      <w:pPr>
        <w:spacing w:after="0"/>
        <w:jc w:val="both"/>
        <w:rPr>
          <w:lang w:val="en-US"/>
        </w:rPr>
      </w:pPr>
      <w:r>
        <w:t>Формат</w:t>
      </w:r>
      <w:r w:rsidRPr="00EB16AE">
        <w:rPr>
          <w:lang w:val="en-US"/>
        </w:rPr>
        <w:t xml:space="preserve"> LAS (Log ASCII Standard) </w:t>
      </w:r>
      <w:r>
        <w:t>разработан</w:t>
      </w:r>
      <w:r w:rsidRPr="00EB16AE">
        <w:rPr>
          <w:lang w:val="en-US"/>
        </w:rPr>
        <w:t xml:space="preserve"> Canadian Well Logging Society, Floppy Disk Committee.</w:t>
      </w:r>
    </w:p>
    <w:p w:rsidR="000A7B2F" w:rsidRDefault="000A7B2F" w:rsidP="000A7B2F">
      <w:pPr>
        <w:spacing w:after="0"/>
        <w:jc w:val="both"/>
      </w:pPr>
      <w:r>
        <w:t xml:space="preserve">Более подробную информацию по формату можно посмотреть на сайте </w:t>
      </w:r>
      <w:hyperlink r:id="rId66" w:history="1">
        <w:r w:rsidRPr="00EB16AE">
          <w:rPr>
            <w:rStyle w:val="a8"/>
          </w:rPr>
          <w:t>www.cwls.org</w:t>
        </w:r>
      </w:hyperlink>
      <w:r>
        <w:t xml:space="preserve">, здесь же можно скачать программы для тестирования и преобразования LAS файлов. </w:t>
      </w:r>
    </w:p>
    <w:p w:rsidR="000A7B2F" w:rsidRPr="00433E48" w:rsidRDefault="000A7B2F" w:rsidP="000A7B2F">
      <w:pPr>
        <w:jc w:val="both"/>
      </w:pPr>
      <w:r>
        <w:t xml:space="preserve">«Сжатие ГИС»™ поддерживает загрузку файлов </w:t>
      </w:r>
      <w:r>
        <w:rPr>
          <w:lang w:val="en-US"/>
        </w:rPr>
        <w:t>LAS</w:t>
      </w:r>
      <w:r w:rsidRPr="00EF4259">
        <w:t xml:space="preserve"> </w:t>
      </w:r>
      <w:r>
        <w:t xml:space="preserve">версии 1.2 и </w:t>
      </w:r>
      <w:r w:rsidRPr="00EF4259">
        <w:t>2.0</w:t>
      </w:r>
      <w:r w:rsidRPr="002B32FA">
        <w:t xml:space="preserve">. </w:t>
      </w:r>
      <w:r>
        <w:t xml:space="preserve">Файл </w:t>
      </w:r>
      <w:r>
        <w:rPr>
          <w:lang w:val="en-US"/>
        </w:rPr>
        <w:t>LAS</w:t>
      </w:r>
      <w:r w:rsidRPr="00433E48">
        <w:t xml:space="preserve"> </w:t>
      </w:r>
      <w:r>
        <w:t>может быть записан разной кодировкой (</w:t>
      </w:r>
      <w:proofErr w:type="gramStart"/>
      <w:r>
        <w:t>см</w:t>
      </w:r>
      <w:proofErr w:type="gramEnd"/>
      <w:r>
        <w:t xml:space="preserve">. </w:t>
      </w:r>
      <w:r w:rsidR="009834AF">
        <w:fldChar w:fldCharType="begin"/>
      </w:r>
      <w:r>
        <w:instrText xml:space="preserve"> REF _Ref384980188 \h </w:instrText>
      </w:r>
      <w:r w:rsidR="009834AF">
        <w:fldChar w:fldCharType="separate"/>
      </w:r>
      <w:r w:rsidRPr="00433E48">
        <w:rPr>
          <w:rStyle w:val="30"/>
          <w:rFonts w:eastAsiaTheme="minorHAnsi"/>
        </w:rPr>
        <w:t>Выбор кодировки файла</w:t>
      </w:r>
      <w:r w:rsidR="009834AF">
        <w:fldChar w:fldCharType="end"/>
      </w:r>
      <w:r>
        <w:t>).</w:t>
      </w: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092"/>
        <w:gridCol w:w="8478"/>
      </w:tblGrid>
      <w:tr w:rsidR="000A7B2F" w:rsidTr="00933CDA">
        <w:tc>
          <w:tcPr>
            <w:tcW w:w="1092" w:type="dxa"/>
            <w:vAlign w:val="center"/>
          </w:tcPr>
          <w:p w:rsidR="000A7B2F" w:rsidRPr="00621B68" w:rsidRDefault="000A7B2F" w:rsidP="00933CDA">
            <w:pPr>
              <w:jc w:val="both"/>
            </w:pPr>
            <w:r>
              <w:rPr>
                <w:noProof/>
                <w:lang w:eastAsia="ru-RU"/>
              </w:rPr>
              <w:drawing>
                <wp:anchor distT="0" distB="0" distL="114300" distR="114300" simplePos="0" relativeHeight="251685888" behindDoc="0" locked="0" layoutInCell="1" allowOverlap="1">
                  <wp:simplePos x="0" y="0"/>
                  <wp:positionH relativeFrom="column">
                    <wp:posOffset>1905</wp:posOffset>
                  </wp:positionH>
                  <wp:positionV relativeFrom="paragraph">
                    <wp:posOffset>24130</wp:posOffset>
                  </wp:positionV>
                  <wp:extent cx="457200" cy="457200"/>
                  <wp:effectExtent l="0" t="0" r="0" b="0"/>
                  <wp:wrapSquare wrapText="bothSides"/>
                  <wp:docPr id="473" name="Рисунок 616" descr="C:\Users\Ilya\Documents\Visual Studio 2010\VS2010ImageLibrary\VS2010ImageLibrary\Objects\png_format\WinVista\1683_Lightbulb_48x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ya\Documents\Visual Studio 2010\VS2010ImageLibrary\VS2010ImageLibrary\Objects\png_format\WinVista\1683_Lightbulb_48x48.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tc>
        <w:tc>
          <w:tcPr>
            <w:tcW w:w="8479" w:type="dxa"/>
            <w:vAlign w:val="center"/>
          </w:tcPr>
          <w:p w:rsidR="000A7B2F" w:rsidRPr="00454EA6" w:rsidRDefault="009834AF" w:rsidP="00933CDA">
            <w:pPr>
              <w:jc w:val="both"/>
            </w:pPr>
            <w:r>
              <w:fldChar w:fldCharType="begin"/>
            </w:r>
            <w:r w:rsidR="000A7B2F">
              <w:instrText xml:space="preserve"> XE "</w:instrText>
            </w:r>
            <w:r w:rsidR="000A7B2F" w:rsidRPr="008523FD">
              <w:instrText>Кодировка файла</w:instrText>
            </w:r>
            <w:r w:rsidR="000A7B2F">
              <w:instrText xml:space="preserve">" </w:instrText>
            </w:r>
            <w:r>
              <w:fldChar w:fldCharType="end"/>
            </w:r>
            <w:r w:rsidR="000A7B2F">
              <w:t xml:space="preserve">При выборе кодировки важно убедиться, что текст, содержащий неанглийские символы отображается правильно. Обычно в </w:t>
            </w:r>
            <w:r w:rsidR="000A7B2F">
              <w:rPr>
                <w:lang w:val="en-US"/>
              </w:rPr>
              <w:t>LAS</w:t>
            </w:r>
            <w:r w:rsidR="000A7B2F" w:rsidRPr="00454EA6">
              <w:t xml:space="preserve"> </w:t>
            </w:r>
            <w:r w:rsidR="000A7B2F">
              <w:t>файлах используются кодировки Кириллица(</w:t>
            </w:r>
            <w:r w:rsidR="000A7B2F">
              <w:rPr>
                <w:lang w:val="en-US"/>
              </w:rPr>
              <w:t>DOS</w:t>
            </w:r>
            <w:r w:rsidR="000A7B2F" w:rsidRPr="00454EA6">
              <w:t xml:space="preserve">) </w:t>
            </w:r>
            <w:r w:rsidR="000A7B2F">
              <w:t>или Кириллица(</w:t>
            </w:r>
            <w:r w:rsidR="000A7B2F">
              <w:rPr>
                <w:lang w:val="en-US"/>
              </w:rPr>
              <w:t>Windows</w:t>
            </w:r>
            <w:r w:rsidR="000A7B2F" w:rsidRPr="00454EA6">
              <w:t>).</w:t>
            </w:r>
          </w:p>
        </w:tc>
      </w:tr>
    </w:tbl>
    <w:p w:rsidR="000A7B2F" w:rsidRDefault="000A7B2F" w:rsidP="000A7B2F">
      <w:pPr>
        <w:spacing w:after="0"/>
        <w:jc w:val="both"/>
      </w:pPr>
    </w:p>
    <w:p w:rsidR="000A7B2F" w:rsidRPr="006860B7" w:rsidRDefault="000A7B2F" w:rsidP="000A7B2F">
      <w:pPr>
        <w:pStyle w:val="3"/>
        <w:spacing w:after="240"/>
      </w:pPr>
      <w:bookmarkStart w:id="82" w:name="_Toc390114725"/>
      <w:r>
        <w:t>Шаг 1:  Выбор загружаемых каналов</w:t>
      </w:r>
      <w:bookmarkEnd w:id="82"/>
    </w:p>
    <w:p w:rsidR="000A7B2F" w:rsidRDefault="000A7B2F" w:rsidP="000A7B2F">
      <w:pPr>
        <w:spacing w:after="0"/>
        <w:jc w:val="both"/>
      </w:pPr>
      <w:r w:rsidRPr="00DA7290">
        <w:t xml:space="preserve">На шаге </w:t>
      </w:r>
      <w:r>
        <w:t>выбора каналов</w:t>
      </w:r>
      <w:r w:rsidRPr="00DA7290">
        <w:t xml:space="preserve"> в диалоге отображается</w:t>
      </w:r>
      <w:r>
        <w:t xml:space="preserve"> список всех каналов в файле.</w:t>
      </w:r>
    </w:p>
    <w:p w:rsidR="000A7B2F" w:rsidRDefault="000A7B2F" w:rsidP="000A7B2F">
      <w:pPr>
        <w:pStyle w:val="a4"/>
        <w:numPr>
          <w:ilvl w:val="0"/>
          <w:numId w:val="34"/>
        </w:numPr>
        <w:spacing w:after="0"/>
      </w:pPr>
      <w:r w:rsidRPr="00D865BA">
        <w:rPr>
          <w:b/>
        </w:rPr>
        <w:t>Кривая глубины</w:t>
      </w:r>
      <w:r w:rsidR="009834AF" w:rsidRPr="00D865BA">
        <w:rPr>
          <w:b/>
        </w:rPr>
        <w:fldChar w:fldCharType="begin"/>
      </w:r>
      <w:r>
        <w:instrText xml:space="preserve"> XE "</w:instrText>
      </w:r>
      <w:r w:rsidRPr="005F4791">
        <w:instrText>Кривая глубины</w:instrText>
      </w:r>
      <w:r>
        <w:instrText xml:space="preserve">" </w:instrText>
      </w:r>
      <w:r w:rsidR="009834AF" w:rsidRPr="00D865BA">
        <w:rPr>
          <w:b/>
        </w:rPr>
        <w:fldChar w:fldCharType="end"/>
      </w:r>
      <w:r>
        <w:t xml:space="preserve"> – выбор кривой глубины из </w:t>
      </w:r>
      <w:r w:rsidRPr="00D865BA">
        <w:rPr>
          <w:lang w:val="en-US"/>
        </w:rPr>
        <w:t>LAS</w:t>
      </w:r>
      <w:r w:rsidRPr="00EA7452">
        <w:t xml:space="preserve"> </w:t>
      </w:r>
      <w:r>
        <w:t>файла. Кривая может отсутствовать, тогда набор глубин формируется по заданному интервалу глубин.</w:t>
      </w:r>
    </w:p>
    <w:p w:rsidR="000A7B2F" w:rsidRDefault="000A7B2F" w:rsidP="000A7B2F">
      <w:pPr>
        <w:pStyle w:val="a4"/>
        <w:numPr>
          <w:ilvl w:val="0"/>
          <w:numId w:val="34"/>
        </w:numPr>
        <w:spacing w:after="0"/>
      </w:pPr>
      <w:r w:rsidRPr="00D865BA">
        <w:rPr>
          <w:b/>
        </w:rPr>
        <w:t>Интервал глубин</w:t>
      </w:r>
      <w:r>
        <w:t xml:space="preserve"> – в случае, если кривая глубин отсутствует в </w:t>
      </w:r>
      <w:r w:rsidRPr="00D865BA">
        <w:rPr>
          <w:lang w:val="en-US"/>
        </w:rPr>
        <w:t>LAS</w:t>
      </w:r>
      <w:r w:rsidRPr="00EA7452">
        <w:t xml:space="preserve"> </w:t>
      </w:r>
      <w:r>
        <w:t>файле, то можно задать начало, конец и шаг по глубине для формирования шкалы глубин.</w:t>
      </w:r>
    </w:p>
    <w:p w:rsidR="000A7B2F" w:rsidRDefault="000A7B2F" w:rsidP="000A7B2F">
      <w:pPr>
        <w:pStyle w:val="a4"/>
        <w:numPr>
          <w:ilvl w:val="0"/>
          <w:numId w:val="34"/>
        </w:numPr>
        <w:spacing w:after="0"/>
      </w:pPr>
      <w:r>
        <w:t xml:space="preserve">В списке кривых можно выбрать, какие кривые следует загрузить из </w:t>
      </w:r>
      <w:r w:rsidRPr="00D865BA">
        <w:rPr>
          <w:lang w:val="en-US"/>
        </w:rPr>
        <w:t>LAS</w:t>
      </w:r>
      <w:r w:rsidRPr="00AE5C12">
        <w:t xml:space="preserve"> </w:t>
      </w:r>
      <w:r>
        <w:t>файла</w:t>
      </w:r>
      <w:r w:rsidRPr="004A5000">
        <w:t>.</w:t>
      </w:r>
    </w:p>
    <w:p w:rsidR="000A7B2F" w:rsidRPr="004A5000" w:rsidRDefault="000A7B2F" w:rsidP="000A7B2F">
      <w:pPr>
        <w:pStyle w:val="a4"/>
        <w:spacing w:after="0"/>
      </w:pPr>
    </w:p>
    <w:p w:rsidR="000A7B2F" w:rsidRPr="009935C3" w:rsidRDefault="000A7B2F" w:rsidP="000A7B2F">
      <w:pPr>
        <w:spacing w:after="0"/>
        <w:jc w:val="both"/>
      </w:pPr>
      <w:r>
        <w:rPr>
          <w:noProof/>
          <w:lang w:eastAsia="ru-RU"/>
        </w:rPr>
        <w:drawing>
          <wp:inline distT="0" distB="0" distL="0" distR="0">
            <wp:extent cx="5940425" cy="2811780"/>
            <wp:effectExtent l="0" t="0" r="3175" b="7620"/>
            <wp:docPr id="475"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1.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811780"/>
                    </a:xfrm>
                    <a:prstGeom prst="rect">
                      <a:avLst/>
                    </a:prstGeom>
                  </pic:spPr>
                </pic:pic>
              </a:graphicData>
            </a:graphic>
          </wp:inline>
        </w:drawing>
      </w:r>
    </w:p>
    <w:p w:rsidR="000A7B2F" w:rsidRDefault="000A7B2F" w:rsidP="000A7B2F">
      <w:pPr>
        <w:rPr>
          <w:noProof/>
          <w:lang w:eastAsia="ru-RU"/>
        </w:rPr>
      </w:pPr>
    </w:p>
    <w:p w:rsidR="000A7B2F" w:rsidRDefault="000A7B2F" w:rsidP="000A7B2F">
      <w:pPr>
        <w:rPr>
          <w:rFonts w:asciiTheme="majorHAnsi" w:eastAsiaTheme="majorEastAsia" w:hAnsiTheme="majorHAnsi" w:cstheme="majorBidi"/>
          <w:b/>
          <w:bCs/>
          <w:color w:val="4F81BD" w:themeColor="accent1"/>
        </w:rPr>
      </w:pPr>
      <w:r>
        <w:br w:type="page"/>
      </w:r>
    </w:p>
    <w:p w:rsidR="000A7B2F" w:rsidRPr="006860B7" w:rsidRDefault="000A7B2F" w:rsidP="000A7B2F">
      <w:pPr>
        <w:pStyle w:val="3"/>
        <w:spacing w:after="240"/>
      </w:pPr>
      <w:bookmarkStart w:id="83" w:name="_Toc390114726"/>
      <w:r>
        <w:lastRenderedPageBreak/>
        <w:t>Шаг 2:  Загрузка дополнительной информации</w:t>
      </w:r>
      <w:bookmarkEnd w:id="83"/>
    </w:p>
    <w:p w:rsidR="000A7B2F" w:rsidRDefault="000A7B2F" w:rsidP="000A7B2F">
      <w:r>
        <w:rPr>
          <w:noProof/>
          <w:lang w:eastAsia="ru-RU"/>
        </w:rPr>
        <w:t xml:space="preserve">Дополнительная информация в форматах </w:t>
      </w:r>
      <w:r>
        <w:rPr>
          <w:noProof/>
          <w:lang w:val="en-US" w:eastAsia="ru-RU"/>
        </w:rPr>
        <w:t>LAS</w:t>
      </w:r>
      <w:r w:rsidRPr="009158F5">
        <w:rPr>
          <w:noProof/>
          <w:lang w:eastAsia="ru-RU"/>
        </w:rPr>
        <w:t xml:space="preserve"> </w:t>
      </w:r>
      <w:r>
        <w:rPr>
          <w:noProof/>
          <w:lang w:eastAsia="ru-RU"/>
        </w:rPr>
        <w:t xml:space="preserve">хранится в отдельных секциях. Каждая секция представленна ввиде закладки. </w:t>
      </w:r>
      <w:r>
        <w:t xml:space="preserve">На каждой такой закладке отображается информация, содержащаяся в данной секции. </w:t>
      </w:r>
      <w:r>
        <w:rPr>
          <w:noProof/>
          <w:lang w:eastAsia="ru-RU"/>
        </w:rPr>
        <w:t>В наблюдение могут быть добавлны параметры только из сеций: «</w:t>
      </w:r>
      <w:r>
        <w:rPr>
          <w:b/>
        </w:rPr>
        <w:t xml:space="preserve">Информация по скважине» </w:t>
      </w:r>
      <w:r w:rsidRPr="00D865BA">
        <w:t>и</w:t>
      </w:r>
      <w:r>
        <w:rPr>
          <w:b/>
        </w:rPr>
        <w:t xml:space="preserve"> «Параметры». </w:t>
      </w:r>
      <w:r w:rsidRPr="009158F5">
        <w:t>В других секциях можно лишь просматривать информацию.</w:t>
      </w:r>
    </w:p>
    <w:p w:rsidR="000A7B2F" w:rsidRDefault="000A7B2F" w:rsidP="000A7B2F">
      <w:pPr>
        <w:jc w:val="both"/>
      </w:pPr>
      <w:r>
        <w:rPr>
          <w:noProof/>
          <w:lang w:eastAsia="ru-RU"/>
        </w:rPr>
        <w:drawing>
          <wp:inline distT="0" distB="0" distL="0" distR="0">
            <wp:extent cx="5940425" cy="2343150"/>
            <wp:effectExtent l="0" t="0" r="3175" b="0"/>
            <wp:docPr id="476"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2.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343150"/>
                    </a:xfrm>
                    <a:prstGeom prst="rect">
                      <a:avLst/>
                    </a:prstGeom>
                  </pic:spPr>
                </pic:pic>
              </a:graphicData>
            </a:graphic>
          </wp:inline>
        </w:drawing>
      </w:r>
    </w:p>
    <w:p w:rsidR="000A7B2F" w:rsidRDefault="000A7B2F" w:rsidP="000A7B2F"/>
    <w:p w:rsidR="000A7B2F" w:rsidRDefault="000A7B2F" w:rsidP="000A7B2F">
      <w:r>
        <w:t xml:space="preserve">Список секций </w:t>
      </w:r>
      <w:r>
        <w:rPr>
          <w:lang w:val="en-US"/>
        </w:rPr>
        <w:t xml:space="preserve">LAS </w:t>
      </w:r>
      <w:r>
        <w:t>файла:</w:t>
      </w:r>
    </w:p>
    <w:p w:rsidR="000A7B2F" w:rsidRPr="0021015B" w:rsidRDefault="000A7B2F" w:rsidP="000A7B2F">
      <w:pPr>
        <w:pStyle w:val="a4"/>
        <w:numPr>
          <w:ilvl w:val="0"/>
          <w:numId w:val="40"/>
        </w:numPr>
      </w:pPr>
      <w:r w:rsidRPr="0021015B">
        <w:t>Информация по скважине</w:t>
      </w:r>
    </w:p>
    <w:p w:rsidR="000A7B2F" w:rsidRDefault="000A7B2F" w:rsidP="000A7B2F">
      <w:pPr>
        <w:pStyle w:val="a4"/>
        <w:numPr>
          <w:ilvl w:val="0"/>
          <w:numId w:val="40"/>
        </w:numPr>
      </w:pPr>
      <w:r w:rsidRPr="0021015B">
        <w:t>Вер</w:t>
      </w:r>
      <w:r>
        <w:t>сия</w:t>
      </w:r>
    </w:p>
    <w:p w:rsidR="000A7B2F" w:rsidRDefault="000A7B2F" w:rsidP="000A7B2F">
      <w:pPr>
        <w:pStyle w:val="a4"/>
        <w:numPr>
          <w:ilvl w:val="0"/>
          <w:numId w:val="40"/>
        </w:numPr>
      </w:pPr>
      <w:r>
        <w:t>Параметры</w:t>
      </w:r>
    </w:p>
    <w:p w:rsidR="000A7B2F" w:rsidRDefault="000A7B2F" w:rsidP="000A7B2F">
      <w:pPr>
        <w:pStyle w:val="a4"/>
        <w:numPr>
          <w:ilvl w:val="0"/>
          <w:numId w:val="40"/>
        </w:numPr>
      </w:pPr>
      <w:r>
        <w:t>Другое</w:t>
      </w:r>
    </w:p>
    <w:p w:rsidR="000A7B2F" w:rsidRDefault="000A7B2F" w:rsidP="000A7B2F">
      <w:pPr>
        <w:pStyle w:val="a4"/>
      </w:pPr>
    </w:p>
    <w:p w:rsidR="000A7B2F" w:rsidRDefault="000A7B2F" w:rsidP="000A7B2F">
      <w:pPr>
        <w:spacing w:after="0"/>
        <w:jc w:val="both"/>
      </w:pPr>
      <w:r>
        <w:rPr>
          <w:noProof/>
          <w:lang w:eastAsia="ru-RU"/>
        </w:rPr>
        <w:drawing>
          <wp:inline distT="0" distB="0" distL="0" distR="0">
            <wp:extent cx="5940425" cy="2967355"/>
            <wp:effectExtent l="0" t="0" r="3175" b="4445"/>
            <wp:docPr id="477"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3.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967355"/>
                    </a:xfrm>
                    <a:prstGeom prst="rect">
                      <a:avLst/>
                    </a:prstGeom>
                  </pic:spPr>
                </pic:pic>
              </a:graphicData>
            </a:graphic>
          </wp:inline>
        </w:drawing>
      </w:r>
    </w:p>
    <w:p w:rsidR="000A7B2F" w:rsidRDefault="000A7B2F" w:rsidP="000A7B2F">
      <w:pPr>
        <w:spacing w:after="0"/>
        <w:jc w:val="both"/>
      </w:pPr>
    </w:p>
    <w:p w:rsidR="000A7B2F" w:rsidRDefault="000A7B2F" w:rsidP="000A7B2F">
      <w:pPr>
        <w:spacing w:after="0"/>
        <w:jc w:val="both"/>
      </w:pPr>
    </w:p>
    <w:p w:rsidR="000A7B2F" w:rsidRDefault="000A7B2F" w:rsidP="000A7B2F">
      <w:pPr>
        <w:spacing w:after="0"/>
        <w:jc w:val="both"/>
      </w:pPr>
      <w:r>
        <w:t xml:space="preserve">Для того чтобы выбрать параметр, необходимо поставить галочку напротив нужной строки. В нижней таблице можно просмотреть список всех выбранных параметров во всех секциях файла. Запись в столбцах с иконкой  </w:t>
      </w:r>
      <w:r>
        <w:rPr>
          <w:noProof/>
          <w:lang w:eastAsia="ru-RU"/>
        </w:rPr>
        <w:drawing>
          <wp:inline distT="0" distB="0" distL="0" distR="0">
            <wp:extent cx="152381" cy="152381"/>
            <wp:effectExtent l="0" t="0" r="635" b="635"/>
            <wp:docPr id="478"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381" cy="152381"/>
                    </a:xfrm>
                    <a:prstGeom prst="rect">
                      <a:avLst/>
                    </a:prstGeom>
                  </pic:spPr>
                </pic:pic>
              </a:graphicData>
            </a:graphic>
          </wp:inline>
        </w:drawing>
      </w:r>
      <w:r>
        <w:t xml:space="preserve"> можно редактировать. </w:t>
      </w:r>
      <w:r w:rsidRPr="00573942">
        <w:rPr>
          <w:i/>
        </w:rPr>
        <w:t xml:space="preserve">Название параметра – </w:t>
      </w:r>
      <w:r>
        <w:t xml:space="preserve">изначально заполняется мнемоникой параметра из файла. Если в наблюдении требуется называть этот параметр по-другому, то его можно переименовать в таблице выбранных параметров. </w:t>
      </w:r>
    </w:p>
    <w:p w:rsidR="000A7B2F" w:rsidRDefault="000A7B2F" w:rsidP="000A7B2F">
      <w:pPr>
        <w:spacing w:after="0"/>
        <w:jc w:val="both"/>
      </w:pPr>
    </w:p>
    <w:p w:rsidR="000A7B2F" w:rsidRDefault="000A7B2F" w:rsidP="000A7B2F">
      <w:pPr>
        <w:spacing w:after="0"/>
        <w:jc w:val="both"/>
      </w:pPr>
      <w:r>
        <w:rPr>
          <w:noProof/>
          <w:lang w:eastAsia="ru-RU"/>
        </w:rPr>
        <w:drawing>
          <wp:inline distT="0" distB="0" distL="0" distR="0">
            <wp:extent cx="5940425" cy="2967355"/>
            <wp:effectExtent l="0" t="0" r="3175" b="4445"/>
            <wp:docPr id="479"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4.jp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967355"/>
                    </a:xfrm>
                    <a:prstGeom prst="rect">
                      <a:avLst/>
                    </a:prstGeom>
                  </pic:spPr>
                </pic:pic>
              </a:graphicData>
            </a:graphic>
          </wp:inline>
        </w:drawing>
      </w:r>
    </w:p>
    <w:p w:rsidR="000A7B2F" w:rsidRDefault="000A7B2F" w:rsidP="000A7B2F">
      <w:pPr>
        <w:spacing w:after="0"/>
        <w:jc w:val="both"/>
      </w:pPr>
    </w:p>
    <w:p w:rsidR="000A7B2F" w:rsidRDefault="000A7B2F" w:rsidP="000A7B2F">
      <w:pPr>
        <w:spacing w:after="0"/>
        <w:jc w:val="both"/>
      </w:pPr>
      <w:r>
        <w:t>Для быстрого выбора необходимых параметров можно воспользоваться кнопками под таблицей:</w:t>
      </w:r>
    </w:p>
    <w:p w:rsidR="000A7B2F" w:rsidRDefault="000A7B2F" w:rsidP="000A7B2F">
      <w:pPr>
        <w:pStyle w:val="a4"/>
        <w:numPr>
          <w:ilvl w:val="0"/>
          <w:numId w:val="37"/>
        </w:numPr>
        <w:spacing w:after="0"/>
        <w:jc w:val="both"/>
      </w:pPr>
      <w:r w:rsidRPr="00573942">
        <w:rPr>
          <w:i/>
        </w:rPr>
        <w:t>Выбрать все</w:t>
      </w:r>
      <w:r>
        <w:t xml:space="preserve"> – выбирает все параметры в секциях </w:t>
      </w:r>
      <w:r>
        <w:rPr>
          <w:noProof/>
        </w:rPr>
        <w:t>«</w:t>
      </w:r>
      <w:r>
        <w:rPr>
          <w:b/>
        </w:rPr>
        <w:t xml:space="preserve">Информация по скважине» </w:t>
      </w:r>
      <w:r w:rsidRPr="00D865BA">
        <w:t>и</w:t>
      </w:r>
      <w:r>
        <w:rPr>
          <w:b/>
        </w:rPr>
        <w:t xml:space="preserve"> «Параметры»</w:t>
      </w:r>
      <w:r>
        <w:t>.</w:t>
      </w:r>
    </w:p>
    <w:p w:rsidR="000A7B2F" w:rsidRDefault="000A7B2F" w:rsidP="000A7B2F">
      <w:pPr>
        <w:pStyle w:val="a4"/>
        <w:numPr>
          <w:ilvl w:val="0"/>
          <w:numId w:val="37"/>
        </w:numPr>
        <w:spacing w:after="0"/>
        <w:jc w:val="both"/>
      </w:pPr>
      <w:r w:rsidRPr="00573942">
        <w:rPr>
          <w:i/>
        </w:rPr>
        <w:t>Сброс</w:t>
      </w:r>
      <w:r>
        <w:t xml:space="preserve"> – снимает выбор со всех параметров.</w:t>
      </w:r>
    </w:p>
    <w:p w:rsidR="000A7B2F" w:rsidRDefault="000A7B2F" w:rsidP="000A7B2F">
      <w:pPr>
        <w:pStyle w:val="a4"/>
        <w:numPr>
          <w:ilvl w:val="0"/>
          <w:numId w:val="37"/>
        </w:numPr>
        <w:spacing w:after="0" w:line="240" w:lineRule="auto"/>
        <w:jc w:val="both"/>
      </w:pPr>
      <w:r w:rsidRPr="004F54B2">
        <w:rPr>
          <w:i/>
        </w:rPr>
        <w:t>Использование шаблона</w:t>
      </w:r>
      <w:r>
        <w:t xml:space="preserve"> – если часто приходиться выбирать одни и те же параметры, то лучше сохранить настройки выбора параметров в шаблон, и в дальнейшем пользоваться этим шаблоном. </w:t>
      </w:r>
    </w:p>
    <w:p w:rsidR="000A7B2F" w:rsidRDefault="000A7B2F" w:rsidP="000A7B2F">
      <w:pPr>
        <w:pStyle w:val="a4"/>
        <w:numPr>
          <w:ilvl w:val="0"/>
          <w:numId w:val="41"/>
        </w:numPr>
        <w:spacing w:after="0" w:line="240" w:lineRule="auto"/>
        <w:jc w:val="both"/>
      </w:pPr>
      <w:r w:rsidRPr="00676ED2">
        <w:rPr>
          <w:i/>
        </w:rPr>
        <w:t>Применить</w:t>
      </w:r>
      <w:r>
        <w:t xml:space="preserve"> - </w:t>
      </w:r>
      <w:r>
        <w:rPr>
          <w:noProof/>
        </w:rPr>
        <w:t>если шаблон для загружаемого файла уже существует, то его можно выбрать из списка и п</w:t>
      </w:r>
      <w:r w:rsidRPr="00F168FA">
        <w:rPr>
          <w:noProof/>
        </w:rPr>
        <w:t>рименить</w:t>
      </w:r>
      <w:r>
        <w:rPr>
          <w:b/>
          <w:noProof/>
        </w:rPr>
        <w:t xml:space="preserve"> </w:t>
      </w:r>
      <w:r w:rsidRPr="00676ED2">
        <w:rPr>
          <w:noProof/>
        </w:rPr>
        <w:t>к текущему файлу</w:t>
      </w:r>
      <w:r>
        <w:rPr>
          <w:noProof/>
        </w:rPr>
        <w:t>. Параметры указанные в шаблоне автоматически выбираются.</w:t>
      </w:r>
    </w:p>
    <w:p w:rsidR="000A7B2F" w:rsidRDefault="000A7B2F" w:rsidP="000A7B2F">
      <w:pPr>
        <w:pStyle w:val="a4"/>
        <w:numPr>
          <w:ilvl w:val="0"/>
          <w:numId w:val="41"/>
        </w:numPr>
        <w:spacing w:after="0" w:line="240" w:lineRule="auto"/>
        <w:jc w:val="both"/>
      </w:pPr>
      <w:r w:rsidRPr="00F168FA">
        <w:rPr>
          <w:i/>
          <w:noProof/>
        </w:rPr>
        <w:t>Сохранить</w:t>
      </w:r>
      <w:r>
        <w:t xml:space="preserve">  - текущие настройки выбора параметров</w:t>
      </w:r>
      <w:r w:rsidRPr="00F168FA">
        <w:rPr>
          <w:noProof/>
        </w:rPr>
        <w:t xml:space="preserve"> </w:t>
      </w:r>
      <w:r>
        <w:rPr>
          <w:noProof/>
        </w:rPr>
        <w:t>можно сохранить в выбранный шаблон.</w:t>
      </w:r>
      <w:r w:rsidRPr="00F168FA">
        <w:rPr>
          <w:noProof/>
        </w:rPr>
        <w:t xml:space="preserve"> </w:t>
      </w:r>
      <w:r>
        <w:rPr>
          <w:noProof/>
        </w:rPr>
        <w:t>Если в поле шаблона введено имя не существующего шаблона, то</w:t>
      </w:r>
      <w:r w:rsidRPr="00F168FA">
        <w:rPr>
          <w:noProof/>
        </w:rPr>
        <w:t xml:space="preserve"> </w:t>
      </w:r>
      <w:r>
        <w:rPr>
          <w:noProof/>
        </w:rPr>
        <w:t>создастся новый шаблон.</w:t>
      </w:r>
    </w:p>
    <w:p w:rsidR="000A7B2F" w:rsidRDefault="000A7B2F" w:rsidP="000A7B2F">
      <w:pPr>
        <w:pStyle w:val="a4"/>
        <w:numPr>
          <w:ilvl w:val="0"/>
          <w:numId w:val="41"/>
        </w:numPr>
        <w:spacing w:after="0" w:line="240" w:lineRule="auto"/>
        <w:jc w:val="both"/>
      </w:pPr>
      <w:r w:rsidRPr="00F168FA">
        <w:rPr>
          <w:i/>
          <w:noProof/>
        </w:rPr>
        <w:t>Шаблоны</w:t>
      </w:r>
      <w:r>
        <w:rPr>
          <w:noProof/>
        </w:rPr>
        <w:t xml:space="preserve"> – открывает окно для посмотра и редактирования список шаблонов</w:t>
      </w:r>
      <w:r w:rsidRPr="00755C24">
        <w:rPr>
          <w:noProof/>
        </w:rPr>
        <w:t>.</w:t>
      </w:r>
    </w:p>
    <w:p w:rsidR="000A7B2F" w:rsidRDefault="000A7B2F" w:rsidP="000A7B2F">
      <w:pPr>
        <w:spacing w:after="0"/>
        <w:jc w:val="both"/>
      </w:pPr>
    </w:p>
    <w:p w:rsidR="000A7B2F" w:rsidRDefault="000A7B2F" w:rsidP="000A7B2F">
      <w:pPr>
        <w:jc w:val="both"/>
      </w:pPr>
      <w:r>
        <w:t xml:space="preserve">Работа с шаблонами более подробно описана в разделе </w:t>
      </w:r>
      <w:r w:rsidR="009834AF" w:rsidRPr="002F7B3E">
        <w:rPr>
          <w:u w:val="single"/>
        </w:rPr>
        <w:fldChar w:fldCharType="begin"/>
      </w:r>
      <w:r w:rsidRPr="002F7B3E">
        <w:rPr>
          <w:u w:val="single"/>
        </w:rPr>
        <w:instrText xml:space="preserve"> REF _Ref384998169 \h </w:instrText>
      </w:r>
      <w:r w:rsidR="009834AF" w:rsidRPr="002F7B3E">
        <w:rPr>
          <w:u w:val="single"/>
        </w:rPr>
      </w:r>
      <w:r w:rsidR="009834AF" w:rsidRPr="002F7B3E">
        <w:rPr>
          <w:u w:val="single"/>
        </w:rPr>
        <w:fldChar w:fldCharType="separate"/>
      </w:r>
      <w:r w:rsidRPr="002F7B3E">
        <w:rPr>
          <w:noProof/>
          <w:u w:val="single"/>
        </w:rPr>
        <w:t>Шаблоны</w:t>
      </w:r>
      <w:r w:rsidR="009834AF" w:rsidRPr="002F7B3E">
        <w:rPr>
          <w:u w:val="single"/>
        </w:rPr>
        <w:fldChar w:fldCharType="end"/>
      </w:r>
      <w:r>
        <w:t>.</w:t>
      </w:r>
    </w:p>
    <w:p w:rsidR="000A7B2F" w:rsidRDefault="000A7B2F" w:rsidP="000A7B2F">
      <w:pPr>
        <w:rPr>
          <w:noProof/>
        </w:rPr>
      </w:pPr>
      <w:r>
        <w:rPr>
          <w:b/>
          <w:bCs/>
          <w:noProof/>
        </w:rPr>
        <w:br w:type="page"/>
      </w:r>
    </w:p>
    <w:p w:rsidR="000A7B2F" w:rsidRPr="00A52F8F" w:rsidRDefault="000A7B2F" w:rsidP="000A7B2F">
      <w:pPr>
        <w:pStyle w:val="2"/>
        <w:spacing w:after="240"/>
      </w:pPr>
      <w:bookmarkStart w:id="84" w:name="_Toc364151505"/>
      <w:bookmarkStart w:id="85" w:name="_Toc390114727"/>
      <w:r>
        <w:rPr>
          <w:lang w:val="en-US"/>
        </w:rPr>
        <w:lastRenderedPageBreak/>
        <w:t>LIS</w:t>
      </w:r>
      <w:bookmarkEnd w:id="84"/>
      <w:bookmarkEnd w:id="85"/>
      <w:r w:rsidR="009834AF">
        <w:rPr>
          <w:lang w:val="en-US"/>
        </w:rPr>
        <w:fldChar w:fldCharType="begin"/>
      </w:r>
      <w:r w:rsidRPr="00A52F8F">
        <w:instrText xml:space="preserve"> </w:instrText>
      </w:r>
      <w:r w:rsidRPr="006C3EA5">
        <w:rPr>
          <w:lang w:val="en-US"/>
        </w:rPr>
        <w:instrText>XE</w:instrText>
      </w:r>
      <w:r w:rsidRPr="00A52F8F">
        <w:instrText xml:space="preserve"> "</w:instrText>
      </w:r>
      <w:r w:rsidRPr="008B549F">
        <w:rPr>
          <w:lang w:val="en-US"/>
        </w:rPr>
        <w:instrText>LIS</w:instrText>
      </w:r>
      <w:r w:rsidRPr="00A52F8F">
        <w:instrText>:</w:instrText>
      </w:r>
      <w:r>
        <w:instrText>Загрузка</w:instrText>
      </w:r>
      <w:r w:rsidRPr="00A52F8F">
        <w:instrText xml:space="preserve"> </w:instrText>
      </w:r>
      <w:r>
        <w:instrText>данных</w:instrText>
      </w:r>
      <w:r w:rsidRPr="00A52F8F">
        <w:instrText xml:space="preserve">" </w:instrText>
      </w:r>
      <w:r w:rsidR="009834AF">
        <w:rPr>
          <w:lang w:val="en-US"/>
        </w:rPr>
        <w:fldChar w:fldCharType="end"/>
      </w:r>
    </w:p>
    <w:p w:rsidR="000A7B2F" w:rsidRPr="00F05A32" w:rsidRDefault="000A7B2F" w:rsidP="000A7B2F">
      <w:pPr>
        <w:spacing w:after="0"/>
        <w:jc w:val="both"/>
        <w:rPr>
          <w:i/>
        </w:rPr>
      </w:pPr>
      <w:r w:rsidRPr="00A52F8F">
        <w:t xml:space="preserve">Формат </w:t>
      </w:r>
      <w:r w:rsidRPr="00460F8F">
        <w:rPr>
          <w:lang w:val="en-US"/>
        </w:rPr>
        <w:t>LIS</w:t>
      </w:r>
      <w:r w:rsidRPr="00A52F8F">
        <w:t xml:space="preserve"> (</w:t>
      </w:r>
      <w:r w:rsidRPr="00460F8F">
        <w:rPr>
          <w:lang w:val="en-US"/>
        </w:rPr>
        <w:t>log</w:t>
      </w:r>
      <w:r w:rsidRPr="00A52F8F">
        <w:t xml:space="preserve"> </w:t>
      </w:r>
      <w:r w:rsidRPr="00460F8F">
        <w:rPr>
          <w:lang w:val="en-US"/>
        </w:rPr>
        <w:t>information</w:t>
      </w:r>
      <w:r w:rsidRPr="00A52F8F">
        <w:t xml:space="preserve"> </w:t>
      </w:r>
      <w:r w:rsidRPr="00460F8F">
        <w:rPr>
          <w:lang w:val="en-US"/>
        </w:rPr>
        <w:t>standard</w:t>
      </w:r>
      <w:r w:rsidRPr="00A52F8F">
        <w:t xml:space="preserve">) разработан фирмой </w:t>
      </w:r>
      <w:proofErr w:type="spellStart"/>
      <w:r w:rsidRPr="00A52F8F">
        <w:t>Шлюмберже</w:t>
      </w:r>
      <w:proofErr w:type="spellEnd"/>
      <w:r w:rsidRPr="00A52F8F">
        <w:t xml:space="preserve"> (</w:t>
      </w:r>
      <w:r w:rsidRPr="00460F8F">
        <w:rPr>
          <w:lang w:val="en-US"/>
        </w:rPr>
        <w:t>Schlumberger</w:t>
      </w:r>
      <w:r w:rsidRPr="00A52F8F">
        <w:t xml:space="preserve">, </w:t>
      </w:r>
      <w:hyperlink r:id="rId71" w:history="1">
        <w:r w:rsidRPr="00460F8F">
          <w:rPr>
            <w:rStyle w:val="a8"/>
            <w:lang w:val="en-US"/>
          </w:rPr>
          <w:t>www</w:t>
        </w:r>
        <w:r w:rsidRPr="00A52F8F">
          <w:rPr>
            <w:rStyle w:val="a8"/>
          </w:rPr>
          <w:t>.</w:t>
        </w:r>
        <w:r w:rsidRPr="00460F8F">
          <w:rPr>
            <w:rStyle w:val="a8"/>
            <w:lang w:val="en-US"/>
          </w:rPr>
          <w:t>slb</w:t>
        </w:r>
        <w:r w:rsidRPr="00A52F8F">
          <w:rPr>
            <w:rStyle w:val="a8"/>
          </w:rPr>
          <w:t>.</w:t>
        </w:r>
        <w:r w:rsidRPr="00460F8F">
          <w:rPr>
            <w:rStyle w:val="a8"/>
            <w:lang w:val="en-US"/>
          </w:rPr>
          <w:t>com</w:t>
        </w:r>
      </w:hyperlink>
      <w:r w:rsidRPr="00A52F8F">
        <w:t xml:space="preserve">) </w:t>
      </w:r>
      <w:r w:rsidRPr="00460F8F">
        <w:t>для</w:t>
      </w:r>
      <w:r w:rsidRPr="00A52F8F">
        <w:t xml:space="preserve"> </w:t>
      </w:r>
      <w:r w:rsidRPr="00460F8F">
        <w:t>обмена</w:t>
      </w:r>
      <w:r w:rsidRPr="00A52F8F">
        <w:t xml:space="preserve"> </w:t>
      </w:r>
      <w:r w:rsidRPr="00460F8F">
        <w:t>скважинной</w:t>
      </w:r>
      <w:r w:rsidRPr="00A52F8F">
        <w:t xml:space="preserve"> </w:t>
      </w:r>
      <w:r w:rsidRPr="00460F8F">
        <w:t>информацией</w:t>
      </w:r>
      <w:r w:rsidRPr="00A52F8F">
        <w:t xml:space="preserve">. </w:t>
      </w:r>
      <w:r w:rsidRPr="00460F8F">
        <w:t>Формат поддерживает запись самых различных типов информации, включая запись информации по скважине, каротажу, кривые</w:t>
      </w:r>
      <w:r>
        <w:t>, волновые сигналы</w:t>
      </w:r>
      <w:r w:rsidRPr="00460F8F">
        <w:t xml:space="preserve"> и </w:t>
      </w:r>
      <w:r>
        <w:t>другие типы данных</w:t>
      </w:r>
      <w:r w:rsidRPr="00460F8F">
        <w:t xml:space="preserve">. Подробное описание формата находится на </w:t>
      </w:r>
      <w:hyperlink r:id="rId72" w:history="1">
        <w:r w:rsidRPr="00460F8F">
          <w:rPr>
            <w:rStyle w:val="a8"/>
          </w:rPr>
          <w:t>www.posc.org</w:t>
        </w:r>
      </w:hyperlink>
      <w:r w:rsidRPr="00460F8F">
        <w:t>.</w:t>
      </w:r>
    </w:p>
    <w:p w:rsidR="000A7B2F" w:rsidRPr="00F05A32" w:rsidRDefault="000A7B2F" w:rsidP="000A7B2F">
      <w:pPr>
        <w:pStyle w:val="a"/>
        <w:numPr>
          <w:ilvl w:val="0"/>
          <w:numId w:val="0"/>
        </w:numPr>
        <w:spacing w:after="0"/>
      </w:pP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092"/>
        <w:gridCol w:w="8478"/>
      </w:tblGrid>
      <w:tr w:rsidR="000A7B2F" w:rsidTr="00933CDA">
        <w:trPr>
          <w:trHeight w:val="766"/>
        </w:trPr>
        <w:tc>
          <w:tcPr>
            <w:tcW w:w="1092" w:type="dxa"/>
            <w:vAlign w:val="center"/>
          </w:tcPr>
          <w:p w:rsidR="000A7B2F" w:rsidRPr="00621B68" w:rsidRDefault="000A7B2F" w:rsidP="00933CDA">
            <w:pPr>
              <w:jc w:val="center"/>
            </w:pPr>
            <w:r>
              <w:rPr>
                <w:noProof/>
                <w:lang w:eastAsia="ru-RU"/>
              </w:rPr>
              <w:drawing>
                <wp:inline distT="0" distB="0" distL="0" distR="0">
                  <wp:extent cx="494052" cy="525780"/>
                  <wp:effectExtent l="0" t="0" r="0" b="7620"/>
                  <wp:docPr id="480" name="Рисунок 3" descr="C:\Users\Ilya\Documents\Visual Studio 2010\VS2010ImageLibrary\VS2010ImageLibrary\Objects\png_format\WinVista\138_PushPin_48x48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cuments\Visual Studio 2010\VS2010ImageLibrary\VS2010ImageLibrary\Objects\png_format\WinVista\138_PushPin_48x48_72.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858" cy="530894"/>
                          </a:xfrm>
                          <a:prstGeom prst="rect">
                            <a:avLst/>
                          </a:prstGeom>
                          <a:noFill/>
                          <a:ln>
                            <a:noFill/>
                          </a:ln>
                        </pic:spPr>
                      </pic:pic>
                    </a:graphicData>
                  </a:graphic>
                </wp:inline>
              </w:drawing>
            </w:r>
          </w:p>
        </w:tc>
        <w:tc>
          <w:tcPr>
            <w:tcW w:w="8479" w:type="dxa"/>
            <w:vAlign w:val="center"/>
          </w:tcPr>
          <w:p w:rsidR="000A7B2F" w:rsidRPr="00E44C4B" w:rsidRDefault="000A7B2F" w:rsidP="00933CDA">
            <w:pPr>
              <w:spacing w:after="0"/>
            </w:pPr>
            <w:r>
              <w:t xml:space="preserve">Часто файлы формата </w:t>
            </w:r>
            <w:r>
              <w:rPr>
                <w:lang w:val="en-US"/>
              </w:rPr>
              <w:t>LIS</w:t>
            </w:r>
            <w:r w:rsidRPr="00E44C4B">
              <w:t xml:space="preserve"> </w:t>
            </w:r>
            <w:r>
              <w:t xml:space="preserve">могут иметь расширение </w:t>
            </w:r>
            <w:r w:rsidRPr="00E44C4B">
              <w:rPr>
                <w:i/>
              </w:rPr>
              <w:t>*.</w:t>
            </w:r>
            <w:r w:rsidRPr="00E44C4B">
              <w:rPr>
                <w:i/>
                <w:lang w:val="en-US"/>
              </w:rPr>
              <w:t>tap</w:t>
            </w:r>
            <w:r w:rsidRPr="00E44C4B">
              <w:t xml:space="preserve">. </w:t>
            </w:r>
            <w:r>
              <w:t xml:space="preserve">Такое расширение обычно свидетельствует о наличии в файлах </w:t>
            </w:r>
            <w:r>
              <w:rPr>
                <w:lang w:val="en-US"/>
              </w:rPr>
              <w:t>TIF</w:t>
            </w:r>
            <w:r w:rsidRPr="00E44C4B">
              <w:t xml:space="preserve"> </w:t>
            </w:r>
            <w:r>
              <w:t>(</w:t>
            </w:r>
            <w:r>
              <w:rPr>
                <w:lang w:val="en-US"/>
              </w:rPr>
              <w:t>tape</w:t>
            </w:r>
            <w:r w:rsidRPr="00E44C4B">
              <w:t xml:space="preserve"> </w:t>
            </w:r>
            <w:r>
              <w:rPr>
                <w:lang w:val="en-US"/>
              </w:rPr>
              <w:t>image</w:t>
            </w:r>
            <w:r w:rsidRPr="00E44C4B">
              <w:t xml:space="preserve"> </w:t>
            </w:r>
            <w:r>
              <w:rPr>
                <w:lang w:val="en-US"/>
              </w:rPr>
              <w:t>format</w:t>
            </w:r>
            <w:r>
              <w:t>) блоков</w:t>
            </w:r>
            <w:r w:rsidRPr="00E44C4B">
              <w:t>.</w:t>
            </w:r>
          </w:p>
        </w:tc>
      </w:tr>
    </w:tbl>
    <w:p w:rsidR="000A7B2F" w:rsidRDefault="000A7B2F" w:rsidP="000A7B2F"/>
    <w:p w:rsidR="000A7B2F" w:rsidRPr="006860B7" w:rsidRDefault="000A7B2F" w:rsidP="000A7B2F">
      <w:pPr>
        <w:pStyle w:val="3"/>
        <w:spacing w:after="240"/>
      </w:pPr>
      <w:bookmarkStart w:id="86" w:name="_Toc390114728"/>
      <w:r>
        <w:t>Шаг 1:  Выбор загружаемых каналов</w:t>
      </w:r>
      <w:bookmarkEnd w:id="86"/>
    </w:p>
    <w:p w:rsidR="000A7B2F" w:rsidRDefault="000A7B2F" w:rsidP="000A7B2F">
      <w:pPr>
        <w:spacing w:after="0"/>
        <w:jc w:val="both"/>
      </w:pPr>
      <w:r w:rsidRPr="00DA7290">
        <w:t xml:space="preserve">На шаге </w:t>
      </w:r>
      <w:r>
        <w:t>выбора каналов</w:t>
      </w:r>
      <w:r w:rsidRPr="00DA7290">
        <w:t xml:space="preserve"> в диалоге отображается </w:t>
      </w:r>
      <w:r>
        <w:t xml:space="preserve"> иерархическая структура</w:t>
      </w:r>
      <w:r w:rsidRPr="00DA7290">
        <w:t xml:space="preserve">, </w:t>
      </w:r>
      <w:r>
        <w:t>состоящая из блоков данных, спецификаций и списков каналов, содержащихся</w:t>
      </w:r>
      <w:r w:rsidRPr="00DA7290">
        <w:t xml:space="preserve"> в LIS файле.</w:t>
      </w:r>
    </w:p>
    <w:p w:rsidR="000A7B2F" w:rsidRDefault="000A7B2F" w:rsidP="000A7B2F">
      <w:pPr>
        <w:spacing w:after="0"/>
        <w:jc w:val="both"/>
      </w:pPr>
    </w:p>
    <w:p w:rsidR="000A7B2F" w:rsidRDefault="000A7B2F" w:rsidP="000A7B2F">
      <w:pPr>
        <w:jc w:val="both"/>
      </w:pPr>
      <w:r>
        <w:rPr>
          <w:noProof/>
          <w:lang w:eastAsia="ru-RU"/>
        </w:rPr>
        <w:drawing>
          <wp:inline distT="0" distB="0" distL="0" distR="0">
            <wp:extent cx="5351228" cy="946205"/>
            <wp:effectExtent l="0" t="0" r="0" b="6295"/>
            <wp:docPr id="481" name="Схема 6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0A7B2F" w:rsidRDefault="000A7B2F" w:rsidP="000A7B2F">
      <w:pPr>
        <w:jc w:val="both"/>
      </w:pPr>
      <w:r w:rsidRPr="00DC4533">
        <w:rPr>
          <w:b/>
        </w:rPr>
        <w:t>Блок данных</w:t>
      </w:r>
      <w:r>
        <w:t xml:space="preserve"> - блок данных определяет отдельный замер. Т.е. после загрузки файла </w:t>
      </w:r>
      <w:r>
        <w:rPr>
          <w:lang w:val="en-US"/>
        </w:rPr>
        <w:t>LIS</w:t>
      </w:r>
      <w:r>
        <w:t xml:space="preserve"> каждый блок данных станет отдельным наблюдением. Блок данных содержит спецификацию блока и список каналов.</w:t>
      </w:r>
    </w:p>
    <w:p w:rsidR="000A7B2F" w:rsidRDefault="000A7B2F" w:rsidP="000A7B2F">
      <w:pPr>
        <w:jc w:val="both"/>
      </w:pPr>
      <w:r w:rsidRPr="008B0477">
        <w:rPr>
          <w:b/>
        </w:rPr>
        <w:t>С</w:t>
      </w:r>
      <w:r w:rsidRPr="00490555">
        <w:rPr>
          <w:b/>
        </w:rPr>
        <w:t>пецификация</w:t>
      </w:r>
      <w:r>
        <w:t xml:space="preserve"> – включает единицы измерения глубины, направление записи, неопределенное значение</w:t>
      </w:r>
    </w:p>
    <w:p w:rsidR="000A7B2F" w:rsidRDefault="000A7B2F" w:rsidP="000A7B2F">
      <w:pPr>
        <w:jc w:val="both"/>
      </w:pPr>
      <w:r>
        <w:rPr>
          <w:noProof/>
          <w:lang w:eastAsia="ru-RU"/>
        </w:rPr>
        <w:drawing>
          <wp:inline distT="0" distB="0" distL="0" distR="0">
            <wp:extent cx="5940425" cy="2560320"/>
            <wp:effectExtent l="0" t="0" r="3175" b="0"/>
            <wp:docPr id="482"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3.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560320"/>
                    </a:xfrm>
                    <a:prstGeom prst="rect">
                      <a:avLst/>
                    </a:prstGeom>
                  </pic:spPr>
                </pic:pic>
              </a:graphicData>
            </a:graphic>
          </wp:inline>
        </w:drawing>
      </w:r>
    </w:p>
    <w:p w:rsidR="000A7B2F" w:rsidRDefault="000A7B2F" w:rsidP="000A7B2F">
      <w:pPr>
        <w:jc w:val="both"/>
      </w:pPr>
      <w:r w:rsidRPr="00DC4533">
        <w:rPr>
          <w:b/>
        </w:rPr>
        <w:t>Каналы</w:t>
      </w:r>
      <w:r>
        <w:t xml:space="preserve"> – список каналов для загрузки в блоке данных. Для каждого канала показывается мнемоника, единицы измерения, количество выборок на одной глубине и размер (количество </w:t>
      </w:r>
      <w:r>
        <w:lastRenderedPageBreak/>
        <w:t>квантов на выборке). В колонке «</w:t>
      </w:r>
      <w:r w:rsidRPr="004A0B2D">
        <w:rPr>
          <w:i/>
        </w:rPr>
        <w:t>Загрузить</w:t>
      </w:r>
      <w:r>
        <w:t>» можно выбрать, загружать данный канал или нет. Если глубины в файле записаны в виде отдельной кривой, то предлагается выбрать кривую глубины</w:t>
      </w:r>
      <w:r w:rsidR="009834AF">
        <w:fldChar w:fldCharType="begin"/>
      </w:r>
      <w:r>
        <w:instrText xml:space="preserve"> XE "</w:instrText>
      </w:r>
      <w:r w:rsidRPr="00E74810">
        <w:instrText>Кривая глубины</w:instrText>
      </w:r>
      <w:r>
        <w:instrText xml:space="preserve">" </w:instrText>
      </w:r>
      <w:r w:rsidR="009834AF">
        <w:fldChar w:fldCharType="end"/>
      </w:r>
      <w:r w:rsidR="009834AF">
        <w:fldChar w:fldCharType="begin"/>
      </w:r>
      <w:r>
        <w:instrText xml:space="preserve"> XE "</w:instrText>
      </w:r>
      <w:r w:rsidRPr="00794CCC">
        <w:instrText>Канал глубины</w:instrText>
      </w:r>
      <w:r>
        <w:instrText xml:space="preserve">" </w:instrText>
      </w:r>
      <w:r w:rsidR="009834AF">
        <w:fldChar w:fldCharType="end"/>
      </w:r>
      <w:r>
        <w:t>.</w:t>
      </w:r>
    </w:p>
    <w:p w:rsidR="000A7B2F" w:rsidRPr="00B83BF9" w:rsidRDefault="000A7B2F" w:rsidP="000A7B2F">
      <w:pPr>
        <w:jc w:val="both"/>
      </w:pPr>
      <w:r>
        <w:rPr>
          <w:noProof/>
          <w:lang w:eastAsia="ru-RU"/>
        </w:rPr>
        <w:drawing>
          <wp:inline distT="0" distB="0" distL="0" distR="0">
            <wp:extent cx="5940425" cy="2560320"/>
            <wp:effectExtent l="0" t="0" r="3175" b="0"/>
            <wp:docPr id="483"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11.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560320"/>
                    </a:xfrm>
                    <a:prstGeom prst="rect">
                      <a:avLst/>
                    </a:prstGeom>
                  </pic:spPr>
                </pic:pic>
              </a:graphicData>
            </a:graphic>
          </wp:inline>
        </w:drawing>
      </w:r>
    </w:p>
    <w:p w:rsidR="000A7B2F" w:rsidRDefault="000A7B2F" w:rsidP="000A7B2F">
      <w:pPr>
        <w:spacing w:after="0"/>
        <w:jc w:val="both"/>
      </w:pPr>
      <w:r>
        <w:t>По умолчанию при выборе данных открывается раздел со списком каналов в первом блоке данных первого логического файла.</w:t>
      </w:r>
      <w:r w:rsidRPr="00B83BF9">
        <w:t xml:space="preserve"> </w:t>
      </w:r>
    </w:p>
    <w:p w:rsidR="000A7B2F" w:rsidRPr="008C294F" w:rsidRDefault="000A7B2F" w:rsidP="000A7B2F">
      <w:pPr>
        <w:spacing w:after="0"/>
        <w:jc w:val="both"/>
      </w:pPr>
      <w:r>
        <w:t>При нажатии кнопки «</w:t>
      </w:r>
      <w:r w:rsidRPr="00B83BF9">
        <w:rPr>
          <w:i/>
        </w:rPr>
        <w:t>Далее</w:t>
      </w:r>
      <w:r>
        <w:t>» переходим к шагу «Загрузка дополнительной информации»</w:t>
      </w:r>
      <w:r w:rsidRPr="00552457">
        <w:t>.</w:t>
      </w:r>
    </w:p>
    <w:p w:rsidR="000A7B2F" w:rsidRPr="006860B7" w:rsidRDefault="000A7B2F" w:rsidP="000A7B2F">
      <w:pPr>
        <w:pStyle w:val="3"/>
        <w:spacing w:after="240"/>
      </w:pPr>
      <w:bookmarkStart w:id="87" w:name="_Toc390114729"/>
      <w:r>
        <w:t>Шаг 2:  Загрузка дополнительной информации</w:t>
      </w:r>
      <w:bookmarkEnd w:id="87"/>
    </w:p>
    <w:p w:rsidR="000A7B2F" w:rsidRPr="00DA7290" w:rsidRDefault="000A7B2F" w:rsidP="000A7B2F">
      <w:pPr>
        <w:spacing w:after="0"/>
        <w:jc w:val="both"/>
      </w:pPr>
      <w:r w:rsidRPr="00DA7290">
        <w:t>На</w:t>
      </w:r>
      <w:r>
        <w:t xml:space="preserve"> этом</w:t>
      </w:r>
      <w:r w:rsidRPr="00DA7290">
        <w:t xml:space="preserve"> шаге отображается иерархическом структур</w:t>
      </w:r>
      <w:r>
        <w:t xml:space="preserve">а, состоящая из таблиц с </w:t>
      </w:r>
      <w:r w:rsidRPr="00DA7290">
        <w:t>данны</w:t>
      </w:r>
      <w:r>
        <w:t>ми.</w:t>
      </w:r>
    </w:p>
    <w:p w:rsidR="000A7B2F" w:rsidRPr="00DA7290" w:rsidRDefault="000A7B2F" w:rsidP="000A7B2F">
      <w:pPr>
        <w:spacing w:after="0"/>
        <w:jc w:val="both"/>
      </w:pPr>
      <w:r w:rsidRPr="00DA7290">
        <w:t xml:space="preserve">Структура данных отображается слева. </w:t>
      </w:r>
      <w:r>
        <w:t xml:space="preserve">Текущая выбранная таблица </w:t>
      </w:r>
      <w:r w:rsidRPr="00DA7290">
        <w:t>отображаются в правой части</w:t>
      </w:r>
      <w:r>
        <w:t xml:space="preserve"> диалогового окна.</w:t>
      </w:r>
      <w:r w:rsidRPr="00D35734">
        <w:t xml:space="preserve"> </w:t>
      </w:r>
    </w:p>
    <w:p w:rsidR="000A7B2F" w:rsidRDefault="000A7B2F" w:rsidP="000A7B2F">
      <w:pPr>
        <w:spacing w:after="0"/>
        <w:jc w:val="both"/>
      </w:pPr>
      <w:r w:rsidRPr="00DA7290">
        <w:t>В общем виде структура выглядит таким образом</w:t>
      </w:r>
      <w:r w:rsidRPr="00C5502C">
        <w:t>:</w:t>
      </w:r>
    </w:p>
    <w:p w:rsidR="000A7B2F" w:rsidRDefault="000A7B2F" w:rsidP="000A7B2F">
      <w:r>
        <w:rPr>
          <w:noProof/>
          <w:lang w:eastAsia="ru-RU"/>
        </w:rPr>
        <w:drawing>
          <wp:inline distT="0" distB="0" distL="0" distR="0">
            <wp:extent cx="5589767" cy="938254"/>
            <wp:effectExtent l="0" t="0" r="0" b="0"/>
            <wp:docPr id="484" name="Схема 6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092"/>
        <w:gridCol w:w="8478"/>
      </w:tblGrid>
      <w:tr w:rsidR="000A7B2F" w:rsidTr="00933CDA">
        <w:tc>
          <w:tcPr>
            <w:tcW w:w="1092" w:type="dxa"/>
            <w:vAlign w:val="center"/>
          </w:tcPr>
          <w:p w:rsidR="000A7B2F" w:rsidRPr="00621B68" w:rsidRDefault="000A7B2F" w:rsidP="00933CDA">
            <w:pPr>
              <w:jc w:val="both"/>
            </w:pPr>
            <w:r>
              <w:rPr>
                <w:noProof/>
                <w:lang w:eastAsia="ru-RU"/>
              </w:rPr>
              <w:drawing>
                <wp:inline distT="0" distB="0" distL="0" distR="0">
                  <wp:extent cx="388620" cy="388620"/>
                  <wp:effectExtent l="0" t="0" r="0" b="0"/>
                  <wp:docPr id="485" name="Рисунок 628" descr="C:\Users\Ilya\Documents\Visual Studio 2010\VS2010ImageLibrary\VS2010ImageLibrary\Objects\png_format\WinVista\138_PushPin_48x48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cuments\Visual Studio 2010\VS2010ImageLibrary\VS2010ImageLibrary\Objects\png_format\WinVista\138_PushPin_48x48_72.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c>
          <w:tcPr>
            <w:tcW w:w="8479" w:type="dxa"/>
            <w:vAlign w:val="center"/>
          </w:tcPr>
          <w:p w:rsidR="000A7B2F" w:rsidRPr="00D17DBB" w:rsidRDefault="000A7B2F" w:rsidP="00933CDA">
            <w:pPr>
              <w:spacing w:after="0"/>
            </w:pPr>
            <w:r>
              <w:t xml:space="preserve">В схеме </w:t>
            </w:r>
            <w:r w:rsidRPr="00D17DBB">
              <w:t>“</w:t>
            </w:r>
            <w:r>
              <w:t>…</w:t>
            </w:r>
            <w:r w:rsidRPr="00D17DBB">
              <w:t xml:space="preserve">” </w:t>
            </w:r>
            <w:r>
              <w:t xml:space="preserve">означает возможность присутствия нескольких блоков. Угловые скобки означают подстановку имени таблицы из </w:t>
            </w:r>
            <w:r>
              <w:rPr>
                <w:lang w:val="en-US"/>
              </w:rPr>
              <w:t>LIS</w:t>
            </w:r>
            <w:r w:rsidRPr="00D17DBB">
              <w:t xml:space="preserve"> </w:t>
            </w:r>
            <w:r>
              <w:t xml:space="preserve">файла </w:t>
            </w:r>
          </w:p>
        </w:tc>
      </w:tr>
    </w:tbl>
    <w:p w:rsidR="000A7B2F" w:rsidRDefault="000A7B2F" w:rsidP="000A7B2F">
      <w:pPr>
        <w:jc w:val="both"/>
        <w:rPr>
          <w:b/>
        </w:rPr>
      </w:pPr>
    </w:p>
    <w:p w:rsidR="000A7B2F" w:rsidRDefault="000A7B2F" w:rsidP="000A7B2F">
      <w:r w:rsidRPr="00D17DBB">
        <w:rPr>
          <w:b/>
        </w:rPr>
        <w:t>Файл</w:t>
      </w:r>
      <w:r>
        <w:t xml:space="preserve"> – соответствует одному замеру. Присутствие нескольких файлов в </w:t>
      </w:r>
      <w:r>
        <w:rPr>
          <w:lang w:val="en-US"/>
        </w:rPr>
        <w:t>LIS</w:t>
      </w:r>
      <w:r w:rsidRPr="00D17DBB">
        <w:t xml:space="preserve"> </w:t>
      </w:r>
      <w:r>
        <w:t>файле приводит к появлению нескольких наблюдений после загрузки. Содержит тип файла, внутреннее имя файла и дату.</w:t>
      </w:r>
    </w:p>
    <w:p w:rsidR="000A7B2F" w:rsidRPr="008B0477" w:rsidRDefault="000A7B2F" w:rsidP="000A7B2F">
      <w:r w:rsidRPr="008B0477">
        <w:rPr>
          <w:b/>
        </w:rPr>
        <w:t>Блок информации</w:t>
      </w:r>
      <w:r>
        <w:t xml:space="preserve"> – может содержать несколько таблиц и</w:t>
      </w:r>
      <w:r w:rsidRPr="008B0477">
        <w:t>/</w:t>
      </w:r>
      <w:r>
        <w:t>или простой список параметров.</w:t>
      </w:r>
    </w:p>
    <w:p w:rsidR="000A7B2F" w:rsidRDefault="000A7B2F" w:rsidP="000A7B2F">
      <w:pPr>
        <w:jc w:val="both"/>
      </w:pPr>
      <w:r w:rsidRPr="00E00870">
        <w:rPr>
          <w:b/>
        </w:rPr>
        <w:t>&lt;</w:t>
      </w:r>
      <w:r w:rsidRPr="00CF5499">
        <w:rPr>
          <w:b/>
        </w:rPr>
        <w:t>Таблица</w:t>
      </w:r>
      <w:r w:rsidRPr="00E00870">
        <w:rPr>
          <w:b/>
        </w:rPr>
        <w:t>&gt;</w:t>
      </w:r>
      <w:r w:rsidRPr="00E00870">
        <w:t xml:space="preserve"> </w:t>
      </w:r>
      <w:r>
        <w:t>– отображается таблица с мнемоникой параметра и соответствующим набором  значений параметров.</w:t>
      </w:r>
    </w:p>
    <w:p w:rsidR="000A7B2F" w:rsidRDefault="000A7B2F" w:rsidP="000A7B2F">
      <w:pPr>
        <w:jc w:val="both"/>
      </w:pPr>
      <w:r>
        <w:rPr>
          <w:noProof/>
          <w:lang w:eastAsia="ru-RU"/>
        </w:rPr>
        <w:lastRenderedPageBreak/>
        <w:drawing>
          <wp:inline distT="0" distB="0" distL="0" distR="0">
            <wp:extent cx="5940425" cy="3130550"/>
            <wp:effectExtent l="0" t="0" r="3175" b="0"/>
            <wp:docPr id="486"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1.jp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130550"/>
                    </a:xfrm>
                    <a:prstGeom prst="rect">
                      <a:avLst/>
                    </a:prstGeom>
                  </pic:spPr>
                </pic:pic>
              </a:graphicData>
            </a:graphic>
          </wp:inline>
        </w:drawing>
      </w:r>
    </w:p>
    <w:p w:rsidR="000A7B2F" w:rsidRDefault="000A7B2F" w:rsidP="000A7B2F">
      <w:r>
        <w:t xml:space="preserve">Загружаемый в наблюдение параметр должен иметь </w:t>
      </w:r>
      <w:r w:rsidRPr="00335B82">
        <w:rPr>
          <w:i/>
        </w:rPr>
        <w:t>мнемонику</w:t>
      </w:r>
      <w:r>
        <w:t xml:space="preserve"> и </w:t>
      </w:r>
      <w:r w:rsidRPr="00335B82">
        <w:rPr>
          <w:i/>
        </w:rPr>
        <w:t>значение</w:t>
      </w:r>
      <w:r>
        <w:t xml:space="preserve">. Также он может иметь </w:t>
      </w:r>
      <w:r w:rsidRPr="00335B82">
        <w:rPr>
          <w:i/>
        </w:rPr>
        <w:t>ед. измерения</w:t>
      </w:r>
      <w:r>
        <w:t xml:space="preserve"> или </w:t>
      </w:r>
      <w:r w:rsidRPr="00335B82">
        <w:rPr>
          <w:i/>
        </w:rPr>
        <w:t>описание</w:t>
      </w:r>
      <w:r>
        <w:t xml:space="preserve">, но эти поля не являются обязательными. </w:t>
      </w:r>
    </w:p>
    <w:p w:rsidR="000A7B2F" w:rsidRDefault="000A7B2F" w:rsidP="000A7B2F">
      <w:r>
        <w:t xml:space="preserve">Каждая строка таблицы может быть преобразована в загружаемый параметр, но для этого в столбцах таблицы должно быть указано, из какого столбца будет браться мнемоника, а из какого значение. То же самое и для ед. измерения и описания. В некоторых таблицах столбцы определены автоматически, в других же пользователь сам должен указать их тип. </w:t>
      </w:r>
    </w:p>
    <w:p w:rsidR="000A7B2F" w:rsidRDefault="000A7B2F" w:rsidP="000A7B2F">
      <w:pPr>
        <w:spacing w:after="0"/>
      </w:pPr>
    </w:p>
    <w:p w:rsidR="000A7B2F" w:rsidRDefault="000A7B2F" w:rsidP="000A7B2F">
      <w:r>
        <w:rPr>
          <w:noProof/>
          <w:lang w:eastAsia="ru-RU"/>
        </w:rPr>
        <w:drawing>
          <wp:inline distT="0" distB="0" distL="0" distR="0">
            <wp:extent cx="5939624" cy="2433099"/>
            <wp:effectExtent l="0" t="0" r="4445" b="5715"/>
            <wp:docPr id="487"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344" cy="2433394"/>
                    </a:xfrm>
                    <a:prstGeom prst="rect">
                      <a:avLst/>
                    </a:prstGeom>
                  </pic:spPr>
                </pic:pic>
              </a:graphicData>
            </a:graphic>
          </wp:inline>
        </w:drawing>
      </w:r>
    </w:p>
    <w:p w:rsidR="000A7B2F" w:rsidRDefault="000A7B2F" w:rsidP="000A7B2F">
      <w:r>
        <w:t xml:space="preserve">Для того чтобы добавить информацию из строки таблицы в список загружаемых параметров, необходимо поставить галочку напротив нужной строки. Все выбранные параметры отображены ниже в отдельной таблице. </w:t>
      </w:r>
    </w:p>
    <w:p w:rsidR="000A7B2F" w:rsidRDefault="000A7B2F" w:rsidP="000A7B2F">
      <w:r>
        <w:t>Поля «</w:t>
      </w:r>
      <w:r w:rsidRPr="00AC606B">
        <w:rPr>
          <w:i/>
        </w:rPr>
        <w:t>Название параметра</w:t>
      </w:r>
      <w:r>
        <w:t>», «</w:t>
      </w:r>
      <w:r w:rsidRPr="00AC606B">
        <w:rPr>
          <w:i/>
        </w:rPr>
        <w:t>Ед. Измерения</w:t>
      </w:r>
      <w:r>
        <w:t>» и «</w:t>
      </w:r>
      <w:r w:rsidRPr="00AC606B">
        <w:rPr>
          <w:i/>
        </w:rPr>
        <w:t>Описание</w:t>
      </w:r>
      <w:r>
        <w:t>» в таблице выбранных параметров могут быть введены пользователем. При этом следует учитывать, что название параметров должны быть уникальными и не повторятся.</w:t>
      </w:r>
    </w:p>
    <w:p w:rsidR="000A7B2F" w:rsidRDefault="000A7B2F" w:rsidP="000A7B2F"/>
    <w:p w:rsidR="000A7B2F" w:rsidRPr="00CE1760" w:rsidRDefault="000A7B2F" w:rsidP="000A7B2F">
      <w:r>
        <w:rPr>
          <w:noProof/>
          <w:lang w:eastAsia="ru-RU"/>
        </w:rPr>
        <w:drawing>
          <wp:inline distT="0" distB="0" distL="0" distR="0">
            <wp:extent cx="5940425" cy="2433955"/>
            <wp:effectExtent l="0" t="0" r="3175" b="4445"/>
            <wp:docPr id="488"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433955"/>
                    </a:xfrm>
                    <a:prstGeom prst="rect">
                      <a:avLst/>
                    </a:prstGeom>
                  </pic:spPr>
                </pic:pic>
              </a:graphicData>
            </a:graphic>
          </wp:inline>
        </w:drawing>
      </w:r>
    </w:p>
    <w:p w:rsidR="000A7B2F" w:rsidRDefault="000A7B2F" w:rsidP="000A7B2F">
      <w:pPr>
        <w:spacing w:after="0"/>
        <w:jc w:val="both"/>
      </w:pPr>
      <w:r>
        <w:t xml:space="preserve">Для того чтобы выбрать параметр, необходимо поставить галочку напротив нужной строки. В нижней таблице можно просмотреть список всех выбранных параметров во всех таблицах файла. Запись в столбцах с иконкой  </w:t>
      </w:r>
      <w:r>
        <w:rPr>
          <w:noProof/>
          <w:lang w:eastAsia="ru-RU"/>
        </w:rPr>
        <w:drawing>
          <wp:inline distT="0" distB="0" distL="0" distR="0">
            <wp:extent cx="152381" cy="152381"/>
            <wp:effectExtent l="0" t="0" r="635" b="635"/>
            <wp:docPr id="489"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381" cy="152381"/>
                    </a:xfrm>
                    <a:prstGeom prst="rect">
                      <a:avLst/>
                    </a:prstGeom>
                  </pic:spPr>
                </pic:pic>
              </a:graphicData>
            </a:graphic>
          </wp:inline>
        </w:drawing>
      </w:r>
      <w:r>
        <w:t xml:space="preserve"> можно редактировать. </w:t>
      </w:r>
      <w:r w:rsidRPr="00573942">
        <w:rPr>
          <w:i/>
        </w:rPr>
        <w:t xml:space="preserve">Название параметра – </w:t>
      </w:r>
      <w:r>
        <w:t xml:space="preserve">изначально заполняется мнемоникой параметра из файла. Если в наблюдении требуется называть этот параметр по-другому, то его можно переименовать в таблице выбранных параметров. </w:t>
      </w:r>
    </w:p>
    <w:p w:rsidR="000A7B2F" w:rsidRDefault="000A7B2F" w:rsidP="000A7B2F">
      <w:pPr>
        <w:spacing w:after="0"/>
        <w:jc w:val="both"/>
      </w:pPr>
    </w:p>
    <w:p w:rsidR="000A7B2F" w:rsidRDefault="000A7B2F" w:rsidP="000A7B2F">
      <w:pPr>
        <w:spacing w:after="0"/>
        <w:jc w:val="both"/>
      </w:pPr>
      <w:r>
        <w:t>Для быстрого выбора необходимых параметров можно воспользоваться кнопками под таблицей:</w:t>
      </w:r>
    </w:p>
    <w:p w:rsidR="000A7B2F" w:rsidRDefault="000A7B2F" w:rsidP="000A7B2F">
      <w:pPr>
        <w:pStyle w:val="a4"/>
        <w:numPr>
          <w:ilvl w:val="0"/>
          <w:numId w:val="37"/>
        </w:numPr>
        <w:spacing w:after="0"/>
        <w:jc w:val="both"/>
      </w:pPr>
      <w:r w:rsidRPr="00573942">
        <w:rPr>
          <w:i/>
        </w:rPr>
        <w:t>Выбрать все</w:t>
      </w:r>
      <w:r>
        <w:t xml:space="preserve"> – выбирает все параметры во всех таблицах.</w:t>
      </w:r>
    </w:p>
    <w:p w:rsidR="000A7B2F" w:rsidRDefault="000A7B2F" w:rsidP="000A7B2F">
      <w:pPr>
        <w:pStyle w:val="a4"/>
        <w:numPr>
          <w:ilvl w:val="0"/>
          <w:numId w:val="37"/>
        </w:numPr>
        <w:spacing w:after="0"/>
        <w:jc w:val="both"/>
      </w:pPr>
      <w:r w:rsidRPr="00573942">
        <w:rPr>
          <w:i/>
        </w:rPr>
        <w:t>Сброс</w:t>
      </w:r>
      <w:r>
        <w:t xml:space="preserve"> – снимает выбор со всех выбранных параметров.</w:t>
      </w:r>
    </w:p>
    <w:p w:rsidR="000A7B2F" w:rsidRDefault="000A7B2F" w:rsidP="000A7B2F">
      <w:pPr>
        <w:pStyle w:val="a4"/>
        <w:numPr>
          <w:ilvl w:val="0"/>
          <w:numId w:val="37"/>
        </w:numPr>
        <w:spacing w:after="0" w:line="240" w:lineRule="auto"/>
        <w:jc w:val="both"/>
      </w:pPr>
      <w:r w:rsidRPr="004F54B2">
        <w:rPr>
          <w:i/>
        </w:rPr>
        <w:t>Использование шаблона</w:t>
      </w:r>
      <w:r>
        <w:t xml:space="preserve"> – если часто приходиться выбирать одни и те же параметры, то лучше сохранить настройки выбора параметров в шаблон, и в дальнейшем пользоваться этим шаблоном. </w:t>
      </w:r>
    </w:p>
    <w:p w:rsidR="000A7B2F" w:rsidRDefault="000A7B2F" w:rsidP="000A7B2F">
      <w:pPr>
        <w:pStyle w:val="a4"/>
        <w:numPr>
          <w:ilvl w:val="0"/>
          <w:numId w:val="42"/>
        </w:numPr>
        <w:spacing w:after="0" w:line="240" w:lineRule="auto"/>
        <w:jc w:val="both"/>
      </w:pPr>
      <w:r w:rsidRPr="00676ED2">
        <w:rPr>
          <w:i/>
        </w:rPr>
        <w:t>Применить</w:t>
      </w:r>
      <w:r>
        <w:t xml:space="preserve"> - </w:t>
      </w:r>
      <w:r>
        <w:rPr>
          <w:noProof/>
        </w:rPr>
        <w:t>если шаблон для загружаемого файла уже существует, то его можно выбрать из списка и п</w:t>
      </w:r>
      <w:r w:rsidRPr="00F168FA">
        <w:rPr>
          <w:noProof/>
        </w:rPr>
        <w:t>рименить</w:t>
      </w:r>
      <w:r>
        <w:rPr>
          <w:b/>
          <w:noProof/>
        </w:rPr>
        <w:t xml:space="preserve"> </w:t>
      </w:r>
      <w:r w:rsidRPr="00676ED2">
        <w:rPr>
          <w:noProof/>
        </w:rPr>
        <w:t>к текущему файлу</w:t>
      </w:r>
      <w:r>
        <w:rPr>
          <w:noProof/>
        </w:rPr>
        <w:t>. Параметры указанные в шаблоне автоматически выбираются.</w:t>
      </w:r>
    </w:p>
    <w:p w:rsidR="000A7B2F" w:rsidRDefault="000A7B2F" w:rsidP="000A7B2F">
      <w:pPr>
        <w:pStyle w:val="a4"/>
        <w:numPr>
          <w:ilvl w:val="0"/>
          <w:numId w:val="42"/>
        </w:numPr>
        <w:spacing w:after="0" w:line="240" w:lineRule="auto"/>
        <w:jc w:val="both"/>
      </w:pPr>
      <w:r w:rsidRPr="00F168FA">
        <w:rPr>
          <w:i/>
          <w:noProof/>
        </w:rPr>
        <w:t>Сохранить</w:t>
      </w:r>
      <w:r>
        <w:t xml:space="preserve">  - текущие настройки выбора параметров</w:t>
      </w:r>
      <w:r w:rsidRPr="00F168FA">
        <w:rPr>
          <w:noProof/>
        </w:rPr>
        <w:t xml:space="preserve"> </w:t>
      </w:r>
      <w:r>
        <w:rPr>
          <w:noProof/>
        </w:rPr>
        <w:t>можно сохранить в выбранный шаблон.</w:t>
      </w:r>
      <w:r w:rsidRPr="00F168FA">
        <w:rPr>
          <w:noProof/>
        </w:rPr>
        <w:t xml:space="preserve"> </w:t>
      </w:r>
      <w:r>
        <w:rPr>
          <w:noProof/>
        </w:rPr>
        <w:t>Если в поле шаблона введено имя не существующего шаблона, то</w:t>
      </w:r>
      <w:r w:rsidRPr="00F168FA">
        <w:rPr>
          <w:noProof/>
        </w:rPr>
        <w:t xml:space="preserve"> </w:t>
      </w:r>
      <w:r>
        <w:rPr>
          <w:noProof/>
        </w:rPr>
        <w:t>создастся новый шаблон.</w:t>
      </w:r>
    </w:p>
    <w:p w:rsidR="000A7B2F" w:rsidRDefault="000A7B2F" w:rsidP="000A7B2F">
      <w:pPr>
        <w:pStyle w:val="a4"/>
        <w:numPr>
          <w:ilvl w:val="0"/>
          <w:numId w:val="42"/>
        </w:numPr>
        <w:spacing w:after="0" w:line="240" w:lineRule="auto"/>
        <w:jc w:val="both"/>
      </w:pPr>
      <w:r w:rsidRPr="00F168FA">
        <w:rPr>
          <w:i/>
          <w:noProof/>
        </w:rPr>
        <w:t>Шаблоны</w:t>
      </w:r>
      <w:r>
        <w:rPr>
          <w:noProof/>
        </w:rPr>
        <w:t xml:space="preserve"> – открывает окно для посмотра и редактирования список шаблонов</w:t>
      </w:r>
      <w:r w:rsidRPr="00755C24">
        <w:rPr>
          <w:noProof/>
        </w:rPr>
        <w:t>.</w:t>
      </w:r>
    </w:p>
    <w:p w:rsidR="000A7B2F" w:rsidRDefault="000A7B2F" w:rsidP="000A7B2F">
      <w:pPr>
        <w:spacing w:after="0"/>
        <w:jc w:val="both"/>
      </w:pPr>
    </w:p>
    <w:p w:rsidR="000A7B2F" w:rsidRDefault="000A7B2F" w:rsidP="000A7B2F">
      <w:pPr>
        <w:jc w:val="both"/>
      </w:pPr>
      <w:r>
        <w:t xml:space="preserve">Работа с шаблонами более подробно описана в разделе </w:t>
      </w:r>
      <w:r w:rsidR="009834AF" w:rsidRPr="002F7B3E">
        <w:rPr>
          <w:u w:val="single"/>
        </w:rPr>
        <w:fldChar w:fldCharType="begin"/>
      </w:r>
      <w:r w:rsidRPr="002F7B3E">
        <w:rPr>
          <w:u w:val="single"/>
        </w:rPr>
        <w:instrText xml:space="preserve"> REF _Ref384998169 \h </w:instrText>
      </w:r>
      <w:r w:rsidR="009834AF" w:rsidRPr="002F7B3E">
        <w:rPr>
          <w:u w:val="single"/>
        </w:rPr>
      </w:r>
      <w:r w:rsidR="009834AF" w:rsidRPr="002F7B3E">
        <w:rPr>
          <w:u w:val="single"/>
        </w:rPr>
        <w:fldChar w:fldCharType="separate"/>
      </w:r>
      <w:r w:rsidRPr="002F7B3E">
        <w:rPr>
          <w:noProof/>
          <w:u w:val="single"/>
        </w:rPr>
        <w:t>Шаблоны</w:t>
      </w:r>
      <w:r w:rsidR="009834AF" w:rsidRPr="002F7B3E">
        <w:rPr>
          <w:u w:val="single"/>
        </w:rPr>
        <w:fldChar w:fldCharType="end"/>
      </w:r>
      <w:r>
        <w:t>.</w:t>
      </w:r>
    </w:p>
    <w:p w:rsidR="000A7B2F" w:rsidRDefault="000A7B2F" w:rsidP="000A7B2F">
      <w:pPr>
        <w:spacing w:after="0"/>
        <w:jc w:val="both"/>
        <w:rPr>
          <w:noProof/>
          <w:lang w:eastAsia="ru-RU"/>
        </w:rPr>
      </w:pPr>
      <w:r>
        <w:t>Если на шаге выбора дополнительной информации были выбраны параметры, загружаемые в наблюдение, то они будут добавлены во все наблюдения, созданные из данного файла.</w:t>
      </w:r>
    </w:p>
    <w:p w:rsidR="000A7B2F" w:rsidRPr="008C294F" w:rsidRDefault="000A7B2F" w:rsidP="000A7B2F">
      <w:pPr>
        <w:jc w:val="both"/>
      </w:pPr>
      <w:r>
        <w:t>При нажатии кнопки «</w:t>
      </w:r>
      <w:r w:rsidRPr="00B83BF9">
        <w:rPr>
          <w:i/>
        </w:rPr>
        <w:t>Далее</w:t>
      </w:r>
      <w:r>
        <w:t>» переходим к шагу «Настройка двумерных каналов», но только если на первом шаге были выбраны двумерные каналы, иначе сразу же начинается загрузка файла.</w:t>
      </w:r>
    </w:p>
    <w:p w:rsidR="000A7B2F" w:rsidRDefault="000A7B2F" w:rsidP="000A7B2F">
      <w:pPr>
        <w:jc w:val="both"/>
        <w:rPr>
          <w:noProof/>
          <w:lang w:eastAsia="ru-RU"/>
        </w:rPr>
      </w:pPr>
    </w:p>
    <w:p w:rsidR="000A7B2F" w:rsidRDefault="000A7B2F" w:rsidP="000A7B2F">
      <w:pPr>
        <w:rPr>
          <w:rFonts w:asciiTheme="majorHAnsi" w:eastAsiaTheme="majorEastAsia" w:hAnsiTheme="majorHAnsi" w:cstheme="majorBidi"/>
          <w:b/>
          <w:bCs/>
          <w:color w:val="4F81BD" w:themeColor="accent1"/>
        </w:rPr>
      </w:pPr>
      <w:r>
        <w:br w:type="page"/>
      </w:r>
    </w:p>
    <w:p w:rsidR="000A7B2F" w:rsidRPr="006860B7" w:rsidRDefault="000A7B2F" w:rsidP="000A7B2F">
      <w:pPr>
        <w:pStyle w:val="3"/>
        <w:spacing w:after="240"/>
      </w:pPr>
      <w:bookmarkStart w:id="88" w:name="_Toc390114730"/>
      <w:r>
        <w:lastRenderedPageBreak/>
        <w:t>Шаг 3:  Настройка параметров двумерных каналов</w:t>
      </w:r>
      <w:bookmarkEnd w:id="88"/>
    </w:p>
    <w:p w:rsidR="000A7B2F" w:rsidRPr="00B83BF9" w:rsidRDefault="000A7B2F" w:rsidP="000A7B2F">
      <w:pPr>
        <w:jc w:val="both"/>
        <w:rPr>
          <w:noProof/>
        </w:rPr>
      </w:pPr>
      <w:r>
        <w:rPr>
          <w:noProof/>
        </w:rPr>
        <w:t>Если для загрузки выбраны каналы</w:t>
      </w:r>
      <w:r w:rsidR="009834AF">
        <w:rPr>
          <w:noProof/>
        </w:rPr>
        <w:fldChar w:fldCharType="begin"/>
      </w:r>
      <w:r>
        <w:instrText xml:space="preserve"> XE "</w:instrText>
      </w:r>
      <w:r w:rsidRPr="00A67EA1">
        <w:rPr>
          <w:noProof/>
        </w:rPr>
        <w:instrText>Двумерный канал</w:instrText>
      </w:r>
      <w:r>
        <w:instrText xml:space="preserve">" </w:instrText>
      </w:r>
      <w:r w:rsidR="009834AF">
        <w:rPr>
          <w:noProof/>
        </w:rPr>
        <w:fldChar w:fldCharType="end"/>
      </w:r>
      <w:r>
        <w:rPr>
          <w:noProof/>
        </w:rPr>
        <w:t xml:space="preserve"> с размером больше 1, то следующим шагом предлагается выбрать тип двумерных каналов</w:t>
      </w:r>
      <w:r w:rsidR="009834AF">
        <w:rPr>
          <w:noProof/>
        </w:rPr>
        <w:fldChar w:fldCharType="begin"/>
      </w:r>
      <w:r>
        <w:instrText xml:space="preserve"> XE "</w:instrText>
      </w:r>
      <w:r w:rsidRPr="006C34DF">
        <w:rPr>
          <w:noProof/>
        </w:rPr>
        <w:instrText>Тип двумерного канала</w:instrText>
      </w:r>
      <w:r>
        <w:instrText xml:space="preserve">" </w:instrText>
      </w:r>
      <w:r w:rsidR="009834AF">
        <w:rPr>
          <w:noProof/>
        </w:rPr>
        <w:fldChar w:fldCharType="end"/>
      </w:r>
      <w:r>
        <w:rPr>
          <w:noProof/>
        </w:rPr>
        <w:t xml:space="preserve"> и задать их параметры. Количествово подшагов соответствует количеству наборов каналов с загружаемыми двумерными каналами в исходном файле.</w:t>
      </w: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176"/>
        <w:gridCol w:w="8394"/>
      </w:tblGrid>
      <w:tr w:rsidR="000A7B2F" w:rsidRPr="00863208" w:rsidTr="00933CDA">
        <w:tc>
          <w:tcPr>
            <w:tcW w:w="1176" w:type="dxa"/>
            <w:vAlign w:val="center"/>
          </w:tcPr>
          <w:p w:rsidR="000A7B2F" w:rsidRPr="00863208" w:rsidRDefault="000A7B2F" w:rsidP="00933CDA">
            <w:pPr>
              <w:jc w:val="both"/>
            </w:pPr>
            <w:r w:rsidRPr="00863208">
              <w:rPr>
                <w:noProof/>
                <w:lang w:eastAsia="ru-RU"/>
              </w:rPr>
              <w:drawing>
                <wp:inline distT="0" distB="0" distL="0" distR="0">
                  <wp:extent cx="609600" cy="609600"/>
                  <wp:effectExtent l="0" t="0" r="0" b="0"/>
                  <wp:docPr id="490" name="Рисунок 636" descr="C:\Users\Ilya\Documents\Visual Studio 2010\VS2010ImageLibrary\VS2010ImageLibrary\Objects\png_format\WinVista\138_PushPin_48x48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Documents\Visual Studio 2010\VS2010ImageLibrary\VS2010ImageLibrary\Objects\png_format\WinVista\138_PushPin_48x48_72.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395" w:type="dxa"/>
            <w:vAlign w:val="center"/>
          </w:tcPr>
          <w:p w:rsidR="000A7B2F" w:rsidRPr="00863208" w:rsidRDefault="000A7B2F" w:rsidP="00933CDA">
            <w:pPr>
              <w:spacing w:after="0"/>
            </w:pPr>
            <w:r>
              <w:t xml:space="preserve">В зависимости от выбранных каналов, шаг может быть автоматически пропущен или состоять из нескольких </w:t>
            </w:r>
            <w:r>
              <w:rPr>
                <w:noProof/>
              </w:rPr>
              <w:t>подшагов</w:t>
            </w:r>
            <w:r w:rsidRPr="00863208">
              <w:t>.</w:t>
            </w:r>
          </w:p>
        </w:tc>
      </w:tr>
    </w:tbl>
    <w:p w:rsidR="000A7B2F" w:rsidRDefault="000A7B2F" w:rsidP="000A7B2F">
      <w:pPr>
        <w:jc w:val="both"/>
      </w:pPr>
    </w:p>
    <w:p w:rsidR="000A7B2F" w:rsidRDefault="000A7B2F" w:rsidP="000A7B2F">
      <w:pPr>
        <w:jc w:val="both"/>
      </w:pPr>
      <w:r>
        <w:rPr>
          <w:noProof/>
          <w:lang w:eastAsia="ru-RU"/>
        </w:rPr>
        <w:drawing>
          <wp:inline distT="0" distB="0" distL="0" distR="0">
            <wp:extent cx="5940425" cy="3312160"/>
            <wp:effectExtent l="0" t="0" r="3175" b="2540"/>
            <wp:docPr id="491"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12160"/>
                    </a:xfrm>
                    <a:prstGeom prst="rect">
                      <a:avLst/>
                    </a:prstGeom>
                  </pic:spPr>
                </pic:pic>
              </a:graphicData>
            </a:graphic>
          </wp:inline>
        </w:drawing>
      </w:r>
    </w:p>
    <w:p w:rsidR="000A7B2F" w:rsidRDefault="000A7B2F" w:rsidP="000A7B2F">
      <w:pPr>
        <w:rPr>
          <w:noProof/>
        </w:rPr>
      </w:pPr>
      <w:r>
        <w:rPr>
          <w:noProof/>
        </w:rPr>
        <w:t>В диалоге указан список загружаемых двумерных каналов, их размер, тип и параметры. Если на шаге 2 (</w:t>
      </w:r>
      <w:r w:rsidRPr="00412AE7">
        <w:rPr>
          <w:i/>
          <w:noProof/>
        </w:rPr>
        <w:t>Загрузка дополнительной информации</w:t>
      </w:r>
      <w:r>
        <w:rPr>
          <w:noProof/>
        </w:rPr>
        <w:t>) был выбран шаблон настроек загрузки, то он будет автоматически применен к данным каналам. Если в файле имеется информация о настройках двумерных каналов, то они будут настроены автоматически, при этом выбранный шаблон не будет применяться для настройки двумерных каналов.</w:t>
      </w:r>
    </w:p>
    <w:p w:rsidR="000A7B2F" w:rsidRDefault="000A7B2F" w:rsidP="000A7B2F">
      <w:pPr>
        <w:jc w:val="both"/>
        <w:rPr>
          <w:noProof/>
        </w:rPr>
      </w:pPr>
      <w:r>
        <w:rPr>
          <w:noProof/>
        </w:rPr>
        <w:t>После выбора типа в списке параметров появляются значения, которые могут быть изменены. Обычно это</w:t>
      </w:r>
      <w:r w:rsidRPr="00EB7079">
        <w:rPr>
          <w:noProof/>
        </w:rPr>
        <w:t>:</w:t>
      </w:r>
      <w:r>
        <w:rPr>
          <w:noProof/>
        </w:rPr>
        <w:t xml:space="preserve"> шаг дискретизации и задержка.</w:t>
      </w:r>
    </w:p>
    <w:p w:rsidR="000A7B2F" w:rsidRDefault="000A7B2F" w:rsidP="000A7B2F">
      <w:pPr>
        <w:jc w:val="both"/>
        <w:rPr>
          <w:noProof/>
          <w:lang w:eastAsia="ru-RU"/>
        </w:rPr>
      </w:pPr>
      <w:r>
        <w:rPr>
          <w:noProof/>
          <w:lang w:eastAsia="ru-RU"/>
        </w:rPr>
        <w:lastRenderedPageBreak/>
        <w:drawing>
          <wp:inline distT="0" distB="0" distL="0" distR="0">
            <wp:extent cx="5940425" cy="3312160"/>
            <wp:effectExtent l="0" t="0" r="3175" b="2540"/>
            <wp:docPr id="492"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12160"/>
                    </a:xfrm>
                    <a:prstGeom prst="rect">
                      <a:avLst/>
                    </a:prstGeom>
                  </pic:spPr>
                </pic:pic>
              </a:graphicData>
            </a:graphic>
          </wp:inline>
        </w:drawing>
      </w:r>
    </w:p>
    <w:p w:rsidR="000A7B2F" w:rsidRDefault="000A7B2F" w:rsidP="000A7B2F">
      <w:pPr>
        <w:jc w:val="both"/>
        <w:rPr>
          <w:noProof/>
          <w:lang w:eastAsia="ru-RU"/>
        </w:rPr>
      </w:pPr>
    </w:p>
    <w:tbl>
      <w:tblPr>
        <w:tblW w:w="0" w:type="auto"/>
        <w:tblBorders>
          <w:top w:val="double" w:sz="4" w:space="0" w:color="1F497D" w:themeColor="text2"/>
          <w:bottom w:val="double" w:sz="4" w:space="0" w:color="1F497D" w:themeColor="text2"/>
          <w:insideH w:val="double" w:sz="4" w:space="0" w:color="1F497D" w:themeColor="text2"/>
        </w:tblBorders>
        <w:tblLook w:val="04A0"/>
      </w:tblPr>
      <w:tblGrid>
        <w:gridCol w:w="1092"/>
        <w:gridCol w:w="8478"/>
      </w:tblGrid>
      <w:tr w:rsidR="000A7B2F" w:rsidTr="00933CDA">
        <w:tc>
          <w:tcPr>
            <w:tcW w:w="1092" w:type="dxa"/>
            <w:vAlign w:val="center"/>
          </w:tcPr>
          <w:p w:rsidR="000A7B2F" w:rsidRPr="00621B68" w:rsidRDefault="000A7B2F" w:rsidP="00933CDA">
            <w:pPr>
              <w:jc w:val="both"/>
            </w:pPr>
            <w:r>
              <w:rPr>
                <w:noProof/>
                <w:lang w:eastAsia="ru-RU"/>
              </w:rPr>
              <w:drawing>
                <wp:inline distT="0" distB="0" distL="0" distR="0">
                  <wp:extent cx="457200" cy="457200"/>
                  <wp:effectExtent l="0" t="0" r="0" b="0"/>
                  <wp:docPr id="493" name="Рисунок 640" descr="C:\Users\Ilya\Documents\Visual Studio 2010\VS2010ImageLibrary\VS2010ImageLibrary\Objects\png_format\WinVista\1683_Lightbulb_48x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ya\Documents\Visual Studio 2010\VS2010ImageLibrary\VS2010ImageLibrary\Objects\png_format\WinVista\1683_Lightbulb_48x48.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479" w:type="dxa"/>
            <w:vAlign w:val="center"/>
          </w:tcPr>
          <w:p w:rsidR="000A7B2F" w:rsidRDefault="000A7B2F" w:rsidP="00933CDA">
            <w:r>
              <w:t>Чтобы установить одинаковый тип и параметры для нескольких каналов необходимо установить требуемый тип и параметры на одном из них, выделить группу каналов и нажать на кнопку в конце таблицы напротив канала с установленными параметрами.</w:t>
            </w:r>
          </w:p>
          <w:p w:rsidR="000A7B2F" w:rsidRPr="00454EA6" w:rsidRDefault="000A7B2F" w:rsidP="00933CDA">
            <w:r>
              <w:t>См. рисунок ниже.</w:t>
            </w:r>
          </w:p>
        </w:tc>
      </w:tr>
    </w:tbl>
    <w:p w:rsidR="000A7B2F" w:rsidRDefault="000A7B2F" w:rsidP="000A7B2F">
      <w:pPr>
        <w:jc w:val="both"/>
      </w:pPr>
    </w:p>
    <w:p w:rsidR="000A7B2F" w:rsidRDefault="009834AF" w:rsidP="000A7B2F">
      <w:pPr>
        <w:jc w:val="both"/>
      </w:pPr>
      <w:r>
        <w:rPr>
          <w:noProof/>
          <w:lang w:eastAsia="ru-RU"/>
        </w:rPr>
        <w:pict>
          <v:shape id="_x0000_s1047" type="#_x0000_t62" style="position:absolute;left:0;text-align:left;margin-left:235.05pt;margin-top:35.95pt;width:200.4pt;height: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" adj="21475,30275" fillcolor="#4f81bd [3204]" strokecolor="#243f60 [1604]" strokeweight="2pt">
            <v:path arrowok="t"/>
            <v:textbox>
              <w:txbxContent>
                <w:p w:rsidR="0010548F" w:rsidRDefault="0010548F" w:rsidP="000A7B2F">
                  <w:pPr>
                    <w:jc w:val="center"/>
                  </w:pPr>
                  <w:r>
                    <w:t>Установка одинаковых параметров</w:t>
                  </w:r>
                </w:p>
              </w:txbxContent>
            </v:textbox>
          </v:shape>
        </w:pict>
      </w:r>
      <w:r w:rsidR="000A7B2F">
        <w:rPr>
          <w:noProof/>
          <w:lang w:eastAsia="ru-RU"/>
        </w:rPr>
        <w:drawing>
          <wp:inline distT="0" distB="0" distL="0" distR="0">
            <wp:extent cx="5940425" cy="3545205"/>
            <wp:effectExtent l="0" t="0" r="3175" b="0"/>
            <wp:docPr id="494"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45205"/>
                    </a:xfrm>
                    <a:prstGeom prst="rect">
                      <a:avLst/>
                    </a:prstGeom>
                  </pic:spPr>
                </pic:pic>
              </a:graphicData>
            </a:graphic>
          </wp:inline>
        </w:drawing>
      </w:r>
    </w:p>
    <w:p w:rsidR="000A7B2F" w:rsidRDefault="000A7B2F" w:rsidP="000A7B2F">
      <w:pPr>
        <w:jc w:val="both"/>
        <w:rPr>
          <w:noProof/>
        </w:rPr>
      </w:pPr>
      <w:r>
        <w:rPr>
          <w:noProof/>
        </w:rPr>
        <w:lastRenderedPageBreak/>
        <w:t>Для того чтобы не устанавливать параметры каждый раз при загрузке файла можно воспользоваться шаблонами файлов</w:t>
      </w:r>
      <w:r w:rsidR="009834AF">
        <w:rPr>
          <w:noProof/>
          <w:lang w:val="en-US"/>
        </w:rPr>
        <w:fldChar w:fldCharType="begin"/>
      </w:r>
      <w:r>
        <w:instrText xml:space="preserve"> XE "</w:instrText>
      </w:r>
      <w:r w:rsidRPr="00B131D1">
        <w:rPr>
          <w:noProof/>
        </w:rPr>
        <w:instrText xml:space="preserve">Шаблон файлов </w:instrText>
      </w:r>
      <w:r w:rsidRPr="00B131D1">
        <w:rPr>
          <w:noProof/>
          <w:lang w:val="en-US"/>
        </w:rPr>
        <w:instrText>LIS</w:instrText>
      </w:r>
      <w:r>
        <w:instrText xml:space="preserve">" </w:instrText>
      </w:r>
      <w:r w:rsidR="009834AF">
        <w:rPr>
          <w:noProof/>
          <w:lang w:val="en-US"/>
        </w:rPr>
        <w:fldChar w:fldCharType="end"/>
      </w:r>
      <w:r w:rsidRPr="008D519E">
        <w:rPr>
          <w:noProof/>
        </w:rPr>
        <w:t xml:space="preserve">. </w:t>
      </w:r>
      <w:r>
        <w:rPr>
          <w:noProof/>
        </w:rPr>
        <w:t>Каждый шаблон содержит список мнемоник каналов и соответствующий тип двумерного канала</w:t>
      </w:r>
      <w:r w:rsidR="009834AF">
        <w:rPr>
          <w:noProof/>
        </w:rPr>
        <w:fldChar w:fldCharType="begin"/>
      </w:r>
      <w:r>
        <w:instrText xml:space="preserve"> XE "</w:instrText>
      </w:r>
      <w:r w:rsidRPr="00FE15CE">
        <w:rPr>
          <w:noProof/>
        </w:rPr>
        <w:instrText>Тип двумерного канала</w:instrText>
      </w:r>
      <w:r>
        <w:instrText xml:space="preserve">" </w:instrText>
      </w:r>
      <w:r w:rsidR="009834AF">
        <w:rPr>
          <w:noProof/>
        </w:rPr>
        <w:fldChar w:fldCharType="end"/>
      </w:r>
      <w:r>
        <w:rPr>
          <w:noProof/>
        </w:rPr>
        <w:t xml:space="preserve"> с заданными параметрами. Тип может быть неопределен.</w:t>
      </w:r>
    </w:p>
    <w:p w:rsidR="000A7B2F" w:rsidRDefault="000A7B2F" w:rsidP="000A7B2F">
      <w:pPr>
        <w:jc w:val="both"/>
        <w:rPr>
          <w:noProof/>
        </w:rPr>
      </w:pPr>
      <w:r>
        <w:rPr>
          <w:noProof/>
          <w:lang w:eastAsia="ru-RU"/>
        </w:rPr>
        <w:drawing>
          <wp:inline distT="0" distB="0" distL="0" distR="0">
            <wp:extent cx="5940425" cy="3130550"/>
            <wp:effectExtent l="0" t="0" r="3175" b="0"/>
            <wp:docPr id="495"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4.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130550"/>
                    </a:xfrm>
                    <a:prstGeom prst="rect">
                      <a:avLst/>
                    </a:prstGeom>
                  </pic:spPr>
                </pic:pic>
              </a:graphicData>
            </a:graphic>
          </wp:inline>
        </w:drawing>
      </w:r>
    </w:p>
    <w:p w:rsidR="000A7B2F" w:rsidRDefault="000A7B2F" w:rsidP="000A7B2F">
      <w:pPr>
        <w:spacing w:after="0"/>
        <w:jc w:val="both"/>
        <w:rPr>
          <w:noProof/>
        </w:rPr>
      </w:pPr>
      <w:r>
        <w:rPr>
          <w:noProof/>
        </w:rPr>
        <w:t>Действия с шаблонами:</w:t>
      </w:r>
    </w:p>
    <w:p w:rsidR="000A7B2F" w:rsidRDefault="000A7B2F" w:rsidP="000A7B2F">
      <w:pPr>
        <w:pStyle w:val="a4"/>
        <w:numPr>
          <w:ilvl w:val="0"/>
          <w:numId w:val="43"/>
        </w:numPr>
        <w:spacing w:after="0"/>
        <w:jc w:val="both"/>
        <w:rPr>
          <w:noProof/>
        </w:rPr>
      </w:pPr>
      <w:r w:rsidRPr="00676ED2">
        <w:rPr>
          <w:i/>
        </w:rPr>
        <w:t>Применить</w:t>
      </w:r>
      <w:r>
        <w:t xml:space="preserve"> -</w:t>
      </w:r>
      <w:r w:rsidRPr="00F168FA">
        <w:rPr>
          <w:noProof/>
        </w:rPr>
        <w:t xml:space="preserve"> </w:t>
      </w:r>
      <w:r>
        <w:rPr>
          <w:noProof/>
        </w:rPr>
        <w:t>если шаблон для загружаемого файла уже существует, то его можно выбрать из списка и п</w:t>
      </w:r>
      <w:r w:rsidRPr="00F168FA">
        <w:rPr>
          <w:noProof/>
        </w:rPr>
        <w:t>рименить</w:t>
      </w:r>
      <w:r>
        <w:rPr>
          <w:b/>
          <w:noProof/>
        </w:rPr>
        <w:t xml:space="preserve"> </w:t>
      </w:r>
      <w:r w:rsidRPr="00676ED2">
        <w:rPr>
          <w:noProof/>
        </w:rPr>
        <w:t>к текущему файлу</w:t>
      </w:r>
      <w:r>
        <w:rPr>
          <w:noProof/>
        </w:rPr>
        <w:t>.</w:t>
      </w:r>
      <w:r w:rsidRPr="00F168FA">
        <w:rPr>
          <w:noProof/>
        </w:rPr>
        <w:t xml:space="preserve"> </w:t>
      </w:r>
      <w:r>
        <w:rPr>
          <w:noProof/>
        </w:rPr>
        <w:t>При совпадении названий каналов из шаблона и из файла, тип и параметры подставятся автоматически.</w:t>
      </w:r>
    </w:p>
    <w:p w:rsidR="000A7B2F" w:rsidRDefault="000A7B2F" w:rsidP="000A7B2F">
      <w:pPr>
        <w:pStyle w:val="a4"/>
        <w:numPr>
          <w:ilvl w:val="0"/>
          <w:numId w:val="43"/>
        </w:numPr>
        <w:spacing w:after="0"/>
        <w:jc w:val="both"/>
        <w:rPr>
          <w:noProof/>
        </w:rPr>
      </w:pPr>
      <w:r>
        <w:rPr>
          <w:i/>
        </w:rPr>
        <w:t xml:space="preserve">Сохранить </w:t>
      </w:r>
      <w:r w:rsidRPr="00F168FA">
        <w:rPr>
          <w:noProof/>
        </w:rPr>
        <w:t>-</w:t>
      </w:r>
      <w:r>
        <w:rPr>
          <w:noProof/>
        </w:rPr>
        <w:t xml:space="preserve"> после изменения типов и параметров можно сохранить изменения в выбранный шаблон. Если в поле шаблона введено имя не существующего шаблона, то по заданным типам и параметрам создастся новый шаблон. Каналы с неопределенным типом в шаблон не сохраняются.</w:t>
      </w:r>
    </w:p>
    <w:p w:rsidR="000A7B2F" w:rsidRDefault="000A7B2F" w:rsidP="000A7B2F">
      <w:pPr>
        <w:pStyle w:val="a4"/>
        <w:numPr>
          <w:ilvl w:val="0"/>
          <w:numId w:val="43"/>
        </w:numPr>
        <w:spacing w:after="0" w:line="240" w:lineRule="auto"/>
        <w:jc w:val="both"/>
      </w:pPr>
      <w:r w:rsidRPr="00F168FA">
        <w:rPr>
          <w:i/>
          <w:noProof/>
        </w:rPr>
        <w:t>Шаблоны</w:t>
      </w:r>
      <w:r>
        <w:rPr>
          <w:noProof/>
        </w:rPr>
        <w:t xml:space="preserve"> – открывает окно для посмотра и редактирования список шаблонов</w:t>
      </w:r>
      <w:r w:rsidRPr="00755C24">
        <w:rPr>
          <w:noProof/>
        </w:rPr>
        <w:t>.</w:t>
      </w:r>
    </w:p>
    <w:p w:rsidR="000A7B2F" w:rsidRDefault="000A7B2F" w:rsidP="000A7B2F">
      <w:pPr>
        <w:spacing w:after="0"/>
        <w:jc w:val="both"/>
      </w:pPr>
    </w:p>
    <w:p w:rsidR="000A7B2F" w:rsidRDefault="000A7B2F" w:rsidP="000A7B2F">
      <w:pPr>
        <w:jc w:val="both"/>
      </w:pPr>
      <w:r>
        <w:t xml:space="preserve">Работа с шаблонами более подробно описана в разделе </w:t>
      </w:r>
      <w:r w:rsidR="009834AF" w:rsidRPr="002F7B3E">
        <w:rPr>
          <w:u w:val="single"/>
        </w:rPr>
        <w:fldChar w:fldCharType="begin"/>
      </w:r>
      <w:r w:rsidRPr="002F7B3E">
        <w:rPr>
          <w:u w:val="single"/>
        </w:rPr>
        <w:instrText xml:space="preserve"> REF _Ref384998169 \h </w:instrText>
      </w:r>
      <w:r w:rsidR="009834AF" w:rsidRPr="002F7B3E">
        <w:rPr>
          <w:u w:val="single"/>
        </w:rPr>
      </w:r>
      <w:r w:rsidR="009834AF" w:rsidRPr="002F7B3E">
        <w:rPr>
          <w:u w:val="single"/>
        </w:rPr>
        <w:fldChar w:fldCharType="separate"/>
      </w:r>
      <w:r w:rsidRPr="002F7B3E">
        <w:rPr>
          <w:noProof/>
          <w:u w:val="single"/>
        </w:rPr>
        <w:t>Шаблоны</w:t>
      </w:r>
      <w:r w:rsidR="009834AF" w:rsidRPr="002F7B3E">
        <w:rPr>
          <w:u w:val="single"/>
        </w:rPr>
        <w:fldChar w:fldCharType="end"/>
      </w:r>
      <w:r>
        <w:t>.</w:t>
      </w:r>
    </w:p>
    <w:p w:rsidR="000A7B2F" w:rsidRDefault="000A7B2F" w:rsidP="000A7B2F">
      <w:pPr>
        <w:jc w:val="both"/>
      </w:pPr>
    </w:p>
    <w:p w:rsidR="000A7B2F" w:rsidRDefault="000A7B2F" w:rsidP="000A7B2F">
      <w:pPr>
        <w:rPr>
          <w:rFonts w:asciiTheme="majorHAnsi" w:eastAsiaTheme="majorEastAsia" w:hAnsiTheme="majorHAnsi" w:cstheme="majorBidi"/>
          <w:b/>
          <w:bCs/>
          <w:color w:val="4F81BD" w:themeColor="accent1"/>
          <w:sz w:val="26"/>
          <w:szCs w:val="26"/>
        </w:rPr>
      </w:pPr>
      <w:r>
        <w:br w:type="page"/>
      </w:r>
    </w:p>
    <w:p w:rsidR="000A7B2F" w:rsidRPr="00EC3B1A" w:rsidRDefault="009834AF" w:rsidP="000A7B2F">
      <w:pPr>
        <w:pStyle w:val="2"/>
        <w:spacing w:after="240"/>
      </w:pPr>
      <w:r>
        <w:lastRenderedPageBreak/>
        <w:fldChar w:fldCharType="begin"/>
      </w:r>
      <w:r w:rsidR="000A7B2F">
        <w:instrText xml:space="preserve"> XE "</w:instrText>
      </w:r>
      <w:r w:rsidR="000A7B2F" w:rsidRPr="00B31CC9">
        <w:instrText>КЕДР</w:instrText>
      </w:r>
      <w:r w:rsidR="000A7B2F">
        <w:instrText xml:space="preserve">" </w:instrText>
      </w:r>
      <w:r>
        <w:fldChar w:fldCharType="end"/>
      </w:r>
      <w:r>
        <w:fldChar w:fldCharType="begin"/>
      </w:r>
      <w:r w:rsidR="000A7B2F">
        <w:instrText xml:space="preserve"> XE "</w:instrText>
      </w:r>
      <w:r w:rsidR="000A7B2F" w:rsidRPr="00EA71F3">
        <w:rPr>
          <w:lang w:val="en-US"/>
        </w:rPr>
        <w:instrText>GEO</w:instrText>
      </w:r>
      <w:r w:rsidR="000A7B2F">
        <w:instrText xml:space="preserve">" </w:instrText>
      </w:r>
      <w:r>
        <w:fldChar w:fldCharType="end"/>
      </w:r>
      <w:r>
        <w:fldChar w:fldCharType="begin"/>
      </w:r>
      <w:r w:rsidR="000A7B2F">
        <w:instrText xml:space="preserve"> XE "</w:instrText>
      </w:r>
      <w:r w:rsidR="000A7B2F" w:rsidRPr="0019275B">
        <w:rPr>
          <w:lang w:val="en-US"/>
        </w:rPr>
        <w:instrText>ACU</w:instrText>
      </w:r>
      <w:r w:rsidR="000A7B2F">
        <w:instrText xml:space="preserve">" </w:instrText>
      </w:r>
      <w:r>
        <w:fldChar w:fldCharType="end"/>
      </w:r>
      <w:bookmarkStart w:id="89" w:name="_Toc390114731"/>
      <w:r w:rsidR="000A7B2F">
        <w:t>Формат станции Кедр (</w:t>
      </w:r>
      <w:r w:rsidR="000A7B2F">
        <w:rPr>
          <w:lang w:val="en-US"/>
        </w:rPr>
        <w:t>GEO</w:t>
      </w:r>
      <w:r w:rsidR="000A7B2F" w:rsidRPr="00751F08">
        <w:t xml:space="preserve">, </w:t>
      </w:r>
      <w:r w:rsidR="000A7B2F">
        <w:rPr>
          <w:lang w:val="en-US"/>
        </w:rPr>
        <w:t>ACU</w:t>
      </w:r>
      <w:r w:rsidR="000A7B2F" w:rsidRPr="00751F08">
        <w:t>)</w:t>
      </w:r>
      <w:bookmarkEnd w:id="89"/>
    </w:p>
    <w:p w:rsidR="000A7B2F" w:rsidRDefault="000A7B2F" w:rsidP="000A7B2F">
      <w:pPr>
        <w:jc w:val="both"/>
      </w:pPr>
      <w:r w:rsidRPr="00373699">
        <w:t>Формат записи данных, регистрируемых станцией Кедр, разработан ЗАО "</w:t>
      </w:r>
      <w:proofErr w:type="spellStart"/>
      <w:r w:rsidRPr="00373699">
        <w:t>Геофизмаш</w:t>
      </w:r>
      <w:proofErr w:type="spellEnd"/>
      <w:r w:rsidRPr="00373699">
        <w:t xml:space="preserve">" г. Саратов. Данные включают файлы с расширением </w:t>
      </w:r>
      <w:r w:rsidRPr="00373699">
        <w:rPr>
          <w:i/>
        </w:rPr>
        <w:t>*.</w:t>
      </w:r>
      <w:proofErr w:type="spellStart"/>
      <w:r w:rsidRPr="00373699">
        <w:rPr>
          <w:i/>
        </w:rPr>
        <w:t>geo</w:t>
      </w:r>
      <w:proofErr w:type="spellEnd"/>
      <w:r w:rsidRPr="00373699">
        <w:t xml:space="preserve">, в которых содержится информация по каротажу и кривые. Если сделана запись волнового сигнала </w:t>
      </w:r>
      <w:r>
        <w:t>или других двумерных данных</w:t>
      </w:r>
      <w:r w:rsidRPr="00373699">
        <w:t xml:space="preserve">, то вместе с файлом </w:t>
      </w:r>
      <w:r w:rsidRPr="00373699">
        <w:rPr>
          <w:i/>
        </w:rPr>
        <w:t>*.</w:t>
      </w:r>
      <w:proofErr w:type="spellStart"/>
      <w:r w:rsidRPr="00373699">
        <w:rPr>
          <w:i/>
        </w:rPr>
        <w:t>geo</w:t>
      </w:r>
      <w:proofErr w:type="spellEnd"/>
      <w:r w:rsidRPr="00373699">
        <w:t xml:space="preserve"> должен быть и файл </w:t>
      </w:r>
      <w:r w:rsidRPr="00373699">
        <w:rPr>
          <w:i/>
        </w:rPr>
        <w:t>*.</w:t>
      </w:r>
      <w:proofErr w:type="spellStart"/>
      <w:r w:rsidRPr="00373699">
        <w:rPr>
          <w:i/>
        </w:rPr>
        <w:t>acu</w:t>
      </w:r>
      <w:proofErr w:type="spellEnd"/>
      <w:r>
        <w:rPr>
          <w:i/>
        </w:rPr>
        <w:t>,</w:t>
      </w:r>
      <w:r w:rsidRPr="00373699">
        <w:t xml:space="preserve"> </w:t>
      </w:r>
      <w:r>
        <w:t>в котором содержатся данные двумерных каналов</w:t>
      </w:r>
      <w:r w:rsidRPr="00373699">
        <w:t xml:space="preserve">. Подробное описание </w:t>
      </w:r>
      <w:r>
        <w:t>формата</w:t>
      </w:r>
      <w:r w:rsidRPr="00373699">
        <w:t xml:space="preserve"> </w:t>
      </w:r>
      <w:r>
        <w:t xml:space="preserve">находится </w:t>
      </w:r>
      <w:r w:rsidRPr="00373699">
        <w:t xml:space="preserve">на сайте фирмы </w:t>
      </w:r>
      <w:hyperlink r:id="rId87" w:history="1">
        <w:r w:rsidRPr="00373699">
          <w:rPr>
            <w:rStyle w:val="a8"/>
          </w:rPr>
          <w:t>www.gfm.ru</w:t>
        </w:r>
      </w:hyperlink>
      <w:r w:rsidRPr="00373699">
        <w:t>.</w:t>
      </w:r>
    </w:p>
    <w:p w:rsidR="000A7B2F" w:rsidRPr="006860B7" w:rsidRDefault="000A7B2F" w:rsidP="000A7B2F">
      <w:pPr>
        <w:pStyle w:val="3"/>
        <w:spacing w:after="240"/>
      </w:pPr>
      <w:bookmarkStart w:id="90" w:name="_Toc390114732"/>
      <w:r>
        <w:t>Шаг 1:  Выбор загружаемых каналов</w:t>
      </w:r>
      <w:bookmarkEnd w:id="90"/>
    </w:p>
    <w:p w:rsidR="000A7B2F" w:rsidRDefault="000A7B2F" w:rsidP="000A7B2F">
      <w:pPr>
        <w:jc w:val="both"/>
      </w:pPr>
      <w:r w:rsidRPr="00A83E55">
        <w:t xml:space="preserve">На </w:t>
      </w:r>
      <w:r>
        <w:t>данном</w:t>
      </w:r>
      <w:r w:rsidRPr="00A83E55">
        <w:t xml:space="preserve"> шаге</w:t>
      </w:r>
      <w:r>
        <w:t xml:space="preserve"> можно посмотреть список каналов их характеристики и выбрать каналы для загрузки.</w:t>
      </w:r>
    </w:p>
    <w:p w:rsidR="000A7B2F" w:rsidRDefault="000A7B2F" w:rsidP="000A7B2F">
      <w:pPr>
        <w:jc w:val="both"/>
      </w:pPr>
      <w:r>
        <w:t xml:space="preserve">Каждый канал характеризуется названием, мнемоникой, единицами измерения, </w:t>
      </w:r>
      <w:r w:rsidR="009834AF">
        <w:fldChar w:fldCharType="begin"/>
      </w:r>
      <w:r>
        <w:instrText xml:space="preserve"> XE "</w:instrText>
      </w:r>
      <w:r w:rsidRPr="00172534">
        <w:instrText>Точка записи канала:Кедр</w:instrText>
      </w:r>
      <w:r>
        <w:instrText xml:space="preserve">" </w:instrText>
      </w:r>
      <w:r w:rsidR="009834AF">
        <w:fldChar w:fldCharType="end"/>
      </w:r>
      <w:r>
        <w:t xml:space="preserve">точкой записи в сантиметрах и типом. Тип  </w:t>
      </w:r>
      <w:r w:rsidRPr="000E2713">
        <w:rPr>
          <w:i/>
        </w:rPr>
        <w:t xml:space="preserve">Акустика, САТ  </w:t>
      </w:r>
      <w:r>
        <w:t xml:space="preserve">означают, что данный канал является двумерным. Также возможно, что другие двумерные данные, например </w:t>
      </w:r>
      <w:proofErr w:type="spellStart"/>
      <w:r w:rsidRPr="000E2713">
        <w:rPr>
          <w:i/>
        </w:rPr>
        <w:t>Дефектограмма</w:t>
      </w:r>
      <w:proofErr w:type="spellEnd"/>
      <w:r>
        <w:t xml:space="preserve">, тоже имеют тип </w:t>
      </w:r>
      <w:r w:rsidRPr="000E2713">
        <w:rPr>
          <w:i/>
        </w:rPr>
        <w:t>Акустика</w:t>
      </w:r>
      <w:r>
        <w:rPr>
          <w:i/>
        </w:rPr>
        <w:t>.</w:t>
      </w:r>
      <w:r>
        <w:t xml:space="preserve"> </w:t>
      </w:r>
      <w:r w:rsidR="009834AF">
        <w:fldChar w:fldCharType="begin"/>
      </w:r>
      <w:r>
        <w:instrText xml:space="preserve"> XE "</w:instrText>
      </w:r>
      <w:r w:rsidRPr="003157C6">
        <w:instrText>Магнитные метки:Кедр</w:instrText>
      </w:r>
      <w:r>
        <w:instrText xml:space="preserve">" </w:instrText>
      </w:r>
      <w:r w:rsidR="009834AF">
        <w:fldChar w:fldCharType="end"/>
      </w:r>
      <w:r>
        <w:t xml:space="preserve">Тип </w:t>
      </w:r>
      <w:r w:rsidRPr="009B1D5B">
        <w:rPr>
          <w:i/>
        </w:rPr>
        <w:t>Метки</w:t>
      </w:r>
      <w:r>
        <w:t xml:space="preserve"> указывает на канал магнитных меток.</w:t>
      </w:r>
    </w:p>
    <w:p w:rsidR="000A7B2F" w:rsidRDefault="000A7B2F" w:rsidP="000A7B2F">
      <w:pPr>
        <w:jc w:val="both"/>
      </w:pPr>
      <w:r>
        <w:t>Для формирования шкалы глубины в замере необходимо выбрать канал глубины</w:t>
      </w:r>
      <w:r w:rsidR="009834AF">
        <w:fldChar w:fldCharType="begin"/>
      </w:r>
      <w:r>
        <w:instrText xml:space="preserve"> XE "</w:instrText>
      </w:r>
      <w:r w:rsidRPr="00C618D7">
        <w:instrText>Канал глубины</w:instrText>
      </w:r>
      <w:r>
        <w:instrText xml:space="preserve">" </w:instrText>
      </w:r>
      <w:r w:rsidR="009834AF">
        <w:fldChar w:fldCharType="end"/>
      </w:r>
      <w:r>
        <w:t>.</w:t>
      </w:r>
    </w:p>
    <w:p w:rsidR="000A7B2F" w:rsidRDefault="000A7B2F" w:rsidP="000A7B2F">
      <w:pPr>
        <w:jc w:val="both"/>
      </w:pPr>
      <w:r>
        <w:rPr>
          <w:noProof/>
          <w:lang w:eastAsia="ru-RU"/>
        </w:rPr>
        <w:drawing>
          <wp:inline distT="0" distB="0" distL="0" distR="0">
            <wp:extent cx="5940425" cy="3125470"/>
            <wp:effectExtent l="0" t="0" r="3175" b="0"/>
            <wp:docPr id="496"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r1.jp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125470"/>
                    </a:xfrm>
                    <a:prstGeom prst="rect">
                      <a:avLst/>
                    </a:prstGeom>
                  </pic:spPr>
                </pic:pic>
              </a:graphicData>
            </a:graphic>
          </wp:inline>
        </w:drawing>
      </w:r>
    </w:p>
    <w:p w:rsidR="000A7B2F" w:rsidRDefault="000A7B2F" w:rsidP="000A7B2F">
      <w:pPr>
        <w:jc w:val="both"/>
      </w:pPr>
      <w:r w:rsidRPr="00373699">
        <w:t xml:space="preserve"> </w:t>
      </w:r>
      <w:r>
        <w:t>При нажатии кнопки «</w:t>
      </w:r>
      <w:r w:rsidRPr="00B83BF9">
        <w:rPr>
          <w:i/>
        </w:rPr>
        <w:t>Далее</w:t>
      </w:r>
      <w:r>
        <w:t>» переходим к шагу «Загрузка дополнительной информации»</w:t>
      </w:r>
      <w:r w:rsidRPr="00552457">
        <w:t>.</w:t>
      </w:r>
    </w:p>
    <w:p w:rsidR="000A7B2F" w:rsidRDefault="000A7B2F" w:rsidP="000A7B2F">
      <w:pPr>
        <w:rPr>
          <w:rFonts w:asciiTheme="majorHAnsi" w:eastAsiaTheme="majorEastAsia" w:hAnsiTheme="majorHAnsi" w:cstheme="majorBidi"/>
          <w:b/>
          <w:bCs/>
          <w:color w:val="4F81BD" w:themeColor="accent1"/>
        </w:rPr>
      </w:pPr>
      <w:r>
        <w:br w:type="page"/>
      </w:r>
    </w:p>
    <w:p w:rsidR="000A7B2F" w:rsidRPr="006860B7" w:rsidRDefault="000A7B2F" w:rsidP="000A7B2F">
      <w:pPr>
        <w:pStyle w:val="3"/>
        <w:spacing w:after="240"/>
      </w:pPr>
      <w:bookmarkStart w:id="91" w:name="_Toc390114733"/>
      <w:r>
        <w:lastRenderedPageBreak/>
        <w:t>Шаг 2:  Загрузка дополнительной информации</w:t>
      </w:r>
      <w:bookmarkEnd w:id="91"/>
    </w:p>
    <w:p w:rsidR="000A7B2F" w:rsidRDefault="000A7B2F" w:rsidP="000A7B2F">
      <w:pPr>
        <w:spacing w:after="0"/>
        <w:jc w:val="both"/>
      </w:pPr>
      <w:r w:rsidRPr="00DA7290">
        <w:t>На</w:t>
      </w:r>
      <w:r>
        <w:t xml:space="preserve"> этом</w:t>
      </w:r>
      <w:r w:rsidRPr="00DA7290">
        <w:t xml:space="preserve"> шаге отображается</w:t>
      </w:r>
      <w:r>
        <w:t xml:space="preserve"> вся дополнительная</w:t>
      </w:r>
      <w:r w:rsidRPr="00DA7290">
        <w:t xml:space="preserve"> </w:t>
      </w:r>
      <w:r>
        <w:t>и</w:t>
      </w:r>
      <w:r w:rsidRPr="002138F5">
        <w:t xml:space="preserve">нформация </w:t>
      </w:r>
      <w:r>
        <w:t>в файле, которая представлена в виде таблицы</w:t>
      </w:r>
    </w:p>
    <w:p w:rsidR="000A7B2F" w:rsidRDefault="000A7B2F" w:rsidP="000A7B2F">
      <w:pPr>
        <w:pStyle w:val="a4"/>
        <w:numPr>
          <w:ilvl w:val="0"/>
          <w:numId w:val="44"/>
        </w:numPr>
        <w:spacing w:after="0"/>
        <w:jc w:val="both"/>
      </w:pPr>
      <w:r>
        <w:t>Название параметра</w:t>
      </w:r>
    </w:p>
    <w:p w:rsidR="000A7B2F" w:rsidRDefault="000A7B2F" w:rsidP="000A7B2F">
      <w:pPr>
        <w:pStyle w:val="a4"/>
        <w:numPr>
          <w:ilvl w:val="0"/>
          <w:numId w:val="44"/>
        </w:numPr>
        <w:spacing w:after="0"/>
        <w:jc w:val="both"/>
      </w:pPr>
      <w:r>
        <w:t>Значение</w:t>
      </w:r>
    </w:p>
    <w:p w:rsidR="000A7B2F" w:rsidRDefault="000A7B2F" w:rsidP="000A7B2F">
      <w:pPr>
        <w:pStyle w:val="a4"/>
        <w:numPr>
          <w:ilvl w:val="0"/>
          <w:numId w:val="44"/>
        </w:numPr>
        <w:spacing w:after="0"/>
        <w:jc w:val="both"/>
      </w:pPr>
      <w:r>
        <w:t>Описание</w:t>
      </w:r>
    </w:p>
    <w:p w:rsidR="000A7B2F" w:rsidRDefault="000A7B2F" w:rsidP="000A7B2F">
      <w:pPr>
        <w:spacing w:after="0"/>
        <w:jc w:val="both"/>
      </w:pPr>
    </w:p>
    <w:p w:rsidR="000A7B2F" w:rsidRDefault="000A7B2F" w:rsidP="000A7B2F">
      <w:pPr>
        <w:spacing w:after="0"/>
        <w:jc w:val="both"/>
      </w:pPr>
      <w:r>
        <w:t xml:space="preserve">Для того чтобы выбрать параметр, необходимо поставить галочку напротив нужной строки. Запись в столбцах с иконкой  </w:t>
      </w:r>
      <w:r>
        <w:rPr>
          <w:noProof/>
          <w:lang w:eastAsia="ru-RU"/>
        </w:rPr>
        <w:drawing>
          <wp:inline distT="0" distB="0" distL="0" distR="0">
            <wp:extent cx="152381" cy="152381"/>
            <wp:effectExtent l="0" t="0" r="635" b="635"/>
            <wp:docPr id="497"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381" cy="152381"/>
                    </a:xfrm>
                    <a:prstGeom prst="rect">
                      <a:avLst/>
                    </a:prstGeom>
                  </pic:spPr>
                </pic:pic>
              </a:graphicData>
            </a:graphic>
          </wp:inline>
        </w:drawing>
      </w:r>
      <w:r>
        <w:t xml:space="preserve"> можно редактировать</w:t>
      </w:r>
    </w:p>
    <w:p w:rsidR="000A7B2F" w:rsidRPr="00DA7290" w:rsidRDefault="000A7B2F" w:rsidP="000A7B2F">
      <w:pPr>
        <w:spacing w:after="0"/>
        <w:jc w:val="both"/>
      </w:pPr>
    </w:p>
    <w:p w:rsidR="000A7B2F" w:rsidRDefault="000A7B2F" w:rsidP="000A7B2F">
      <w:pPr>
        <w:jc w:val="both"/>
      </w:pPr>
      <w:r>
        <w:rPr>
          <w:noProof/>
          <w:lang w:eastAsia="ru-RU"/>
        </w:rPr>
        <w:drawing>
          <wp:inline distT="0" distB="0" distL="0" distR="0">
            <wp:extent cx="5940425" cy="3041650"/>
            <wp:effectExtent l="0" t="0" r="3175" b="6350"/>
            <wp:docPr id="498"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r2.jp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041650"/>
                    </a:xfrm>
                    <a:prstGeom prst="rect">
                      <a:avLst/>
                    </a:prstGeom>
                  </pic:spPr>
                </pic:pic>
              </a:graphicData>
            </a:graphic>
          </wp:inline>
        </w:drawing>
      </w:r>
    </w:p>
    <w:p w:rsidR="000A7B2F" w:rsidRDefault="000A7B2F" w:rsidP="000A7B2F">
      <w:pPr>
        <w:jc w:val="both"/>
      </w:pPr>
      <w:r>
        <w:t>Среди дополнительной информации в файле Кедр могут находиться: список калибровочных параметров и список параметров, представляющих информацию по замеру и скважине. Названий для этих параметров в файле нет, но есть их значения. По умолчанию им даются названия, начинающиеся со слов «</w:t>
      </w:r>
      <w:r w:rsidRPr="000C08D0">
        <w:rPr>
          <w:b/>
          <w:i/>
        </w:rPr>
        <w:t>Калибровка</w:t>
      </w:r>
      <w:r>
        <w:t>» и «</w:t>
      </w:r>
      <w:r w:rsidRPr="000C08D0">
        <w:rPr>
          <w:b/>
          <w:i/>
        </w:rPr>
        <w:t>Параметр</w:t>
      </w:r>
      <w:r>
        <w:t>», соответственно для списка калибровочных параметров и списка параметров по замеру и скважине. В конце добавляется номер параметра в списке.</w:t>
      </w:r>
    </w:p>
    <w:p w:rsidR="000A7B2F" w:rsidRDefault="000A7B2F" w:rsidP="000A7B2F">
      <w:pPr>
        <w:jc w:val="both"/>
      </w:pPr>
      <w:r>
        <w:rPr>
          <w:noProof/>
          <w:lang w:eastAsia="ru-RU"/>
        </w:rPr>
        <w:lastRenderedPageBreak/>
        <w:drawing>
          <wp:inline distT="0" distB="0" distL="0" distR="0">
            <wp:extent cx="5940425" cy="2644775"/>
            <wp:effectExtent l="0" t="0" r="3175" b="3175"/>
            <wp:docPr id="499"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r3.jp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44775"/>
                    </a:xfrm>
                    <a:prstGeom prst="rect">
                      <a:avLst/>
                    </a:prstGeom>
                  </pic:spPr>
                </pic:pic>
              </a:graphicData>
            </a:graphic>
          </wp:inline>
        </w:drawing>
      </w:r>
    </w:p>
    <w:p w:rsidR="000A7B2F" w:rsidRDefault="000A7B2F" w:rsidP="000A7B2F">
      <w:pPr>
        <w:jc w:val="both"/>
      </w:pPr>
      <w:r>
        <w:t>При необходимости можно изменить правило именования данных параметров. Для этого нужно ввести свой способ, задания начала имени списка параметров. Соответствующий список параметров переименовывается автоматически.</w:t>
      </w:r>
    </w:p>
    <w:p w:rsidR="000A7B2F" w:rsidRDefault="000A7B2F" w:rsidP="000A7B2F">
      <w:pPr>
        <w:spacing w:after="0"/>
        <w:jc w:val="both"/>
      </w:pPr>
      <w:r>
        <w:t>Для быстрого выбора необходимых параметров можно воспользоваться кнопками под таблицей:</w:t>
      </w:r>
    </w:p>
    <w:p w:rsidR="000A7B2F" w:rsidRDefault="000A7B2F" w:rsidP="000A7B2F">
      <w:pPr>
        <w:pStyle w:val="a4"/>
        <w:numPr>
          <w:ilvl w:val="0"/>
          <w:numId w:val="37"/>
        </w:numPr>
        <w:spacing w:after="0"/>
        <w:jc w:val="both"/>
      </w:pPr>
      <w:r w:rsidRPr="00573942">
        <w:rPr>
          <w:i/>
        </w:rPr>
        <w:t>Выбрать все</w:t>
      </w:r>
      <w:r>
        <w:t xml:space="preserve"> – выбирает все параметры в таблице.</w:t>
      </w:r>
    </w:p>
    <w:p w:rsidR="000A7B2F" w:rsidRDefault="000A7B2F" w:rsidP="000A7B2F">
      <w:pPr>
        <w:pStyle w:val="a4"/>
        <w:numPr>
          <w:ilvl w:val="0"/>
          <w:numId w:val="37"/>
        </w:numPr>
        <w:spacing w:after="0"/>
        <w:jc w:val="both"/>
      </w:pPr>
      <w:r w:rsidRPr="00573942">
        <w:rPr>
          <w:i/>
        </w:rPr>
        <w:t>Сброс</w:t>
      </w:r>
      <w:r>
        <w:t xml:space="preserve"> – снимает выбор со всех параметров.</w:t>
      </w:r>
    </w:p>
    <w:p w:rsidR="000A7B2F" w:rsidRDefault="000A7B2F" w:rsidP="000A7B2F">
      <w:pPr>
        <w:pStyle w:val="a4"/>
        <w:numPr>
          <w:ilvl w:val="0"/>
          <w:numId w:val="37"/>
        </w:numPr>
        <w:spacing w:after="0" w:line="240" w:lineRule="auto"/>
        <w:jc w:val="both"/>
      </w:pPr>
      <w:r w:rsidRPr="004F54B2">
        <w:rPr>
          <w:i/>
        </w:rPr>
        <w:t>Использование шаблона</w:t>
      </w:r>
      <w:r>
        <w:t xml:space="preserve"> – если часто приходиться выбирать одни и те же параметры, то лучше сохранить настройки выбора параметров в шаблон, и в дальнейшем пользоваться этим шаблоном. Правила именования параметров также сохраняются и подгружаются из шаблона.</w:t>
      </w:r>
    </w:p>
    <w:p w:rsidR="000A7B2F" w:rsidRDefault="000A7B2F" w:rsidP="000A7B2F">
      <w:pPr>
        <w:pStyle w:val="a4"/>
        <w:numPr>
          <w:ilvl w:val="0"/>
          <w:numId w:val="45"/>
        </w:numPr>
        <w:spacing w:after="0" w:line="240" w:lineRule="auto"/>
        <w:jc w:val="both"/>
      </w:pPr>
      <w:r w:rsidRPr="00676ED2">
        <w:rPr>
          <w:i/>
        </w:rPr>
        <w:t>Применить</w:t>
      </w:r>
      <w:r>
        <w:t xml:space="preserve"> - </w:t>
      </w:r>
      <w:r>
        <w:rPr>
          <w:noProof/>
        </w:rPr>
        <w:t>если шаблон для загружаемого файла уже существует, то его можно выбрать из списка и п</w:t>
      </w:r>
      <w:r w:rsidRPr="00F168FA">
        <w:rPr>
          <w:noProof/>
        </w:rPr>
        <w:t>рименить</w:t>
      </w:r>
      <w:r>
        <w:rPr>
          <w:b/>
          <w:noProof/>
        </w:rPr>
        <w:t xml:space="preserve"> </w:t>
      </w:r>
      <w:r w:rsidRPr="00676ED2">
        <w:rPr>
          <w:noProof/>
        </w:rPr>
        <w:t>к текущему файлу</w:t>
      </w:r>
      <w:r>
        <w:rPr>
          <w:noProof/>
        </w:rPr>
        <w:t>. Параметры указанные в шаблоне автоматически выбираются.</w:t>
      </w:r>
    </w:p>
    <w:p w:rsidR="000A7B2F" w:rsidRDefault="000A7B2F" w:rsidP="000A7B2F">
      <w:pPr>
        <w:pStyle w:val="a4"/>
        <w:numPr>
          <w:ilvl w:val="0"/>
          <w:numId w:val="45"/>
        </w:numPr>
        <w:spacing w:after="0" w:line="240" w:lineRule="auto"/>
        <w:jc w:val="both"/>
      </w:pPr>
      <w:r w:rsidRPr="00F168FA">
        <w:rPr>
          <w:i/>
          <w:noProof/>
        </w:rPr>
        <w:t>Сохранить</w:t>
      </w:r>
      <w:r>
        <w:t xml:space="preserve">  - текущие настройки выбора параметров</w:t>
      </w:r>
      <w:r w:rsidRPr="00F168FA">
        <w:rPr>
          <w:noProof/>
        </w:rPr>
        <w:t xml:space="preserve"> </w:t>
      </w:r>
      <w:r>
        <w:rPr>
          <w:noProof/>
        </w:rPr>
        <w:t>можно сохранить в выбранный шаблон.</w:t>
      </w:r>
      <w:r w:rsidRPr="00F168FA">
        <w:rPr>
          <w:noProof/>
        </w:rPr>
        <w:t xml:space="preserve"> </w:t>
      </w:r>
      <w:r>
        <w:rPr>
          <w:noProof/>
        </w:rPr>
        <w:t>Если в поле шаблона введено имя не существующего шаблона, то</w:t>
      </w:r>
      <w:r w:rsidRPr="00F168FA">
        <w:rPr>
          <w:noProof/>
        </w:rPr>
        <w:t xml:space="preserve"> </w:t>
      </w:r>
      <w:r>
        <w:rPr>
          <w:noProof/>
        </w:rPr>
        <w:t>создастся новый шаблон.</w:t>
      </w:r>
    </w:p>
    <w:p w:rsidR="000A7B2F" w:rsidRDefault="000A7B2F" w:rsidP="000A7B2F">
      <w:pPr>
        <w:pStyle w:val="a4"/>
        <w:numPr>
          <w:ilvl w:val="0"/>
          <w:numId w:val="45"/>
        </w:numPr>
        <w:spacing w:line="240" w:lineRule="auto"/>
        <w:ind w:left="1434" w:hanging="357"/>
        <w:jc w:val="both"/>
      </w:pPr>
      <w:r w:rsidRPr="00F168FA">
        <w:rPr>
          <w:i/>
          <w:noProof/>
        </w:rPr>
        <w:t>Шаблоны</w:t>
      </w:r>
      <w:r>
        <w:rPr>
          <w:noProof/>
        </w:rPr>
        <w:t xml:space="preserve"> – открывает окно для посмотра и редактирования список шаблонов</w:t>
      </w:r>
      <w:r w:rsidRPr="00755C24">
        <w:rPr>
          <w:noProof/>
        </w:rPr>
        <w:t>.</w:t>
      </w:r>
    </w:p>
    <w:p w:rsidR="000A7B2F" w:rsidRDefault="000A7B2F" w:rsidP="000A7B2F">
      <w:pPr>
        <w:spacing w:after="0"/>
        <w:jc w:val="both"/>
      </w:pPr>
      <w:r>
        <w:t>Правила именования параметров также сохраняются в шаблон и могут быть заданы применением шаблона.</w:t>
      </w:r>
    </w:p>
    <w:p w:rsidR="000A7B2F" w:rsidRDefault="000A7B2F" w:rsidP="000A7B2F">
      <w:pPr>
        <w:jc w:val="both"/>
      </w:pPr>
      <w:r>
        <w:t xml:space="preserve">Работа с шаблонами более подробно описана в разделе </w:t>
      </w:r>
      <w:r w:rsidR="009834AF" w:rsidRPr="002F7B3E">
        <w:rPr>
          <w:u w:val="single"/>
        </w:rPr>
        <w:fldChar w:fldCharType="begin"/>
      </w:r>
      <w:r w:rsidRPr="002F7B3E">
        <w:rPr>
          <w:u w:val="single"/>
        </w:rPr>
        <w:instrText xml:space="preserve"> REF _Ref384998169 \h </w:instrText>
      </w:r>
      <w:r w:rsidR="009834AF" w:rsidRPr="002F7B3E">
        <w:rPr>
          <w:u w:val="single"/>
        </w:rPr>
      </w:r>
      <w:r w:rsidR="009834AF" w:rsidRPr="002F7B3E">
        <w:rPr>
          <w:u w:val="single"/>
        </w:rPr>
        <w:fldChar w:fldCharType="separate"/>
      </w:r>
      <w:r w:rsidRPr="002F7B3E">
        <w:rPr>
          <w:noProof/>
          <w:u w:val="single"/>
        </w:rPr>
        <w:t>Шаблоны</w:t>
      </w:r>
      <w:r w:rsidR="009834AF" w:rsidRPr="002F7B3E">
        <w:rPr>
          <w:u w:val="single"/>
        </w:rPr>
        <w:fldChar w:fldCharType="end"/>
      </w:r>
      <w:r>
        <w:t>.</w:t>
      </w:r>
    </w:p>
    <w:p w:rsidR="000A7B2F" w:rsidRDefault="000A7B2F" w:rsidP="000A7B2F"/>
    <w:p w:rsidR="000A7B2F" w:rsidRPr="002F7B3E" w:rsidRDefault="000A7B2F" w:rsidP="000A7B2F">
      <w:pPr>
        <w:rPr>
          <w:rFonts w:asciiTheme="majorHAnsi" w:eastAsiaTheme="majorEastAsia" w:hAnsiTheme="majorHAnsi" w:cstheme="majorBidi"/>
          <w:b/>
          <w:bCs/>
          <w:color w:val="4F81BD" w:themeColor="accent1"/>
          <w:sz w:val="26"/>
          <w:szCs w:val="26"/>
        </w:rPr>
      </w:pPr>
      <w:r w:rsidRPr="002F7B3E">
        <w:br w:type="page"/>
      </w:r>
    </w:p>
    <w:p w:rsidR="000A7B2F" w:rsidRPr="007C77E5" w:rsidRDefault="009834AF" w:rsidP="000A7B2F">
      <w:pPr>
        <w:pStyle w:val="2"/>
        <w:spacing w:after="240"/>
      </w:pPr>
      <w:r>
        <w:rPr>
          <w:lang w:val="en-US"/>
        </w:rPr>
        <w:lastRenderedPageBreak/>
        <w:fldChar w:fldCharType="begin"/>
      </w:r>
      <w:r w:rsidR="000A7B2F">
        <w:instrText xml:space="preserve"> XE "</w:instrText>
      </w:r>
      <w:r w:rsidR="000A7B2F" w:rsidRPr="00310B76">
        <w:rPr>
          <w:lang w:val="en-US"/>
        </w:rPr>
        <w:instrText>Express</w:instrText>
      </w:r>
      <w:r w:rsidR="000A7B2F" w:rsidRPr="006C3EA5">
        <w:instrText>4</w:instrText>
      </w:r>
      <w:r w:rsidR="000A7B2F">
        <w:instrText xml:space="preserve">" </w:instrText>
      </w:r>
      <w:r>
        <w:rPr>
          <w:lang w:val="en-US"/>
        </w:rPr>
        <w:fldChar w:fldCharType="end"/>
      </w:r>
      <w:r>
        <w:rPr>
          <w:lang w:val="en-US"/>
        </w:rPr>
        <w:fldChar w:fldCharType="begin"/>
      </w:r>
      <w:r w:rsidR="000A7B2F">
        <w:instrText xml:space="preserve"> XE "</w:instrText>
      </w:r>
      <w:r w:rsidR="000A7B2F" w:rsidRPr="00B42824">
        <w:rPr>
          <w:lang w:val="en-US"/>
        </w:rPr>
        <w:instrText>RAP</w:instrText>
      </w:r>
      <w:r w:rsidR="000A7B2F">
        <w:instrText xml:space="preserve">" </w:instrText>
      </w:r>
      <w:r>
        <w:rPr>
          <w:lang w:val="en-US"/>
        </w:rPr>
        <w:fldChar w:fldCharType="end"/>
      </w:r>
      <w:bookmarkStart w:id="92" w:name="_Toc390114734"/>
      <w:r w:rsidR="000A7B2F">
        <w:rPr>
          <w:lang w:val="en-US"/>
        </w:rPr>
        <w:t>Express</w:t>
      </w:r>
      <w:r w:rsidR="000A7B2F" w:rsidRPr="007C77E5">
        <w:t xml:space="preserve"> 4 </w:t>
      </w:r>
      <w:r w:rsidR="000A7B2F" w:rsidRPr="00037BB7">
        <w:t>(</w:t>
      </w:r>
      <w:r w:rsidR="000A7B2F">
        <w:rPr>
          <w:lang w:val="en-US"/>
        </w:rPr>
        <w:t>RAP</w:t>
      </w:r>
      <w:r w:rsidR="000A7B2F" w:rsidRPr="00037BB7">
        <w:t xml:space="preserve">, </w:t>
      </w:r>
      <w:r w:rsidR="000A7B2F">
        <w:rPr>
          <w:lang w:val="en-US"/>
        </w:rPr>
        <w:t>AKU</w:t>
      </w:r>
      <w:r w:rsidR="000A7B2F" w:rsidRPr="00037BB7">
        <w:t>)</w:t>
      </w:r>
      <w:bookmarkEnd w:id="92"/>
    </w:p>
    <w:p w:rsidR="000A7B2F" w:rsidRDefault="000A7B2F" w:rsidP="000A7B2F">
      <w:pPr>
        <w:jc w:val="both"/>
      </w:pPr>
      <w:r>
        <w:t>Формат "EXPRESS-4" разработан компанией «</w:t>
      </w:r>
      <w:proofErr w:type="spellStart"/>
      <w:r>
        <w:t>Тюменьпромгеофизика</w:t>
      </w:r>
      <w:proofErr w:type="spellEnd"/>
      <w:r>
        <w:t xml:space="preserve">» и применяется на станциях МЕГА. Файлы могут иметь расширение </w:t>
      </w:r>
      <w:r w:rsidRPr="00037BB7">
        <w:rPr>
          <w:i/>
        </w:rPr>
        <w:t>*.</w:t>
      </w:r>
      <w:r w:rsidRPr="00037BB7">
        <w:rPr>
          <w:i/>
          <w:lang w:val="en-US"/>
        </w:rPr>
        <w:t>rap</w:t>
      </w:r>
      <w:r w:rsidRPr="00037BB7">
        <w:t xml:space="preserve"> </w:t>
      </w:r>
      <w:r>
        <w:t xml:space="preserve">или </w:t>
      </w:r>
      <w:r w:rsidRPr="00037BB7">
        <w:rPr>
          <w:i/>
        </w:rPr>
        <w:t>*.</w:t>
      </w:r>
      <w:proofErr w:type="spellStart"/>
      <w:r w:rsidRPr="00037BB7">
        <w:rPr>
          <w:i/>
          <w:lang w:val="en-US"/>
        </w:rPr>
        <w:t>aku</w:t>
      </w:r>
      <w:proofErr w:type="spellEnd"/>
      <w:r w:rsidRPr="00037BB7">
        <w:t xml:space="preserve">. </w:t>
      </w:r>
      <w:r>
        <w:t>В файлах передаются как данные каналов, так и служебная информация. Формат обеспечивает запись данных любой размерности.</w:t>
      </w:r>
      <w:r w:rsidRPr="00B24FDD">
        <w:t xml:space="preserve"> </w:t>
      </w:r>
    </w:p>
    <w:p w:rsidR="000A7B2F" w:rsidRPr="006860B7" w:rsidRDefault="000A7B2F" w:rsidP="000A7B2F">
      <w:pPr>
        <w:pStyle w:val="3"/>
        <w:spacing w:after="240"/>
      </w:pPr>
      <w:bookmarkStart w:id="93" w:name="_Toc390114735"/>
      <w:r>
        <w:t>Шаг 1:  Выбор загружаемых каналов</w:t>
      </w:r>
      <w:bookmarkEnd w:id="93"/>
    </w:p>
    <w:p w:rsidR="000A7B2F" w:rsidRDefault="000A7B2F" w:rsidP="000A7B2F">
      <w:pPr>
        <w:jc w:val="both"/>
      </w:pPr>
      <w:r w:rsidRPr="00A83E55">
        <w:t xml:space="preserve">На </w:t>
      </w:r>
      <w:r>
        <w:t>данном</w:t>
      </w:r>
      <w:r w:rsidRPr="00A83E55">
        <w:t xml:space="preserve"> шаге</w:t>
      </w:r>
      <w:r>
        <w:t xml:space="preserve"> можно посмотреть список каналов их характеристики и выбрать каналы для загрузки. А также указать, загружать ли магнитные метки.</w:t>
      </w:r>
    </w:p>
    <w:p w:rsidR="000A7B2F" w:rsidRDefault="009834AF" w:rsidP="000A7B2F">
      <w:pPr>
        <w:spacing w:after="0"/>
        <w:jc w:val="both"/>
      </w:pPr>
      <w:r>
        <w:fldChar w:fldCharType="begin"/>
      </w:r>
      <w:r w:rsidR="000A7B2F">
        <w:instrText xml:space="preserve"> XE "</w:instrText>
      </w:r>
      <w:r w:rsidR="000A7B2F" w:rsidRPr="006704A5">
        <w:instrText>Точка записи канала:</w:instrText>
      </w:r>
      <w:r w:rsidR="000A7B2F" w:rsidRPr="006704A5">
        <w:rPr>
          <w:lang w:val="en-US"/>
        </w:rPr>
        <w:instrText>Express</w:instrText>
      </w:r>
      <w:r w:rsidR="000A7B2F" w:rsidRPr="00213471">
        <w:instrText>-4</w:instrText>
      </w:r>
      <w:r w:rsidR="000A7B2F">
        <w:instrText xml:space="preserve">" </w:instrText>
      </w:r>
      <w:r>
        <w:fldChar w:fldCharType="end"/>
      </w:r>
      <w:r w:rsidR="000A7B2F">
        <w:t>Каждый канал содержит:</w:t>
      </w:r>
    </w:p>
    <w:p w:rsidR="000A7B2F" w:rsidRDefault="000A7B2F" w:rsidP="000A7B2F">
      <w:pPr>
        <w:pStyle w:val="a4"/>
        <w:numPr>
          <w:ilvl w:val="0"/>
          <w:numId w:val="47"/>
        </w:numPr>
        <w:spacing w:after="0"/>
        <w:jc w:val="both"/>
      </w:pPr>
      <w:r>
        <w:t>Название</w:t>
      </w:r>
    </w:p>
    <w:p w:rsidR="000A7B2F" w:rsidRDefault="000A7B2F" w:rsidP="000A7B2F">
      <w:pPr>
        <w:pStyle w:val="a4"/>
        <w:numPr>
          <w:ilvl w:val="0"/>
          <w:numId w:val="47"/>
        </w:numPr>
        <w:spacing w:after="0"/>
        <w:jc w:val="both"/>
      </w:pPr>
      <w:r>
        <w:t>Единицы измерения</w:t>
      </w:r>
    </w:p>
    <w:p w:rsidR="000A7B2F" w:rsidRDefault="000A7B2F" w:rsidP="000A7B2F">
      <w:pPr>
        <w:pStyle w:val="a4"/>
        <w:numPr>
          <w:ilvl w:val="0"/>
          <w:numId w:val="47"/>
        </w:numPr>
        <w:spacing w:after="0"/>
        <w:jc w:val="both"/>
      </w:pPr>
      <w:r>
        <w:t>Смещение от головки прибора</w:t>
      </w:r>
    </w:p>
    <w:p w:rsidR="000A7B2F" w:rsidRDefault="000A7B2F" w:rsidP="000A7B2F">
      <w:pPr>
        <w:pStyle w:val="a4"/>
        <w:numPr>
          <w:ilvl w:val="0"/>
          <w:numId w:val="47"/>
        </w:numPr>
        <w:spacing w:after="0"/>
        <w:jc w:val="both"/>
      </w:pPr>
      <w:r>
        <w:t>Размер или количество отсчетов на глубине</w:t>
      </w:r>
    </w:p>
    <w:p w:rsidR="000A7B2F" w:rsidRDefault="000A7B2F" w:rsidP="000A7B2F">
      <w:pPr>
        <w:pStyle w:val="a4"/>
        <w:numPr>
          <w:ilvl w:val="0"/>
          <w:numId w:val="47"/>
        </w:numPr>
        <w:spacing w:after="0"/>
        <w:jc w:val="both"/>
      </w:pPr>
      <w:r>
        <w:t>Дополнительные параметры.</w:t>
      </w:r>
    </w:p>
    <w:p w:rsidR="000A7B2F" w:rsidRDefault="000A7B2F" w:rsidP="000A7B2F">
      <w:pPr>
        <w:spacing w:after="0"/>
        <w:jc w:val="both"/>
      </w:pPr>
    </w:p>
    <w:p w:rsidR="000A7B2F" w:rsidRPr="00247CBE" w:rsidRDefault="009834AF" w:rsidP="000A7B2F">
      <w:pPr>
        <w:spacing w:after="0"/>
        <w:jc w:val="both"/>
      </w:pPr>
      <w:r>
        <w:fldChar w:fldCharType="begin"/>
      </w:r>
      <w:r w:rsidR="000A7B2F">
        <w:instrText xml:space="preserve"> XE "</w:instrText>
      </w:r>
      <w:r w:rsidR="000A7B2F" w:rsidRPr="00EB027B">
        <w:instrText>Волновой сигнал</w:instrText>
      </w:r>
      <w:r w:rsidR="000A7B2F">
        <w:instrText xml:space="preserve">" </w:instrText>
      </w:r>
      <w:r>
        <w:fldChar w:fldCharType="end"/>
      </w:r>
      <w:r w:rsidR="000A7B2F">
        <w:t xml:space="preserve">Дополнительные параметры для каналов волнового сигнала содержат </w:t>
      </w:r>
      <w:r>
        <w:fldChar w:fldCharType="begin"/>
      </w:r>
      <w:r w:rsidR="000A7B2F">
        <w:instrText xml:space="preserve"> XE "</w:instrText>
      </w:r>
      <w:r w:rsidR="000A7B2F" w:rsidRPr="0059726D">
        <w:instrText>Величина задержки</w:instrText>
      </w:r>
      <w:r w:rsidR="000A7B2F">
        <w:instrText xml:space="preserve">" </w:instrText>
      </w:r>
      <w:r>
        <w:fldChar w:fldCharType="end"/>
      </w:r>
      <w:r w:rsidR="000A7B2F">
        <w:t>величину задержки в микросекундах (первое значение) и шаг дискретизации</w:t>
      </w:r>
      <w:r>
        <w:fldChar w:fldCharType="begin"/>
      </w:r>
      <w:r w:rsidR="000A7B2F">
        <w:instrText xml:space="preserve"> XE "</w:instrText>
      </w:r>
      <w:r w:rsidR="000A7B2F" w:rsidRPr="000E66C7">
        <w:instrText>Шаг дискретизации</w:instrText>
      </w:r>
      <w:r w:rsidR="000A7B2F">
        <w:instrText xml:space="preserve">" </w:instrText>
      </w:r>
      <w:r>
        <w:fldChar w:fldCharType="end"/>
      </w:r>
      <w:r w:rsidR="000A7B2F">
        <w:t xml:space="preserve"> в микросекундах.</w:t>
      </w:r>
    </w:p>
    <w:p w:rsidR="000A7B2F" w:rsidRDefault="000A7B2F" w:rsidP="000A7B2F">
      <w:pPr>
        <w:spacing w:after="0"/>
        <w:jc w:val="both"/>
      </w:pPr>
    </w:p>
    <w:p w:rsidR="000A7B2F" w:rsidRDefault="000A7B2F" w:rsidP="000A7B2F">
      <w:pPr>
        <w:jc w:val="both"/>
      </w:pPr>
      <w:r>
        <w:rPr>
          <w:noProof/>
          <w:lang w:eastAsia="ru-RU"/>
        </w:rPr>
        <w:drawing>
          <wp:inline distT="0" distB="0" distL="0" distR="0">
            <wp:extent cx="5940425" cy="2628265"/>
            <wp:effectExtent l="0" t="0" r="3175" b="635"/>
            <wp:docPr id="500"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1.jp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28265"/>
                    </a:xfrm>
                    <a:prstGeom prst="rect">
                      <a:avLst/>
                    </a:prstGeom>
                  </pic:spPr>
                </pic:pic>
              </a:graphicData>
            </a:graphic>
          </wp:inline>
        </w:drawing>
      </w:r>
    </w:p>
    <w:p w:rsidR="000A7B2F" w:rsidRDefault="000A7B2F" w:rsidP="000A7B2F">
      <w:pPr>
        <w:spacing w:after="0"/>
        <w:jc w:val="both"/>
      </w:pPr>
      <w:r>
        <w:t>При нажатии кнопки «</w:t>
      </w:r>
      <w:r w:rsidRPr="00B83BF9">
        <w:rPr>
          <w:i/>
        </w:rPr>
        <w:t>Далее</w:t>
      </w:r>
      <w:r>
        <w:t>» переходим к шагу «Загрузка дополнительной информации»</w:t>
      </w:r>
      <w:r w:rsidRPr="00552457">
        <w:t>.</w:t>
      </w:r>
    </w:p>
    <w:p w:rsidR="000A7B2F" w:rsidRDefault="000A7B2F" w:rsidP="000A7B2F">
      <w:pPr>
        <w:rPr>
          <w:rFonts w:asciiTheme="majorHAnsi" w:eastAsiaTheme="majorEastAsia" w:hAnsiTheme="majorHAnsi" w:cstheme="majorBidi"/>
          <w:b/>
          <w:bCs/>
          <w:color w:val="4F81BD" w:themeColor="accent1"/>
        </w:rPr>
      </w:pPr>
      <w:r>
        <w:br w:type="page"/>
      </w:r>
    </w:p>
    <w:p w:rsidR="000A7B2F" w:rsidRPr="006860B7" w:rsidRDefault="000A7B2F" w:rsidP="000A7B2F">
      <w:pPr>
        <w:pStyle w:val="3"/>
        <w:spacing w:after="240"/>
      </w:pPr>
      <w:bookmarkStart w:id="94" w:name="_Toc390114736"/>
      <w:r>
        <w:lastRenderedPageBreak/>
        <w:t>Шаг 2:  Загрузка дополнительной информации</w:t>
      </w:r>
      <w:bookmarkEnd w:id="94"/>
    </w:p>
    <w:p w:rsidR="000A7B2F" w:rsidRDefault="000A7B2F" w:rsidP="000A7B2F">
      <w:pPr>
        <w:jc w:val="both"/>
      </w:pPr>
      <w:r w:rsidRPr="00DA7290">
        <w:t>На</w:t>
      </w:r>
      <w:r>
        <w:t xml:space="preserve"> этом</w:t>
      </w:r>
      <w:r w:rsidRPr="00DA7290">
        <w:t xml:space="preserve"> шаге отображается</w:t>
      </w:r>
      <w:r>
        <w:t xml:space="preserve"> </w:t>
      </w:r>
      <w:r w:rsidRPr="00037BB7">
        <w:t xml:space="preserve">дополнительная информация </w:t>
      </w:r>
      <w:r>
        <w:t xml:space="preserve">по замеру </w:t>
      </w:r>
      <w:r w:rsidRPr="00037BB7">
        <w:t xml:space="preserve">из заголовка файла </w:t>
      </w:r>
      <w:r w:rsidRPr="00037BB7">
        <w:rPr>
          <w:lang w:val="en-US"/>
        </w:rPr>
        <w:t>Express</w:t>
      </w:r>
      <w:r w:rsidRPr="00037BB7">
        <w:t>-4</w:t>
      </w:r>
      <w:r>
        <w:t>.</w:t>
      </w:r>
    </w:p>
    <w:p w:rsidR="000A7B2F" w:rsidRDefault="000A7B2F" w:rsidP="000A7B2F">
      <w:pPr>
        <w:spacing w:after="0"/>
        <w:jc w:val="both"/>
      </w:pPr>
      <w:r>
        <w:rPr>
          <w:noProof/>
          <w:lang w:eastAsia="ru-RU"/>
        </w:rPr>
        <w:drawing>
          <wp:inline distT="0" distB="0" distL="0" distR="0">
            <wp:extent cx="5940425" cy="3250565"/>
            <wp:effectExtent l="0" t="0" r="3175" b="6985"/>
            <wp:docPr id="501"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2.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50565"/>
                    </a:xfrm>
                    <a:prstGeom prst="rect">
                      <a:avLst/>
                    </a:prstGeom>
                  </pic:spPr>
                </pic:pic>
              </a:graphicData>
            </a:graphic>
          </wp:inline>
        </w:drawing>
      </w:r>
    </w:p>
    <w:p w:rsidR="000A7B2F" w:rsidRDefault="000A7B2F" w:rsidP="000A7B2F">
      <w:pPr>
        <w:spacing w:after="0"/>
        <w:jc w:val="both"/>
      </w:pPr>
    </w:p>
    <w:p w:rsidR="000A7B2F" w:rsidRDefault="000A7B2F" w:rsidP="000A7B2F">
      <w:pPr>
        <w:jc w:val="both"/>
        <w:rPr>
          <w:b/>
        </w:rPr>
      </w:pPr>
      <w:r>
        <w:t xml:space="preserve">Для того чтобы выбрать параметр, необходимо поставить галочку напротив нужной строки. Запись в столбцах с иконкой  </w:t>
      </w:r>
      <w:r>
        <w:rPr>
          <w:noProof/>
          <w:lang w:eastAsia="ru-RU"/>
        </w:rPr>
        <w:drawing>
          <wp:inline distT="0" distB="0" distL="0" distR="0">
            <wp:extent cx="152381" cy="152381"/>
            <wp:effectExtent l="0" t="0" r="635" b="635"/>
            <wp:docPr id="502"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381" cy="152381"/>
                    </a:xfrm>
                    <a:prstGeom prst="rect">
                      <a:avLst/>
                    </a:prstGeom>
                  </pic:spPr>
                </pic:pic>
              </a:graphicData>
            </a:graphic>
          </wp:inline>
        </w:drawing>
      </w:r>
      <w:r>
        <w:t xml:space="preserve"> можно редактировать.</w:t>
      </w:r>
    </w:p>
    <w:p w:rsidR="000A7B2F" w:rsidRDefault="000A7B2F" w:rsidP="000A7B2F">
      <w:pPr>
        <w:spacing w:after="0"/>
        <w:jc w:val="both"/>
      </w:pPr>
      <w:r>
        <w:t>Для быстрого выбора необходимых параметров можно воспользоваться кнопками под таблицей:</w:t>
      </w:r>
    </w:p>
    <w:p w:rsidR="000A7B2F" w:rsidRDefault="000A7B2F" w:rsidP="000A7B2F">
      <w:pPr>
        <w:pStyle w:val="a4"/>
        <w:numPr>
          <w:ilvl w:val="0"/>
          <w:numId w:val="37"/>
        </w:numPr>
        <w:spacing w:after="0"/>
        <w:jc w:val="both"/>
      </w:pPr>
      <w:r w:rsidRPr="00573942">
        <w:rPr>
          <w:i/>
        </w:rPr>
        <w:t>Выбрать все</w:t>
      </w:r>
      <w:r>
        <w:t xml:space="preserve"> – выбирает все параметры в таблице.</w:t>
      </w:r>
    </w:p>
    <w:p w:rsidR="000A7B2F" w:rsidRDefault="000A7B2F" w:rsidP="000A7B2F">
      <w:pPr>
        <w:pStyle w:val="a4"/>
        <w:numPr>
          <w:ilvl w:val="0"/>
          <w:numId w:val="37"/>
        </w:numPr>
        <w:spacing w:after="0"/>
        <w:jc w:val="both"/>
      </w:pPr>
      <w:r w:rsidRPr="00573942">
        <w:rPr>
          <w:i/>
        </w:rPr>
        <w:t>Сброс</w:t>
      </w:r>
      <w:r>
        <w:t xml:space="preserve"> – снимает выбор со всех параметров.</w:t>
      </w:r>
    </w:p>
    <w:p w:rsidR="000A7B2F" w:rsidRDefault="000A7B2F" w:rsidP="000A7B2F">
      <w:pPr>
        <w:pStyle w:val="a4"/>
        <w:numPr>
          <w:ilvl w:val="0"/>
          <w:numId w:val="37"/>
        </w:numPr>
        <w:spacing w:after="0" w:line="240" w:lineRule="auto"/>
        <w:jc w:val="both"/>
      </w:pPr>
      <w:r w:rsidRPr="004F54B2">
        <w:rPr>
          <w:i/>
        </w:rPr>
        <w:t>Использование шаблона</w:t>
      </w:r>
      <w:r>
        <w:t xml:space="preserve"> – если часто приходиться выбирать одни и те же параметры, то лучше сохранить настройки выбора параметров в шаблон, и в дальнейшем пользоваться этим шаблоном. </w:t>
      </w:r>
    </w:p>
    <w:p w:rsidR="000A7B2F" w:rsidRDefault="000A7B2F" w:rsidP="000A7B2F">
      <w:pPr>
        <w:pStyle w:val="a4"/>
        <w:numPr>
          <w:ilvl w:val="0"/>
          <w:numId w:val="46"/>
        </w:numPr>
        <w:spacing w:after="0" w:line="240" w:lineRule="auto"/>
        <w:jc w:val="both"/>
      </w:pPr>
      <w:r w:rsidRPr="00676ED2">
        <w:rPr>
          <w:i/>
        </w:rPr>
        <w:t>Применить</w:t>
      </w:r>
      <w:r>
        <w:t xml:space="preserve"> - </w:t>
      </w:r>
      <w:r>
        <w:rPr>
          <w:noProof/>
        </w:rPr>
        <w:t>если шаблон для загружаемого файла уже существует, то его можно выбрать из списка и п</w:t>
      </w:r>
      <w:r w:rsidRPr="00F168FA">
        <w:rPr>
          <w:noProof/>
        </w:rPr>
        <w:t>рименить</w:t>
      </w:r>
      <w:r>
        <w:rPr>
          <w:b/>
          <w:noProof/>
        </w:rPr>
        <w:t xml:space="preserve"> </w:t>
      </w:r>
      <w:r w:rsidRPr="00676ED2">
        <w:rPr>
          <w:noProof/>
        </w:rPr>
        <w:t>к текущему файлу</w:t>
      </w:r>
      <w:r>
        <w:rPr>
          <w:noProof/>
        </w:rPr>
        <w:t>. Параметры указанные в шаблоне автоматически выбираются.</w:t>
      </w:r>
    </w:p>
    <w:p w:rsidR="000A7B2F" w:rsidRDefault="000A7B2F" w:rsidP="000A7B2F">
      <w:pPr>
        <w:pStyle w:val="a4"/>
        <w:numPr>
          <w:ilvl w:val="0"/>
          <w:numId w:val="46"/>
        </w:numPr>
        <w:spacing w:after="0" w:line="240" w:lineRule="auto"/>
        <w:jc w:val="both"/>
      </w:pPr>
      <w:r w:rsidRPr="00F168FA">
        <w:rPr>
          <w:i/>
          <w:noProof/>
        </w:rPr>
        <w:t>Сохранить</w:t>
      </w:r>
      <w:r>
        <w:t xml:space="preserve">  - текущие настройки выбора параметров</w:t>
      </w:r>
      <w:r w:rsidRPr="00F168FA">
        <w:rPr>
          <w:noProof/>
        </w:rPr>
        <w:t xml:space="preserve"> </w:t>
      </w:r>
      <w:r>
        <w:rPr>
          <w:noProof/>
        </w:rPr>
        <w:t>можно сохранить в выбранный шаблон.</w:t>
      </w:r>
      <w:r w:rsidRPr="00F168FA">
        <w:rPr>
          <w:noProof/>
        </w:rPr>
        <w:t xml:space="preserve"> </w:t>
      </w:r>
      <w:r>
        <w:rPr>
          <w:noProof/>
        </w:rPr>
        <w:t>Если в поле шаблона введено имя не существующего шаблона, то</w:t>
      </w:r>
      <w:r w:rsidRPr="00F168FA">
        <w:rPr>
          <w:noProof/>
        </w:rPr>
        <w:t xml:space="preserve"> </w:t>
      </w:r>
      <w:r>
        <w:rPr>
          <w:noProof/>
        </w:rPr>
        <w:t>создастся новый шаблон.</w:t>
      </w:r>
    </w:p>
    <w:p w:rsidR="000A7B2F" w:rsidRDefault="000A7B2F" w:rsidP="000A7B2F">
      <w:pPr>
        <w:pStyle w:val="a4"/>
        <w:numPr>
          <w:ilvl w:val="0"/>
          <w:numId w:val="46"/>
        </w:numPr>
        <w:spacing w:after="0" w:line="240" w:lineRule="auto"/>
        <w:jc w:val="both"/>
      </w:pPr>
      <w:r w:rsidRPr="00F168FA">
        <w:rPr>
          <w:i/>
          <w:noProof/>
        </w:rPr>
        <w:t>Шаблоны</w:t>
      </w:r>
      <w:r>
        <w:rPr>
          <w:noProof/>
        </w:rPr>
        <w:t xml:space="preserve"> – открывает окно для посмотра и редактирования список шаблонов</w:t>
      </w:r>
      <w:r w:rsidRPr="00755C24">
        <w:rPr>
          <w:noProof/>
        </w:rPr>
        <w:t>.</w:t>
      </w:r>
    </w:p>
    <w:p w:rsidR="000A7B2F" w:rsidRDefault="000A7B2F" w:rsidP="000A7B2F">
      <w:pPr>
        <w:spacing w:after="0"/>
        <w:jc w:val="both"/>
      </w:pPr>
    </w:p>
    <w:p w:rsidR="000A7B2F" w:rsidRDefault="000A7B2F" w:rsidP="000A7B2F">
      <w:pPr>
        <w:jc w:val="both"/>
      </w:pPr>
      <w:r>
        <w:t xml:space="preserve">Работа с шаблонами более подробно описана в разделе </w:t>
      </w:r>
      <w:r w:rsidR="009834AF" w:rsidRPr="002F7B3E">
        <w:rPr>
          <w:u w:val="single"/>
        </w:rPr>
        <w:fldChar w:fldCharType="begin"/>
      </w:r>
      <w:r w:rsidRPr="002F7B3E">
        <w:rPr>
          <w:u w:val="single"/>
        </w:rPr>
        <w:instrText xml:space="preserve"> REF _Ref384998169 \h </w:instrText>
      </w:r>
      <w:r w:rsidR="009834AF" w:rsidRPr="002F7B3E">
        <w:rPr>
          <w:u w:val="single"/>
        </w:rPr>
      </w:r>
      <w:r w:rsidR="009834AF" w:rsidRPr="002F7B3E">
        <w:rPr>
          <w:u w:val="single"/>
        </w:rPr>
        <w:fldChar w:fldCharType="separate"/>
      </w:r>
      <w:r w:rsidRPr="002F7B3E">
        <w:rPr>
          <w:noProof/>
          <w:u w:val="single"/>
        </w:rPr>
        <w:t>Шаблоны</w:t>
      </w:r>
      <w:r w:rsidR="009834AF" w:rsidRPr="002F7B3E">
        <w:rPr>
          <w:u w:val="single"/>
        </w:rPr>
        <w:fldChar w:fldCharType="end"/>
      </w:r>
      <w:r>
        <w:t xml:space="preserve">. </w:t>
      </w:r>
    </w:p>
    <w:p w:rsidR="000A7B2F" w:rsidRDefault="000A7B2F" w:rsidP="000A7B2F">
      <w:pPr>
        <w:rPr>
          <w:rFonts w:asciiTheme="majorHAnsi" w:eastAsiaTheme="majorEastAsia" w:hAnsiTheme="majorHAnsi" w:cstheme="majorBidi"/>
          <w:b/>
          <w:bCs/>
          <w:noProof/>
          <w:color w:val="4F81BD" w:themeColor="accent1"/>
          <w:sz w:val="26"/>
          <w:szCs w:val="26"/>
        </w:rPr>
      </w:pPr>
      <w:r>
        <w:rPr>
          <w:noProof/>
        </w:rPr>
        <w:br w:type="page"/>
      </w:r>
    </w:p>
    <w:p w:rsidR="000A7B2F" w:rsidRDefault="009834AF" w:rsidP="000A7B2F">
      <w:pPr>
        <w:pStyle w:val="2"/>
        <w:spacing w:after="240"/>
      </w:pPr>
      <w:r>
        <w:rPr>
          <w:lang w:val="en-US"/>
        </w:rPr>
        <w:lastRenderedPageBreak/>
        <w:fldChar w:fldCharType="begin"/>
      </w:r>
      <w:r w:rsidR="000A7B2F">
        <w:instrText xml:space="preserve"> XE "</w:instrText>
      </w:r>
      <w:r w:rsidR="000A7B2F" w:rsidRPr="00D118E7">
        <w:rPr>
          <w:lang w:val="en-US"/>
        </w:rPr>
        <w:instrText>WinLog</w:instrText>
      </w:r>
      <w:r w:rsidR="000A7B2F">
        <w:instrText xml:space="preserve">" </w:instrText>
      </w:r>
      <w:r>
        <w:rPr>
          <w:lang w:val="en-US"/>
        </w:rPr>
        <w:fldChar w:fldCharType="end"/>
      </w:r>
      <w:r>
        <w:rPr>
          <w:lang w:val="en-US"/>
        </w:rPr>
        <w:fldChar w:fldCharType="begin"/>
      </w:r>
      <w:r w:rsidR="000A7B2F">
        <w:instrText xml:space="preserve"> XE "</w:instrText>
      </w:r>
      <w:r w:rsidR="000A7B2F" w:rsidRPr="00E54FBC">
        <w:instrText>Вулкан</w:instrText>
      </w:r>
      <w:r w:rsidR="000A7B2F">
        <w:instrText xml:space="preserve">" </w:instrText>
      </w:r>
      <w:r>
        <w:rPr>
          <w:lang w:val="en-US"/>
        </w:rPr>
        <w:fldChar w:fldCharType="end"/>
      </w:r>
      <w:r>
        <w:rPr>
          <w:lang w:val="en-US"/>
        </w:rPr>
        <w:fldChar w:fldCharType="begin"/>
      </w:r>
      <w:r w:rsidR="000A7B2F">
        <w:instrText xml:space="preserve"> XE "</w:instrText>
      </w:r>
      <w:r w:rsidR="000A7B2F" w:rsidRPr="00ED4B22">
        <w:rPr>
          <w:lang w:val="en-US"/>
        </w:rPr>
        <w:instrText>GDT</w:instrText>
      </w:r>
      <w:r w:rsidR="000A7B2F">
        <w:instrText xml:space="preserve">" </w:instrText>
      </w:r>
      <w:r>
        <w:rPr>
          <w:lang w:val="en-US"/>
        </w:rPr>
        <w:fldChar w:fldCharType="end"/>
      </w:r>
      <w:bookmarkStart w:id="95" w:name="_Toc364151510"/>
      <w:bookmarkStart w:id="96" w:name="_Toc390114737"/>
      <w:proofErr w:type="spellStart"/>
      <w:r w:rsidR="000A7B2F">
        <w:rPr>
          <w:lang w:val="en-US"/>
        </w:rPr>
        <w:t>WinLog</w:t>
      </w:r>
      <w:proofErr w:type="spellEnd"/>
      <w:r w:rsidR="000A7B2F" w:rsidRPr="001032BC">
        <w:t xml:space="preserve"> </w:t>
      </w:r>
      <w:r w:rsidR="000A7B2F">
        <w:t>– формат станции Вулкан</w:t>
      </w:r>
      <w:bookmarkEnd w:id="95"/>
      <w:bookmarkEnd w:id="96"/>
    </w:p>
    <w:p w:rsidR="000A7B2F" w:rsidRDefault="000A7B2F" w:rsidP="000A7B2F">
      <w:pPr>
        <w:keepNext/>
        <w:spacing w:after="0"/>
        <w:jc w:val="both"/>
      </w:pPr>
      <w:r>
        <w:t xml:space="preserve">Формат </w:t>
      </w:r>
      <w:proofErr w:type="spellStart"/>
      <w:r>
        <w:t>WinLog</w:t>
      </w:r>
      <w:proofErr w:type="spellEnd"/>
      <w:r>
        <w:t xml:space="preserve"> используется при регистрации каротажных данных станциями "Вулкан".  Разработчиками станций Вулкан является фирма "</w:t>
      </w:r>
      <w:proofErr w:type="spellStart"/>
      <w:r>
        <w:t>Эликом</w:t>
      </w:r>
      <w:proofErr w:type="spellEnd"/>
      <w:r>
        <w:t>" г. Уфа. В настоящее время поддерживается загрузка кривых, данных акустики и САТ.</w:t>
      </w:r>
    </w:p>
    <w:p w:rsidR="000A7B2F" w:rsidRDefault="000A7B2F" w:rsidP="000A7B2F">
      <w:pPr>
        <w:spacing w:after="0"/>
        <w:jc w:val="both"/>
      </w:pPr>
      <w:r>
        <w:t xml:space="preserve">Каждый канал хранится в паре файлов, имеющих одинаковые имена, но разные расширения: </w:t>
      </w:r>
      <w:r w:rsidRPr="00351DC7">
        <w:rPr>
          <w:i/>
        </w:rPr>
        <w:t>*.</w:t>
      </w:r>
      <w:proofErr w:type="spellStart"/>
      <w:r w:rsidRPr="00351DC7">
        <w:rPr>
          <w:i/>
        </w:rPr>
        <w:t>gdt</w:t>
      </w:r>
      <w:proofErr w:type="spellEnd"/>
      <w:r>
        <w:t xml:space="preserve"> и </w:t>
      </w:r>
      <w:r w:rsidRPr="00351DC7">
        <w:rPr>
          <w:i/>
        </w:rPr>
        <w:t>*.</w:t>
      </w:r>
      <w:proofErr w:type="spellStart"/>
      <w:r w:rsidRPr="00351DC7">
        <w:rPr>
          <w:i/>
        </w:rPr>
        <w:t>gdt.arr</w:t>
      </w:r>
      <w:proofErr w:type="spellEnd"/>
      <w:r>
        <w:t xml:space="preserve">, причем в файле </w:t>
      </w:r>
      <w:r w:rsidRPr="00351DC7">
        <w:rPr>
          <w:i/>
        </w:rPr>
        <w:t>*.</w:t>
      </w:r>
      <w:proofErr w:type="spellStart"/>
      <w:r w:rsidRPr="00351DC7">
        <w:rPr>
          <w:i/>
        </w:rPr>
        <w:t>gdt</w:t>
      </w:r>
      <w:proofErr w:type="spellEnd"/>
      <w:r>
        <w:t xml:space="preserve"> содержится описание канала, а в </w:t>
      </w:r>
      <w:r w:rsidRPr="00351DC7">
        <w:rPr>
          <w:i/>
        </w:rPr>
        <w:t>*.</w:t>
      </w:r>
      <w:proofErr w:type="spellStart"/>
      <w:r w:rsidRPr="00351DC7">
        <w:rPr>
          <w:i/>
        </w:rPr>
        <w:t>gdt.arr</w:t>
      </w:r>
      <w:proofErr w:type="spellEnd"/>
      <w:r>
        <w:t xml:space="preserve"> –  непосредственно данные. </w:t>
      </w:r>
    </w:p>
    <w:p w:rsidR="000A7B2F" w:rsidRDefault="000A7B2F" w:rsidP="000A7B2F">
      <w:pPr>
        <w:spacing w:after="0"/>
        <w:jc w:val="both"/>
      </w:pPr>
      <w:r>
        <w:t>Для загрузки можно выбирать  файлы с расширением *.</w:t>
      </w:r>
      <w:proofErr w:type="spellStart"/>
      <w:r>
        <w:t>gdt</w:t>
      </w:r>
      <w:proofErr w:type="spellEnd"/>
      <w:r>
        <w:t xml:space="preserve"> и</w:t>
      </w:r>
      <w:r w:rsidRPr="007465BE">
        <w:t>/</w:t>
      </w:r>
      <w:r>
        <w:t xml:space="preserve">или </w:t>
      </w:r>
      <w:r w:rsidRPr="00351DC7">
        <w:rPr>
          <w:i/>
        </w:rPr>
        <w:t>*.</w:t>
      </w:r>
      <w:proofErr w:type="spellStart"/>
      <w:r w:rsidRPr="00351DC7">
        <w:rPr>
          <w:i/>
        </w:rPr>
        <w:t>gdt.arr</w:t>
      </w:r>
      <w:proofErr w:type="spellEnd"/>
      <w:r>
        <w:t>.</w:t>
      </w:r>
      <w:r w:rsidRPr="007465BE">
        <w:t xml:space="preserve"> </w:t>
      </w:r>
      <w:r>
        <w:t xml:space="preserve">Файлы </w:t>
      </w:r>
      <w:r w:rsidRPr="00351DC7">
        <w:rPr>
          <w:i/>
        </w:rPr>
        <w:t>*.</w:t>
      </w:r>
      <w:proofErr w:type="spellStart"/>
      <w:r w:rsidRPr="00351DC7">
        <w:rPr>
          <w:i/>
        </w:rPr>
        <w:t>gdt</w:t>
      </w:r>
      <w:proofErr w:type="spellEnd"/>
      <w:r>
        <w:t xml:space="preserve"> и </w:t>
      </w:r>
      <w:r w:rsidRPr="00351DC7">
        <w:rPr>
          <w:i/>
        </w:rPr>
        <w:t>*.</w:t>
      </w:r>
      <w:proofErr w:type="spellStart"/>
      <w:r w:rsidRPr="00351DC7">
        <w:rPr>
          <w:i/>
        </w:rPr>
        <w:t>gdt.arr</w:t>
      </w:r>
      <w:proofErr w:type="spellEnd"/>
      <w:r>
        <w:t>, должны быть расположены в одном каталоге.</w:t>
      </w:r>
    </w:p>
    <w:p w:rsidR="000A7B2F" w:rsidRPr="00EC3B1A" w:rsidRDefault="000A7B2F" w:rsidP="000A7B2F">
      <w:pPr>
        <w:spacing w:after="0"/>
        <w:jc w:val="both"/>
      </w:pPr>
      <w:r>
        <w:t>При загрузке данные распределяются по наблюдениям в соответствии с интервалами глубин. Т.е. каналы, имеющие одинаковый интервал глубин загружаются в одно наблюдение.</w:t>
      </w:r>
    </w:p>
    <w:p w:rsidR="000A7B2F" w:rsidRPr="000F481E" w:rsidRDefault="009834AF" w:rsidP="000A7B2F">
      <w:pPr>
        <w:pStyle w:val="2"/>
        <w:spacing w:after="240"/>
      </w:pPr>
      <w:r>
        <w:fldChar w:fldCharType="begin"/>
      </w:r>
      <w:r w:rsidR="000A7B2F">
        <w:instrText xml:space="preserve"> XE "</w:instrText>
      </w:r>
      <w:r w:rsidR="000A7B2F" w:rsidRPr="00CE1166">
        <w:instrText>ГИС-АКЦ</w:instrText>
      </w:r>
      <w:r w:rsidR="000A7B2F">
        <w:instrText xml:space="preserve">" </w:instrText>
      </w:r>
      <w:r>
        <w:fldChar w:fldCharType="end"/>
      </w:r>
      <w:r>
        <w:fldChar w:fldCharType="begin"/>
      </w:r>
      <w:r w:rsidR="000A7B2F">
        <w:instrText xml:space="preserve"> XE "</w:instrText>
      </w:r>
      <w:r w:rsidR="000A7B2F" w:rsidRPr="00FF30D4">
        <w:rPr>
          <w:lang w:val="en-US"/>
        </w:rPr>
        <w:instrText>ADF</w:instrText>
      </w:r>
      <w:r w:rsidR="000A7B2F">
        <w:instrText xml:space="preserve">" </w:instrText>
      </w:r>
      <w:r>
        <w:fldChar w:fldCharType="end"/>
      </w:r>
      <w:bookmarkStart w:id="97" w:name="_Toc364151511"/>
      <w:bookmarkStart w:id="98" w:name="_Toc390114738"/>
      <w:r w:rsidR="000A7B2F">
        <w:t>ГИС-АКЦ (*.</w:t>
      </w:r>
      <w:proofErr w:type="spellStart"/>
      <w:r w:rsidR="000A7B2F">
        <w:rPr>
          <w:lang w:val="en-US"/>
        </w:rPr>
        <w:t>adf</w:t>
      </w:r>
      <w:proofErr w:type="spellEnd"/>
      <w:r w:rsidR="000A7B2F" w:rsidRPr="000F481E">
        <w:t>)</w:t>
      </w:r>
      <w:bookmarkEnd w:id="97"/>
      <w:bookmarkEnd w:id="98"/>
    </w:p>
    <w:p w:rsidR="000A7B2F" w:rsidRDefault="000A7B2F" w:rsidP="000A7B2F">
      <w:pPr>
        <w:spacing w:after="0"/>
        <w:jc w:val="both"/>
      </w:pPr>
      <w:r>
        <w:t xml:space="preserve">Формат </w:t>
      </w:r>
      <w:r w:rsidRPr="000F481E">
        <w:rPr>
          <w:i/>
        </w:rPr>
        <w:t>ГИС-АКЦ</w:t>
      </w:r>
      <w:r>
        <w:t xml:space="preserve"> - это формат файлов </w:t>
      </w:r>
      <w:r w:rsidRPr="000F481E">
        <w:rPr>
          <w:i/>
        </w:rPr>
        <w:t>*.</w:t>
      </w:r>
      <w:proofErr w:type="spellStart"/>
      <w:r w:rsidRPr="000F481E">
        <w:rPr>
          <w:i/>
        </w:rPr>
        <w:t>adf</w:t>
      </w:r>
      <w:proofErr w:type="spellEnd"/>
      <w:r>
        <w:t xml:space="preserve"> используемых программой </w:t>
      </w:r>
      <w:r w:rsidRPr="000F481E">
        <w:rPr>
          <w:b/>
        </w:rPr>
        <w:t>ГИС-АКЦ</w:t>
      </w:r>
      <w:r>
        <w:rPr>
          <w:b/>
        </w:rPr>
        <w:t xml:space="preserve">© </w:t>
      </w:r>
      <w:r w:rsidRPr="00A563B9">
        <w:t>ООО Предприятие ФХС-ПНГ</w:t>
      </w:r>
      <w:r>
        <w:t xml:space="preserve">. При загрузке следует указать файл с данным расширением. Загрузка включает в себя ввод магнитных меток, всех кривых, каналов волновых сигналов. </w:t>
      </w:r>
    </w:p>
    <w:p w:rsidR="000A7B2F" w:rsidRDefault="000A7B2F" w:rsidP="000A7B2F">
      <w:pPr>
        <w:spacing w:after="0"/>
        <w:jc w:val="both"/>
      </w:pPr>
      <w:r>
        <w:t xml:space="preserve">Волновые сигналы должны находиться в том же каталоге, что и </w:t>
      </w:r>
      <w:r w:rsidRPr="000F481E">
        <w:rPr>
          <w:i/>
        </w:rPr>
        <w:t>*.</w:t>
      </w:r>
      <w:proofErr w:type="spellStart"/>
      <w:r w:rsidRPr="000F481E">
        <w:rPr>
          <w:i/>
        </w:rPr>
        <w:t>adf</w:t>
      </w:r>
      <w:proofErr w:type="spellEnd"/>
      <w:r>
        <w:t xml:space="preserve"> файл. При этом сами файлы волновых сигналов могут быть в различных форматах, как с расширением </w:t>
      </w:r>
      <w:r w:rsidRPr="000F481E">
        <w:rPr>
          <w:i/>
        </w:rPr>
        <w:t>*.</w:t>
      </w:r>
      <w:proofErr w:type="spellStart"/>
      <w:r w:rsidRPr="000F481E">
        <w:rPr>
          <w:i/>
        </w:rPr>
        <w:t>ws</w:t>
      </w:r>
      <w:proofErr w:type="spellEnd"/>
      <w:r w:rsidRPr="000F481E">
        <w:rPr>
          <w:i/>
        </w:rPr>
        <w:t>?</w:t>
      </w:r>
      <w:r>
        <w:t>, так и в исходных файлах полевых форматов.</w:t>
      </w:r>
    </w:p>
    <w:p w:rsidR="000A7B2F" w:rsidRPr="00EC3B1A" w:rsidRDefault="009834AF" w:rsidP="000A7B2F">
      <w:pPr>
        <w:pStyle w:val="2"/>
        <w:spacing w:after="240"/>
      </w:pPr>
      <w:r>
        <w:fldChar w:fldCharType="begin"/>
      </w:r>
      <w:r w:rsidR="000A7B2F">
        <w:instrText xml:space="preserve"> XE "</w:instrText>
      </w:r>
      <w:r w:rsidR="000A7B2F" w:rsidRPr="0052728E">
        <w:instrText>Сжатие ВС</w:instrText>
      </w:r>
      <w:r w:rsidR="000A7B2F">
        <w:instrText xml:space="preserve">" </w:instrText>
      </w:r>
      <w:r>
        <w:fldChar w:fldCharType="end"/>
      </w:r>
      <w:r>
        <w:fldChar w:fldCharType="begin"/>
      </w:r>
      <w:r w:rsidR="000A7B2F">
        <w:instrText xml:space="preserve"> XE "</w:instrText>
      </w:r>
      <w:r w:rsidR="000A7B2F" w:rsidRPr="00D9169A">
        <w:rPr>
          <w:lang w:val="en-US"/>
        </w:rPr>
        <w:instrText>PWF</w:instrText>
      </w:r>
      <w:r w:rsidR="000A7B2F">
        <w:instrText xml:space="preserve">" </w:instrText>
      </w:r>
      <w:r>
        <w:fldChar w:fldCharType="end"/>
      </w:r>
      <w:bookmarkStart w:id="99" w:name="_Toc364151514"/>
      <w:bookmarkStart w:id="100" w:name="_Toc390114739"/>
      <w:r w:rsidR="000A7B2F">
        <w:t xml:space="preserve">Сжатие </w:t>
      </w:r>
      <w:proofErr w:type="gramStart"/>
      <w:r w:rsidR="000A7B2F">
        <w:t>ВС</w:t>
      </w:r>
      <w:proofErr w:type="gramEnd"/>
      <w:r w:rsidR="000A7B2F">
        <w:t xml:space="preserve"> (</w:t>
      </w:r>
      <w:r w:rsidR="000A7B2F">
        <w:rPr>
          <w:lang w:val="en-US"/>
        </w:rPr>
        <w:t>PWF</w:t>
      </w:r>
      <w:r w:rsidR="000A7B2F" w:rsidRPr="00D708A0">
        <w:t>)</w:t>
      </w:r>
      <w:bookmarkEnd w:id="99"/>
      <w:bookmarkEnd w:id="100"/>
    </w:p>
    <w:p w:rsidR="000A7B2F" w:rsidRPr="000E3DEB" w:rsidRDefault="000A7B2F" w:rsidP="000A7B2F">
      <w:pPr>
        <w:spacing w:after="0"/>
        <w:jc w:val="both"/>
      </w:pPr>
      <w:r>
        <w:t xml:space="preserve">Формат файлов, упакованных программой </w:t>
      </w:r>
      <w:r w:rsidRPr="00D708A0">
        <w:rPr>
          <w:b/>
        </w:rPr>
        <w:t xml:space="preserve">Сжатие </w:t>
      </w:r>
      <w:proofErr w:type="gramStart"/>
      <w:r w:rsidRPr="00D708A0">
        <w:rPr>
          <w:b/>
        </w:rPr>
        <w:t>ВС</w:t>
      </w:r>
      <w:proofErr w:type="gramEnd"/>
      <w:r>
        <w:rPr>
          <w:b/>
        </w:rPr>
        <w:t xml:space="preserve">©, </w:t>
      </w:r>
      <w:r w:rsidRPr="00A563B9">
        <w:t>ООО Предприятие ФХС-ПНГ</w:t>
      </w:r>
      <w:r>
        <w:t xml:space="preserve">. Файлы могут иметь расширение </w:t>
      </w:r>
      <w:r w:rsidRPr="000E3DEB">
        <w:rPr>
          <w:i/>
        </w:rPr>
        <w:t>*.</w:t>
      </w:r>
      <w:proofErr w:type="spellStart"/>
      <w:r w:rsidRPr="000E3DEB">
        <w:rPr>
          <w:i/>
          <w:lang w:val="en-US"/>
        </w:rPr>
        <w:t>pwf</w:t>
      </w:r>
      <w:proofErr w:type="spellEnd"/>
      <w:r w:rsidRPr="00A563B9">
        <w:t xml:space="preserve"> </w:t>
      </w:r>
      <w:r>
        <w:t xml:space="preserve">(если данные содержатся в одном архиве) и </w:t>
      </w:r>
      <w:r w:rsidRPr="000E3DEB">
        <w:rPr>
          <w:i/>
        </w:rPr>
        <w:t>*.</w:t>
      </w:r>
      <w:r w:rsidRPr="000E3DEB">
        <w:rPr>
          <w:i/>
          <w:lang w:val="en-US"/>
        </w:rPr>
        <w:t>pw</w:t>
      </w:r>
      <w:r w:rsidRPr="000E3DEB">
        <w:rPr>
          <w:i/>
        </w:rPr>
        <w:t>1, *.</w:t>
      </w:r>
      <w:r w:rsidRPr="000E3DEB">
        <w:rPr>
          <w:i/>
          <w:lang w:val="en-US"/>
        </w:rPr>
        <w:t>pw</w:t>
      </w:r>
      <w:r w:rsidRPr="000E3DEB">
        <w:rPr>
          <w:i/>
        </w:rPr>
        <w:t>2</w:t>
      </w:r>
      <w:r w:rsidRPr="00A563B9">
        <w:t xml:space="preserve"> .., </w:t>
      </w:r>
      <w:r>
        <w:t xml:space="preserve">если архив разбит на части. Все файлы должны находиться в одном каталоге. Для загрузки необходимо выбрать файл с расширением </w:t>
      </w:r>
      <w:r w:rsidRPr="000E3DEB">
        <w:rPr>
          <w:i/>
        </w:rPr>
        <w:t>*.</w:t>
      </w:r>
      <w:proofErr w:type="spellStart"/>
      <w:r w:rsidRPr="000E3DEB">
        <w:rPr>
          <w:i/>
          <w:lang w:val="en-US"/>
        </w:rPr>
        <w:t>pwf</w:t>
      </w:r>
      <w:proofErr w:type="spellEnd"/>
      <w:r>
        <w:rPr>
          <w:i/>
        </w:rPr>
        <w:t xml:space="preserve">. </w:t>
      </w:r>
      <w:r>
        <w:t xml:space="preserve">Файлы </w:t>
      </w:r>
      <w:r w:rsidRPr="00AB228C">
        <w:t>*.</w:t>
      </w:r>
      <w:proofErr w:type="spellStart"/>
      <w:r>
        <w:rPr>
          <w:lang w:val="en-US"/>
        </w:rPr>
        <w:t>pwf</w:t>
      </w:r>
      <w:proofErr w:type="spellEnd"/>
      <w:r w:rsidRPr="00130C0B">
        <w:t xml:space="preserve"> </w:t>
      </w:r>
      <w:r>
        <w:t>могут содержать кривые и сжатые каналы волнового сигнала.</w:t>
      </w:r>
      <w:r w:rsidRPr="00AB228C">
        <w:t xml:space="preserve"> </w:t>
      </w:r>
      <w:r w:rsidRPr="000E3DEB">
        <w:t xml:space="preserve">На этапе загрузки </w:t>
      </w:r>
      <w:r>
        <w:t>предоставляется возможность</w:t>
      </w:r>
      <w:r w:rsidRPr="000E3DEB">
        <w:t xml:space="preserve"> посмотреть</w:t>
      </w:r>
      <w:r>
        <w:t xml:space="preserve"> параметры упакованных данных. См. рис. ниже.</w:t>
      </w:r>
    </w:p>
    <w:p w:rsidR="000A7B2F" w:rsidRDefault="000A7B2F" w:rsidP="000A7B2F">
      <w:pPr>
        <w:rPr>
          <w:b/>
        </w:rPr>
      </w:pPr>
      <w:r>
        <w:rPr>
          <w:b/>
          <w:noProof/>
          <w:lang w:eastAsia="ru-RU"/>
        </w:rPr>
        <w:lastRenderedPageBreak/>
        <w:drawing>
          <wp:inline distT="0" distB="0" distL="0" distR="0">
            <wp:extent cx="4434840" cy="3646275"/>
            <wp:effectExtent l="0" t="0" r="3810" b="0"/>
            <wp:docPr id="50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3973.tmp"/>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5225" cy="3646592"/>
                    </a:xfrm>
                    <a:prstGeom prst="rect">
                      <a:avLst/>
                    </a:prstGeom>
                  </pic:spPr>
                </pic:pic>
              </a:graphicData>
            </a:graphic>
          </wp:inline>
        </w:drawing>
      </w:r>
    </w:p>
    <w:p w:rsidR="000A7B2F" w:rsidRDefault="000A7B2F" w:rsidP="000A7B2F">
      <w:pPr>
        <w:rPr>
          <w:b/>
        </w:rPr>
      </w:pPr>
    </w:p>
    <w:p w:rsidR="000A7B2F" w:rsidRDefault="009834AF" w:rsidP="000A7B2F">
      <w:pPr>
        <w:pStyle w:val="2"/>
        <w:keepNext w:val="0"/>
      </w:pPr>
      <w:r>
        <w:fldChar w:fldCharType="begin"/>
      </w:r>
      <w:r w:rsidR="000A7B2F">
        <w:instrText xml:space="preserve"> XE "</w:instrText>
      </w:r>
      <w:r w:rsidR="000A7B2F" w:rsidRPr="006F61CD">
        <w:instrText>Геофит</w:instrText>
      </w:r>
      <w:r w:rsidR="000A7B2F">
        <w:instrText xml:space="preserve">" </w:instrText>
      </w:r>
      <w:r>
        <w:fldChar w:fldCharType="end"/>
      </w:r>
      <w:r>
        <w:fldChar w:fldCharType="begin"/>
      </w:r>
      <w:r w:rsidR="000A7B2F">
        <w:instrText xml:space="preserve"> XE "</w:instrText>
      </w:r>
      <w:r w:rsidR="000A7B2F" w:rsidRPr="006660FE">
        <w:rPr>
          <w:lang w:val="en-US"/>
        </w:rPr>
        <w:instrText>WAC</w:instrText>
      </w:r>
      <w:r w:rsidR="000A7B2F">
        <w:instrText xml:space="preserve">" </w:instrText>
      </w:r>
      <w:r>
        <w:fldChar w:fldCharType="end"/>
      </w:r>
      <w:bookmarkStart w:id="101" w:name="_Toc364151515"/>
      <w:bookmarkStart w:id="102" w:name="_Toc390114740"/>
      <w:r w:rsidR="000A7B2F">
        <w:t>Геофит</w:t>
      </w:r>
      <w:bookmarkEnd w:id="101"/>
      <w:bookmarkEnd w:id="102"/>
      <w:r w:rsidR="000A7B2F">
        <w:t xml:space="preserve"> </w:t>
      </w:r>
    </w:p>
    <w:p w:rsidR="000A7B2F" w:rsidRPr="00EC3B1A" w:rsidRDefault="000A7B2F" w:rsidP="000A7B2F">
      <w:r>
        <w:t xml:space="preserve">Формат разработан ОАО "Геофит", </w:t>
      </w:r>
      <w:proofErr w:type="gramStart"/>
      <w:r>
        <w:t>г</w:t>
      </w:r>
      <w:proofErr w:type="gramEnd"/>
      <w:r>
        <w:t xml:space="preserve">. Томск для записи данных регистрируемых станцией Геофит. Формат позволяет записывать данные акустического каротажа. Расширение файлов может быть </w:t>
      </w:r>
      <w:r w:rsidRPr="00A8502D">
        <w:rPr>
          <w:i/>
        </w:rPr>
        <w:t>*.</w:t>
      </w:r>
      <w:proofErr w:type="spellStart"/>
      <w:r w:rsidRPr="00A8502D">
        <w:rPr>
          <w:i/>
          <w:lang w:val="en-US"/>
        </w:rPr>
        <w:t>wac</w:t>
      </w:r>
      <w:proofErr w:type="spellEnd"/>
      <w:r w:rsidRPr="00A8502D">
        <w:rPr>
          <w:i/>
        </w:rPr>
        <w:t>, *.</w:t>
      </w:r>
      <w:r w:rsidRPr="00A8502D">
        <w:rPr>
          <w:i/>
          <w:lang w:val="en-US"/>
        </w:rPr>
        <w:t>w</w:t>
      </w:r>
      <w:r w:rsidRPr="00A8502D">
        <w:rPr>
          <w:i/>
        </w:rPr>
        <w:t>01</w:t>
      </w:r>
      <w:r>
        <w:rPr>
          <w:i/>
        </w:rPr>
        <w:t>, *</w:t>
      </w:r>
      <w:r w:rsidRPr="00A8502D">
        <w:t>.</w:t>
      </w:r>
      <w:r w:rsidRPr="00EB2897">
        <w:rPr>
          <w:i/>
          <w:lang w:val="en-US"/>
        </w:rPr>
        <w:t>w</w:t>
      </w:r>
      <w:r w:rsidRPr="00EB2897">
        <w:rPr>
          <w:i/>
        </w:rPr>
        <w:t>02</w:t>
      </w:r>
      <w:r w:rsidRPr="00EB2897">
        <w:t>,</w:t>
      </w:r>
      <w:r w:rsidRPr="00EC3B1A">
        <w:t xml:space="preserve"> ...</w:t>
      </w:r>
    </w:p>
    <w:p w:rsidR="000A7B2F" w:rsidRPr="00EB2897" w:rsidRDefault="009834AF" w:rsidP="000A7B2F">
      <w:pPr>
        <w:pStyle w:val="2"/>
        <w:keepNext w:val="0"/>
        <w:spacing w:after="240"/>
      </w:pPr>
      <w:r>
        <w:fldChar w:fldCharType="begin"/>
      </w:r>
      <w:r w:rsidR="000A7B2F">
        <w:instrText xml:space="preserve"> XE "</w:instrText>
      </w:r>
      <w:r w:rsidR="000A7B2F" w:rsidRPr="00457C39">
        <w:instrText>ЭМДСТ-МП</w:instrText>
      </w:r>
      <w:r w:rsidR="000A7B2F">
        <w:instrText xml:space="preserve">" </w:instrText>
      </w:r>
      <w:r>
        <w:fldChar w:fldCharType="end"/>
      </w:r>
      <w:r>
        <w:fldChar w:fldCharType="begin"/>
      </w:r>
      <w:r w:rsidR="000A7B2F">
        <w:instrText xml:space="preserve"> XE "</w:instrText>
      </w:r>
      <w:r w:rsidR="000A7B2F" w:rsidRPr="005945D3">
        <w:rPr>
          <w:lang w:val="en-US"/>
        </w:rPr>
        <w:instrText>DAT</w:instrText>
      </w:r>
      <w:r w:rsidR="000A7B2F" w:rsidRPr="00255CA6">
        <w:instrText>:</w:instrText>
      </w:r>
      <w:r w:rsidR="000A7B2F">
        <w:instrText xml:space="preserve">ЭМДСТ-МП" </w:instrText>
      </w:r>
      <w:r>
        <w:fldChar w:fldCharType="end"/>
      </w:r>
      <w:bookmarkStart w:id="103" w:name="_Toc364151516"/>
      <w:bookmarkStart w:id="104" w:name="_Toc390114741"/>
      <w:r w:rsidR="000A7B2F">
        <w:t>ЭМДСТ-МП (</w:t>
      </w:r>
      <w:r w:rsidR="000A7B2F">
        <w:rPr>
          <w:lang w:val="en-US"/>
        </w:rPr>
        <w:t>DAT</w:t>
      </w:r>
      <w:r w:rsidR="000A7B2F" w:rsidRPr="00EB2897">
        <w:t>)</w:t>
      </w:r>
      <w:bookmarkEnd w:id="103"/>
      <w:bookmarkEnd w:id="104"/>
    </w:p>
    <w:p w:rsidR="000A7B2F" w:rsidRPr="00EC3B1A" w:rsidRDefault="009834AF" w:rsidP="000A7B2F">
      <w:pPr>
        <w:jc w:val="both"/>
      </w:pPr>
      <w:r>
        <w:fldChar w:fldCharType="begin"/>
      </w:r>
      <w:r w:rsidR="000A7B2F">
        <w:instrText xml:space="preserve"> XE "</w:instrText>
      </w:r>
      <w:r w:rsidR="000A7B2F" w:rsidRPr="00B77F8F">
        <w:instrText>Магнито-импульсная дефектоскопия</w:instrText>
      </w:r>
      <w:r w:rsidR="000A7B2F">
        <w:instrText xml:space="preserve">" </w:instrText>
      </w:r>
      <w:r>
        <w:fldChar w:fldCharType="end"/>
      </w:r>
      <w:r w:rsidR="000A7B2F">
        <w:t xml:space="preserve">Формат хранения данных </w:t>
      </w:r>
      <w:proofErr w:type="spellStart"/>
      <w:r w:rsidR="000A7B2F">
        <w:t>магнито-импульсной</w:t>
      </w:r>
      <w:proofErr w:type="spellEnd"/>
      <w:r w:rsidR="000A7B2F">
        <w:t xml:space="preserve"> дефектоскопии, зарегистрированных прибором ЭМДСТ-МП, ООО «Литосфера», </w:t>
      </w:r>
      <w:proofErr w:type="gramStart"/>
      <w:r w:rsidR="000A7B2F">
        <w:t>г</w:t>
      </w:r>
      <w:proofErr w:type="gramEnd"/>
      <w:r w:rsidR="000A7B2F">
        <w:t xml:space="preserve">. Октябрьский. </w:t>
      </w:r>
    </w:p>
    <w:p w:rsidR="000A7B2F" w:rsidRDefault="009834AF" w:rsidP="000A7B2F">
      <w:pPr>
        <w:jc w:val="both"/>
      </w:pPr>
      <w:r>
        <w:fldChar w:fldCharType="begin"/>
      </w:r>
      <w:r w:rsidR="000A7B2F">
        <w:instrText xml:space="preserve"> XE "</w:instrText>
      </w:r>
      <w:r w:rsidR="000A7B2F" w:rsidRPr="005C25BB">
        <w:instrText>Дефектограмма</w:instrText>
      </w:r>
      <w:r w:rsidR="000A7B2F">
        <w:instrText xml:space="preserve">" </w:instrText>
      </w:r>
      <w:r>
        <w:fldChar w:fldCharType="end"/>
      </w:r>
      <w:r w:rsidR="000A7B2F" w:rsidRPr="00EB2897">
        <w:t xml:space="preserve">Прибор записывает кривую термометра, кривую ГК и 25 значений </w:t>
      </w:r>
      <w:r w:rsidR="000A7B2F">
        <w:t xml:space="preserve">амплитуды </w:t>
      </w:r>
      <w:r w:rsidR="000A7B2F" w:rsidRPr="00EB2897">
        <w:t>ЭДС</w:t>
      </w:r>
      <w:r w:rsidR="000A7B2F">
        <w:t xml:space="preserve"> (</w:t>
      </w:r>
      <w:proofErr w:type="spellStart"/>
      <w:proofErr w:type="gramStart"/>
      <w:r w:rsidR="000A7B2F">
        <w:t>электро-движущей</w:t>
      </w:r>
      <w:proofErr w:type="spellEnd"/>
      <w:proofErr w:type="gramEnd"/>
      <w:r w:rsidR="000A7B2F">
        <w:t xml:space="preserve"> силы)</w:t>
      </w:r>
      <w:r w:rsidR="000A7B2F" w:rsidRPr="00EB2897">
        <w:t xml:space="preserve"> на каждо</w:t>
      </w:r>
      <w:r w:rsidR="000A7B2F">
        <w:t>м кванте</w:t>
      </w:r>
      <w:r w:rsidR="000A7B2F" w:rsidRPr="00EB2897">
        <w:t xml:space="preserve"> глубин</w:t>
      </w:r>
      <w:r w:rsidR="000A7B2F">
        <w:t xml:space="preserve">ы, или </w:t>
      </w:r>
      <w:proofErr w:type="spellStart"/>
      <w:r w:rsidR="000A7B2F">
        <w:t>дефектограммы</w:t>
      </w:r>
      <w:proofErr w:type="spellEnd"/>
      <w:r w:rsidR="000A7B2F" w:rsidRPr="00EB2897">
        <w:t xml:space="preserve">. Первые 8 значений ЭДС содержат шум и не загружаются. Поэтому </w:t>
      </w:r>
      <w:proofErr w:type="spellStart"/>
      <w:r w:rsidR="000A7B2F" w:rsidRPr="00EB2897">
        <w:t>дефектограмма</w:t>
      </w:r>
      <w:proofErr w:type="spellEnd"/>
      <w:r w:rsidR="000A7B2F" w:rsidRPr="00EB2897">
        <w:t xml:space="preserve">, </w:t>
      </w:r>
      <w:proofErr w:type="gramStart"/>
      <w:r w:rsidR="000A7B2F" w:rsidRPr="00EB2897">
        <w:t>записанная</w:t>
      </w:r>
      <w:proofErr w:type="gramEnd"/>
      <w:r w:rsidR="000A7B2F" w:rsidRPr="00EB2897">
        <w:t xml:space="preserve"> приборами типа ЭМДСТ-МП</w:t>
      </w:r>
      <w:r w:rsidR="000A7B2F">
        <w:t xml:space="preserve"> и загружаемая в программу</w:t>
      </w:r>
      <w:r w:rsidR="000A7B2F" w:rsidRPr="00EB2897">
        <w:t xml:space="preserve"> состоит из 17 </w:t>
      </w:r>
      <w:r w:rsidR="000A7B2F">
        <w:t>отсчетов</w:t>
      </w:r>
      <w:r w:rsidR="000A7B2F" w:rsidRPr="00EB2897">
        <w:t>. Шаг дискретизации по времени (расстояние между соседними задержками) - 5 миллисекунд. Для работы прибора с различными регистраторами введен калибровочный коэффициент, показывающий количество миллиметров по глубине</w:t>
      </w:r>
      <w:r w:rsidR="000A7B2F" w:rsidRPr="00CF795F">
        <w:t>,</w:t>
      </w:r>
      <w:r w:rsidR="000A7B2F" w:rsidRPr="00EB2897">
        <w:t xml:space="preserve"> на которое приходится 10 импульсов датчика глубины. Регистратор, поставляемый с прибором, выдает 1 импульс в 0,5 см (10</w:t>
      </w:r>
      <w:r w:rsidR="000A7B2F" w:rsidRPr="00CF795F">
        <w:t xml:space="preserve"> </w:t>
      </w:r>
      <w:proofErr w:type="spellStart"/>
      <w:r w:rsidR="000A7B2F" w:rsidRPr="00EB2897">
        <w:t>имп</w:t>
      </w:r>
      <w:proofErr w:type="spellEnd"/>
      <w:r w:rsidR="000A7B2F" w:rsidRPr="00EB2897">
        <w:t>. на 50</w:t>
      </w:r>
      <w:r w:rsidR="000A7B2F" w:rsidRPr="00CF795F">
        <w:t xml:space="preserve"> </w:t>
      </w:r>
      <w:r w:rsidR="000A7B2F" w:rsidRPr="00EB2897">
        <w:t xml:space="preserve">мм). Столько же выдает и регистратор «Гектор». Станции «Кедр», «Корсар», «Блик» выдают 1 импульс в 1 см, (10 </w:t>
      </w:r>
      <w:proofErr w:type="spellStart"/>
      <w:r w:rsidR="000A7B2F" w:rsidRPr="00EB2897">
        <w:t>имп</w:t>
      </w:r>
      <w:proofErr w:type="spellEnd"/>
      <w:r w:rsidR="000A7B2F" w:rsidRPr="00CF795F">
        <w:t>.</w:t>
      </w:r>
      <w:r w:rsidR="000A7B2F" w:rsidRPr="00EB2897">
        <w:t xml:space="preserve">  на 100 мм). </w:t>
      </w:r>
    </w:p>
    <w:p w:rsidR="000A7B2F" w:rsidRPr="000C65BC" w:rsidRDefault="009834AF" w:rsidP="000A7B2F">
      <w:pPr>
        <w:pStyle w:val="2"/>
        <w:spacing w:after="240"/>
      </w:pPr>
      <w:r>
        <w:fldChar w:fldCharType="begin"/>
      </w:r>
      <w:r w:rsidR="000A7B2F">
        <w:instrText xml:space="preserve"> XE "</w:instrText>
      </w:r>
      <w:r w:rsidR="000A7B2F" w:rsidRPr="00EF7E87">
        <w:instrText>МИД-К</w:instrText>
      </w:r>
      <w:r w:rsidR="000A7B2F">
        <w:instrText xml:space="preserve">" </w:instrText>
      </w:r>
      <w:r>
        <w:fldChar w:fldCharType="end"/>
      </w:r>
      <w:r>
        <w:fldChar w:fldCharType="begin"/>
      </w:r>
      <w:r w:rsidR="000A7B2F">
        <w:instrText xml:space="preserve"> XE "</w:instrText>
      </w:r>
      <w:r w:rsidR="000A7B2F" w:rsidRPr="005C1A07">
        <w:rPr>
          <w:lang w:val="en-US"/>
        </w:rPr>
        <w:instrText>MDK</w:instrText>
      </w:r>
      <w:r w:rsidR="000A7B2F">
        <w:instrText xml:space="preserve">" </w:instrText>
      </w:r>
      <w:r>
        <w:fldChar w:fldCharType="end"/>
      </w:r>
      <w:r>
        <w:fldChar w:fldCharType="begin"/>
      </w:r>
      <w:r w:rsidR="000A7B2F">
        <w:instrText xml:space="preserve"> XE "</w:instrText>
      </w:r>
      <w:r w:rsidR="000A7B2F" w:rsidRPr="002F7A20">
        <w:rPr>
          <w:lang w:val="en-US"/>
        </w:rPr>
        <w:instrText>DAT</w:instrText>
      </w:r>
      <w:r w:rsidR="000A7B2F" w:rsidRPr="00255CA6">
        <w:instrText>:</w:instrText>
      </w:r>
      <w:r w:rsidR="000A7B2F" w:rsidRPr="002F7A20">
        <w:instrText>МИД-К</w:instrText>
      </w:r>
      <w:r w:rsidR="000A7B2F">
        <w:instrText xml:space="preserve">" </w:instrText>
      </w:r>
      <w:r>
        <w:fldChar w:fldCharType="end"/>
      </w:r>
      <w:bookmarkStart w:id="105" w:name="_Toc364151517"/>
      <w:bookmarkStart w:id="106" w:name="_Toc390114742"/>
      <w:r w:rsidR="000A7B2F">
        <w:t>МИД-К (</w:t>
      </w:r>
      <w:r w:rsidR="000A7B2F">
        <w:rPr>
          <w:lang w:val="en-US"/>
        </w:rPr>
        <w:t>DAT</w:t>
      </w:r>
      <w:r w:rsidR="000A7B2F" w:rsidRPr="00255CA6">
        <w:t xml:space="preserve">, </w:t>
      </w:r>
      <w:r w:rsidR="000A7B2F">
        <w:rPr>
          <w:lang w:val="en-US"/>
        </w:rPr>
        <w:t>MDK</w:t>
      </w:r>
      <w:r w:rsidR="000A7B2F" w:rsidRPr="000C65BC">
        <w:t>)</w:t>
      </w:r>
      <w:bookmarkEnd w:id="105"/>
      <w:bookmarkEnd w:id="106"/>
    </w:p>
    <w:p w:rsidR="000A7B2F" w:rsidRPr="00EC3B1A" w:rsidRDefault="009834AF" w:rsidP="000A7B2F">
      <w:pPr>
        <w:jc w:val="both"/>
      </w:pPr>
      <w:r>
        <w:fldChar w:fldCharType="begin"/>
      </w:r>
      <w:r w:rsidR="000A7B2F">
        <w:instrText xml:space="preserve"> XE "</w:instrText>
      </w:r>
      <w:r w:rsidR="000A7B2F" w:rsidRPr="00B77F8F">
        <w:instrText>Магнито-импульсная дефектоскопия</w:instrText>
      </w:r>
      <w:r w:rsidR="000A7B2F">
        <w:instrText xml:space="preserve">" </w:instrText>
      </w:r>
      <w:r>
        <w:fldChar w:fldCharType="end"/>
      </w:r>
      <w:r w:rsidR="000A7B2F">
        <w:t xml:space="preserve">Формат хранения данных </w:t>
      </w:r>
      <w:proofErr w:type="spellStart"/>
      <w:r w:rsidR="000A7B2F">
        <w:t>магнито-импульсной</w:t>
      </w:r>
      <w:proofErr w:type="spellEnd"/>
      <w:r w:rsidR="000A7B2F">
        <w:t xml:space="preserve"> дефектоскопии, зарегистрированных прибором МИД-К</w:t>
      </w:r>
      <w:r w:rsidR="000A7B2F" w:rsidRPr="000C65BC">
        <w:t>/</w:t>
      </w:r>
      <w:r w:rsidR="000A7B2F">
        <w:t xml:space="preserve"> МИД-ГАЗПРОМ, ЗАО НПФ «</w:t>
      </w:r>
      <w:proofErr w:type="spellStart"/>
      <w:r w:rsidR="000A7B2F">
        <w:t>Гитас</w:t>
      </w:r>
      <w:proofErr w:type="spellEnd"/>
      <w:r w:rsidR="000A7B2F">
        <w:t>», г. Октябрьский</w:t>
      </w:r>
      <w:r w:rsidR="000A7B2F" w:rsidRPr="000C65BC">
        <w:t>.</w:t>
      </w:r>
    </w:p>
    <w:p w:rsidR="000A7B2F" w:rsidRPr="000C65BC" w:rsidRDefault="000A7B2F" w:rsidP="000A7B2F">
      <w:pPr>
        <w:jc w:val="both"/>
      </w:pPr>
      <w:r w:rsidRPr="000C65BC">
        <w:lastRenderedPageBreak/>
        <w:t xml:space="preserve">Прибор </w:t>
      </w:r>
      <w:r>
        <w:rPr>
          <w:lang w:val="en-US"/>
        </w:rPr>
        <w:t>c</w:t>
      </w:r>
      <w:r>
        <w:t xml:space="preserve">одержит следующие </w:t>
      </w:r>
      <w:r w:rsidRPr="000C65BC">
        <w:t>физически</w:t>
      </w:r>
      <w:r>
        <w:t>е</w:t>
      </w:r>
      <w:r w:rsidRPr="000C65BC">
        <w:t xml:space="preserve"> датчик</w:t>
      </w:r>
      <w:r>
        <w:t>и</w:t>
      </w:r>
      <w:r w:rsidRPr="000C65BC">
        <w:t>:</w:t>
      </w:r>
      <w:r>
        <w:t xml:space="preserve"> </w:t>
      </w:r>
      <w:r w:rsidRPr="000C65BC">
        <w:t>продольный зонд</w:t>
      </w:r>
      <w:r>
        <w:t>, два поперечных зонда, термометр, канал Г</w:t>
      </w:r>
      <w:proofErr w:type="gramStart"/>
      <w:r>
        <w:t>К(</w:t>
      </w:r>
      <w:proofErr w:type="gramEnd"/>
      <w:r>
        <w:t>опционально). Данные в формате МИД-К могут регистрироваться либо собственной панелью МИД-К, либо другими регистраторами и формироваться путем экспорта.</w:t>
      </w:r>
    </w:p>
    <w:p w:rsidR="000A7B2F" w:rsidRDefault="009834AF" w:rsidP="000A7B2F">
      <w:pPr>
        <w:jc w:val="both"/>
      </w:pPr>
      <w:r>
        <w:fldChar w:fldCharType="begin"/>
      </w:r>
      <w:r w:rsidR="000A7B2F">
        <w:instrText xml:space="preserve"> XE "</w:instrText>
      </w:r>
      <w:r w:rsidR="000A7B2F" w:rsidRPr="005C25BB">
        <w:instrText>Дефектограмма</w:instrText>
      </w:r>
      <w:r w:rsidR="000A7B2F">
        <w:instrText xml:space="preserve">" </w:instrText>
      </w:r>
      <w:r>
        <w:fldChar w:fldCharType="end"/>
      </w:r>
      <w:r>
        <w:fldChar w:fldCharType="begin"/>
      </w:r>
      <w:r w:rsidR="000A7B2F">
        <w:instrText xml:space="preserve"> XE "</w:instrText>
      </w:r>
      <w:r w:rsidR="000A7B2F" w:rsidRPr="005C25BB">
        <w:instrText>Дефектограмма</w:instrText>
      </w:r>
      <w:r w:rsidR="000A7B2F" w:rsidRPr="005E630B">
        <w:instrText>:</w:instrText>
      </w:r>
      <w:r w:rsidR="000A7B2F">
        <w:instrText xml:space="preserve">Продольный зонд" </w:instrText>
      </w:r>
      <w:r>
        <w:fldChar w:fldCharType="end"/>
      </w:r>
      <w:r>
        <w:fldChar w:fldCharType="begin"/>
      </w:r>
      <w:r w:rsidR="000A7B2F">
        <w:instrText xml:space="preserve"> XE "</w:instrText>
      </w:r>
      <w:r w:rsidR="000A7B2F" w:rsidRPr="005C25BB">
        <w:instrText>Дефектограмма</w:instrText>
      </w:r>
      <w:r w:rsidR="000A7B2F" w:rsidRPr="005E630B">
        <w:instrText>:</w:instrText>
      </w:r>
      <w:r w:rsidR="000A7B2F">
        <w:instrText xml:space="preserve">Поперечный зонд" </w:instrText>
      </w:r>
      <w:r>
        <w:fldChar w:fldCharType="end"/>
      </w:r>
      <w:proofErr w:type="spellStart"/>
      <w:proofErr w:type="gramStart"/>
      <w:r w:rsidR="000A7B2F" w:rsidRPr="000C65BC">
        <w:t>Дефектограммы</w:t>
      </w:r>
      <w:proofErr w:type="spellEnd"/>
      <w:r w:rsidR="000A7B2F" w:rsidRPr="000C65BC">
        <w:t xml:space="preserve">,  записанные приборами типа МИД-К/МИД-Газпром </w:t>
      </w:r>
      <w:r w:rsidR="000A7B2F">
        <w:t xml:space="preserve">могут называться </w:t>
      </w:r>
      <w:r w:rsidR="000A7B2F" w:rsidRPr="00B04358">
        <w:rPr>
          <w:i/>
        </w:rPr>
        <w:t>Продольный</w:t>
      </w:r>
      <w:r w:rsidR="000A7B2F">
        <w:t xml:space="preserve"> или </w:t>
      </w:r>
      <w:r w:rsidR="000A7B2F" w:rsidRPr="00B04358">
        <w:rPr>
          <w:i/>
        </w:rPr>
        <w:t>Поперечный</w:t>
      </w:r>
      <w:r w:rsidR="000A7B2F">
        <w:t xml:space="preserve"> зонд, в зависимости от типа регистрируемого зонда.</w:t>
      </w:r>
      <w:proofErr w:type="gramEnd"/>
      <w:r w:rsidR="000A7B2F">
        <w:t xml:space="preserve"> </w:t>
      </w:r>
      <w:r w:rsidR="000A7B2F" w:rsidRPr="00CE07FA">
        <w:t>Шаг дискретизации по времени (расстояние между соседними задержками) - 3 миллисекунды.</w:t>
      </w:r>
      <w:r w:rsidR="000A7B2F">
        <w:t xml:space="preserve"> </w:t>
      </w:r>
    </w:p>
    <w:p w:rsidR="000A7B2F" w:rsidRPr="006860B7" w:rsidRDefault="000A7B2F" w:rsidP="000A7B2F">
      <w:pPr>
        <w:pStyle w:val="3"/>
        <w:spacing w:after="240"/>
      </w:pPr>
      <w:bookmarkStart w:id="107" w:name="_Toc390114743"/>
      <w:r>
        <w:t>Шаг 1:  Выбор диалекта</w:t>
      </w:r>
      <w:bookmarkEnd w:id="107"/>
    </w:p>
    <w:p w:rsidR="000A7B2F" w:rsidRDefault="000A7B2F" w:rsidP="000A7B2F">
      <w:pPr>
        <w:spacing w:after="0"/>
        <w:jc w:val="both"/>
      </w:pPr>
      <w:r>
        <w:t>Т.к. существует несколько диалектов формата (диалекты соответствуют определенным номерам приборов) и распознать по исходным данным конкретную разновидность диалекта автоматически не всегда возможно, то при загрузке файла возможно появление шага выбора интервала глубин.</w:t>
      </w:r>
    </w:p>
    <w:p w:rsidR="000A7B2F" w:rsidRPr="00A13FAF" w:rsidRDefault="000A7B2F" w:rsidP="000A7B2F">
      <w:pPr>
        <w:jc w:val="both"/>
      </w:pPr>
      <w:r>
        <w:t>Необходимо выбрать правильный интервал по глубине. Выбор интервала по глубине соответствует выбору определенного диалекта формата МИД-К.</w:t>
      </w:r>
    </w:p>
    <w:p w:rsidR="000A7B2F" w:rsidRDefault="000A7B2F" w:rsidP="000A7B2F">
      <w:pPr>
        <w:jc w:val="both"/>
        <w:rPr>
          <w:lang w:val="en-US"/>
        </w:rPr>
      </w:pPr>
      <w:r>
        <w:rPr>
          <w:noProof/>
          <w:lang w:eastAsia="ru-RU"/>
        </w:rPr>
        <w:drawing>
          <wp:inline distT="0" distB="0" distL="0" distR="0">
            <wp:extent cx="3513125" cy="1501270"/>
            <wp:effectExtent l="0" t="0" r="0" b="3810"/>
            <wp:docPr id="50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F048.tmp"/>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3125" cy="1501270"/>
                    </a:xfrm>
                    <a:prstGeom prst="rect">
                      <a:avLst/>
                    </a:prstGeom>
                  </pic:spPr>
                </pic:pic>
              </a:graphicData>
            </a:graphic>
          </wp:inline>
        </w:drawing>
      </w:r>
    </w:p>
    <w:p w:rsidR="000A7B2F" w:rsidRDefault="000A7B2F" w:rsidP="000A7B2F">
      <w:pPr>
        <w:spacing w:after="0"/>
        <w:jc w:val="both"/>
      </w:pPr>
      <w:r>
        <w:t>Если распознавание диалекта однозначно, то данный шаг пропускается.</w:t>
      </w:r>
    </w:p>
    <w:p w:rsidR="000A7B2F" w:rsidRDefault="000A7B2F" w:rsidP="000A7B2F">
      <w:pPr>
        <w:jc w:val="both"/>
      </w:pPr>
    </w:p>
    <w:p w:rsidR="000A7B2F" w:rsidRPr="006860B7" w:rsidRDefault="000A7B2F" w:rsidP="000A7B2F">
      <w:pPr>
        <w:pStyle w:val="3"/>
        <w:spacing w:after="240"/>
      </w:pPr>
      <w:bookmarkStart w:id="108" w:name="_Toc390114744"/>
      <w:r>
        <w:t>Шаг 2:  Загрузка дополнительной информации</w:t>
      </w:r>
      <w:bookmarkEnd w:id="108"/>
    </w:p>
    <w:p w:rsidR="000A7B2F" w:rsidRDefault="000A7B2F" w:rsidP="000A7B2F">
      <w:pPr>
        <w:spacing w:after="0"/>
        <w:jc w:val="both"/>
      </w:pPr>
      <w:r>
        <w:t xml:space="preserve">В некоторых диалектах файл содержит дополнительную информацию. </w:t>
      </w:r>
      <w:r w:rsidRPr="00DA7290">
        <w:t>На</w:t>
      </w:r>
      <w:r>
        <w:t xml:space="preserve"> этом</w:t>
      </w:r>
      <w:r w:rsidRPr="00DA7290">
        <w:t xml:space="preserve"> шаге отображается</w:t>
      </w:r>
      <w:r>
        <w:t xml:space="preserve"> вся дополнительная</w:t>
      </w:r>
      <w:r w:rsidRPr="00DA7290">
        <w:t xml:space="preserve"> </w:t>
      </w:r>
      <w:r>
        <w:t>и</w:t>
      </w:r>
      <w:r w:rsidRPr="002138F5">
        <w:t xml:space="preserve">нформация </w:t>
      </w:r>
      <w:r>
        <w:t>в файле, которая представлена в виде таблицы</w:t>
      </w:r>
    </w:p>
    <w:p w:rsidR="000A7B2F" w:rsidRDefault="000A7B2F" w:rsidP="000A7B2F">
      <w:pPr>
        <w:pStyle w:val="a4"/>
        <w:numPr>
          <w:ilvl w:val="0"/>
          <w:numId w:val="44"/>
        </w:numPr>
        <w:spacing w:after="0"/>
        <w:jc w:val="both"/>
      </w:pPr>
      <w:r>
        <w:t>Название параметра</w:t>
      </w:r>
    </w:p>
    <w:p w:rsidR="000A7B2F" w:rsidRDefault="000A7B2F" w:rsidP="000A7B2F">
      <w:pPr>
        <w:pStyle w:val="a4"/>
        <w:numPr>
          <w:ilvl w:val="0"/>
          <w:numId w:val="44"/>
        </w:numPr>
        <w:spacing w:after="0"/>
        <w:jc w:val="both"/>
      </w:pPr>
      <w:r>
        <w:t>Значение</w:t>
      </w:r>
    </w:p>
    <w:p w:rsidR="000A7B2F" w:rsidRDefault="000A7B2F" w:rsidP="000A7B2F">
      <w:pPr>
        <w:pStyle w:val="a4"/>
        <w:numPr>
          <w:ilvl w:val="0"/>
          <w:numId w:val="44"/>
        </w:numPr>
        <w:spacing w:after="0"/>
        <w:jc w:val="both"/>
      </w:pPr>
      <w:r>
        <w:t>Описание</w:t>
      </w:r>
    </w:p>
    <w:p w:rsidR="000A7B2F" w:rsidRDefault="000A7B2F" w:rsidP="000A7B2F">
      <w:pPr>
        <w:spacing w:after="0"/>
        <w:jc w:val="both"/>
      </w:pPr>
    </w:p>
    <w:p w:rsidR="000A7B2F" w:rsidRDefault="000A7B2F" w:rsidP="000A7B2F">
      <w:pPr>
        <w:spacing w:after="0"/>
        <w:jc w:val="both"/>
      </w:pPr>
      <w:r>
        <w:t xml:space="preserve">Для того чтобы выбрать параметр, необходимо поставить галочку напротив нужной строки. Запись в столбцах с иконкой  </w:t>
      </w:r>
      <w:r>
        <w:rPr>
          <w:noProof/>
          <w:lang w:eastAsia="ru-RU"/>
        </w:rPr>
        <w:drawing>
          <wp:inline distT="0" distB="0" distL="0" distR="0">
            <wp:extent cx="152381" cy="152381"/>
            <wp:effectExtent l="0" t="0" r="635" b="635"/>
            <wp:docPr id="5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381" cy="152381"/>
                    </a:xfrm>
                    <a:prstGeom prst="rect">
                      <a:avLst/>
                    </a:prstGeom>
                  </pic:spPr>
                </pic:pic>
              </a:graphicData>
            </a:graphic>
          </wp:inline>
        </w:drawing>
      </w:r>
      <w:r>
        <w:t xml:space="preserve"> можно редактировать</w:t>
      </w:r>
    </w:p>
    <w:p w:rsidR="000A7B2F" w:rsidRPr="00DA7290" w:rsidRDefault="000A7B2F" w:rsidP="000A7B2F">
      <w:pPr>
        <w:spacing w:after="0"/>
        <w:jc w:val="both"/>
      </w:pPr>
    </w:p>
    <w:p w:rsidR="000A7B2F" w:rsidRDefault="000A7B2F" w:rsidP="000A7B2F">
      <w:pPr>
        <w:jc w:val="both"/>
      </w:pPr>
      <w:r>
        <w:rPr>
          <w:noProof/>
          <w:lang w:eastAsia="ru-RU"/>
        </w:rPr>
        <w:lastRenderedPageBreak/>
        <w:drawing>
          <wp:inline distT="0" distB="0" distL="0" distR="0">
            <wp:extent cx="5940425" cy="3590290"/>
            <wp:effectExtent l="0" t="0" r="3175" b="0"/>
            <wp:docPr id="5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jp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90290"/>
                    </a:xfrm>
                    <a:prstGeom prst="rect">
                      <a:avLst/>
                    </a:prstGeom>
                  </pic:spPr>
                </pic:pic>
              </a:graphicData>
            </a:graphic>
          </wp:inline>
        </w:drawing>
      </w:r>
    </w:p>
    <w:p w:rsidR="000A7B2F" w:rsidRDefault="000A7B2F" w:rsidP="000A7B2F">
      <w:pPr>
        <w:spacing w:after="0"/>
        <w:jc w:val="both"/>
      </w:pPr>
      <w:r>
        <w:t>Для быстрого выбора необходимых параметров можно воспользоваться кнопками под таблицей:</w:t>
      </w:r>
    </w:p>
    <w:p w:rsidR="000A7B2F" w:rsidRDefault="000A7B2F" w:rsidP="000A7B2F">
      <w:pPr>
        <w:pStyle w:val="a4"/>
        <w:numPr>
          <w:ilvl w:val="0"/>
          <w:numId w:val="37"/>
        </w:numPr>
        <w:spacing w:after="0"/>
        <w:jc w:val="both"/>
      </w:pPr>
      <w:r w:rsidRPr="00573942">
        <w:rPr>
          <w:i/>
        </w:rPr>
        <w:t>Выбрать все</w:t>
      </w:r>
      <w:r>
        <w:t xml:space="preserve"> – выбирает все параметры в таблице.</w:t>
      </w:r>
    </w:p>
    <w:p w:rsidR="000A7B2F" w:rsidRDefault="000A7B2F" w:rsidP="000A7B2F">
      <w:pPr>
        <w:pStyle w:val="a4"/>
        <w:numPr>
          <w:ilvl w:val="0"/>
          <w:numId w:val="37"/>
        </w:numPr>
        <w:spacing w:after="0"/>
        <w:jc w:val="both"/>
      </w:pPr>
      <w:r w:rsidRPr="00573942">
        <w:rPr>
          <w:i/>
        </w:rPr>
        <w:t>Сброс</w:t>
      </w:r>
      <w:r>
        <w:t xml:space="preserve"> – снимает выбор со всех параметров.</w:t>
      </w:r>
    </w:p>
    <w:p w:rsidR="000A7B2F" w:rsidRDefault="000A7B2F" w:rsidP="000A7B2F">
      <w:pPr>
        <w:pStyle w:val="a4"/>
        <w:numPr>
          <w:ilvl w:val="0"/>
          <w:numId w:val="37"/>
        </w:numPr>
        <w:spacing w:after="0" w:line="240" w:lineRule="auto"/>
        <w:jc w:val="both"/>
      </w:pPr>
      <w:r w:rsidRPr="004F54B2">
        <w:rPr>
          <w:i/>
        </w:rPr>
        <w:t>Использование шаблона</w:t>
      </w:r>
      <w:r>
        <w:t xml:space="preserve"> – если часто приходиться выбирать одни и те же параметры, то лучше сохранить настройки выбора параметров в шаблон, и в дальнейшем пользоваться этим шаблоном. </w:t>
      </w:r>
    </w:p>
    <w:p w:rsidR="000A7B2F" w:rsidRDefault="000A7B2F" w:rsidP="000A7B2F">
      <w:pPr>
        <w:pStyle w:val="a4"/>
        <w:numPr>
          <w:ilvl w:val="0"/>
          <w:numId w:val="46"/>
        </w:numPr>
        <w:spacing w:after="0" w:line="240" w:lineRule="auto"/>
        <w:jc w:val="both"/>
      </w:pPr>
      <w:r w:rsidRPr="00676ED2">
        <w:rPr>
          <w:i/>
        </w:rPr>
        <w:t>Применить</w:t>
      </w:r>
      <w:r>
        <w:t xml:space="preserve"> - </w:t>
      </w:r>
      <w:r>
        <w:rPr>
          <w:noProof/>
        </w:rPr>
        <w:t>если шаблон для загружаемого файла уже существует, то его можно выбрать из списка и п</w:t>
      </w:r>
      <w:r w:rsidRPr="00F168FA">
        <w:rPr>
          <w:noProof/>
        </w:rPr>
        <w:t>рименить</w:t>
      </w:r>
      <w:r>
        <w:rPr>
          <w:b/>
          <w:noProof/>
        </w:rPr>
        <w:t xml:space="preserve"> </w:t>
      </w:r>
      <w:r w:rsidRPr="00676ED2">
        <w:rPr>
          <w:noProof/>
        </w:rPr>
        <w:t>к текущему файлу</w:t>
      </w:r>
      <w:r>
        <w:rPr>
          <w:noProof/>
        </w:rPr>
        <w:t>. Параметры указанные в шаблоне автоматически выбираются.</w:t>
      </w:r>
    </w:p>
    <w:p w:rsidR="000A7B2F" w:rsidRDefault="000A7B2F" w:rsidP="000A7B2F">
      <w:pPr>
        <w:pStyle w:val="a4"/>
        <w:numPr>
          <w:ilvl w:val="0"/>
          <w:numId w:val="46"/>
        </w:numPr>
        <w:spacing w:after="0" w:line="240" w:lineRule="auto"/>
        <w:jc w:val="both"/>
      </w:pPr>
      <w:r w:rsidRPr="00F168FA">
        <w:rPr>
          <w:i/>
          <w:noProof/>
        </w:rPr>
        <w:t>Сохранить</w:t>
      </w:r>
      <w:r>
        <w:t xml:space="preserve">  - текущие настройки выбора параметров</w:t>
      </w:r>
      <w:r w:rsidRPr="00F168FA">
        <w:rPr>
          <w:noProof/>
        </w:rPr>
        <w:t xml:space="preserve"> </w:t>
      </w:r>
      <w:r>
        <w:rPr>
          <w:noProof/>
        </w:rPr>
        <w:t>можно сохранить в выбранный шаблон.</w:t>
      </w:r>
      <w:r w:rsidRPr="00F168FA">
        <w:rPr>
          <w:noProof/>
        </w:rPr>
        <w:t xml:space="preserve"> </w:t>
      </w:r>
      <w:r>
        <w:rPr>
          <w:noProof/>
        </w:rPr>
        <w:t>Если в поле шаблона введено имя не существующего шаблона, то</w:t>
      </w:r>
      <w:r w:rsidRPr="00F168FA">
        <w:rPr>
          <w:noProof/>
        </w:rPr>
        <w:t xml:space="preserve"> </w:t>
      </w:r>
      <w:r>
        <w:rPr>
          <w:noProof/>
        </w:rPr>
        <w:t>создастся новый шаблон.</w:t>
      </w:r>
    </w:p>
    <w:p w:rsidR="000A7B2F" w:rsidRDefault="000A7B2F" w:rsidP="000A7B2F">
      <w:pPr>
        <w:pStyle w:val="a4"/>
        <w:numPr>
          <w:ilvl w:val="0"/>
          <w:numId w:val="46"/>
        </w:numPr>
        <w:spacing w:after="0" w:line="240" w:lineRule="auto"/>
        <w:jc w:val="both"/>
      </w:pPr>
      <w:r w:rsidRPr="00F168FA">
        <w:rPr>
          <w:i/>
          <w:noProof/>
        </w:rPr>
        <w:t>Шаблоны</w:t>
      </w:r>
      <w:r>
        <w:rPr>
          <w:noProof/>
        </w:rPr>
        <w:t xml:space="preserve"> – открывает окно для посмотра и редактирования список шаблонов</w:t>
      </w:r>
      <w:r w:rsidRPr="00755C24">
        <w:rPr>
          <w:noProof/>
        </w:rPr>
        <w:t>.</w:t>
      </w:r>
    </w:p>
    <w:p w:rsidR="000A7B2F" w:rsidRDefault="000A7B2F" w:rsidP="000A7B2F">
      <w:pPr>
        <w:spacing w:after="0"/>
        <w:jc w:val="both"/>
      </w:pPr>
    </w:p>
    <w:p w:rsidR="000A7B2F" w:rsidRDefault="000A7B2F" w:rsidP="000A7B2F">
      <w:pPr>
        <w:jc w:val="both"/>
      </w:pPr>
      <w:r>
        <w:t xml:space="preserve">Работа с шаблонами более подробно описана в разделе </w:t>
      </w:r>
      <w:r w:rsidR="009834AF" w:rsidRPr="002F7B3E">
        <w:rPr>
          <w:u w:val="single"/>
        </w:rPr>
        <w:fldChar w:fldCharType="begin"/>
      </w:r>
      <w:r w:rsidRPr="002F7B3E">
        <w:rPr>
          <w:u w:val="single"/>
        </w:rPr>
        <w:instrText xml:space="preserve"> REF _Ref384998169 \h </w:instrText>
      </w:r>
      <w:r w:rsidR="009834AF" w:rsidRPr="002F7B3E">
        <w:rPr>
          <w:u w:val="single"/>
        </w:rPr>
      </w:r>
      <w:r w:rsidR="009834AF" w:rsidRPr="002F7B3E">
        <w:rPr>
          <w:u w:val="single"/>
        </w:rPr>
        <w:fldChar w:fldCharType="separate"/>
      </w:r>
      <w:r w:rsidRPr="002F7B3E">
        <w:rPr>
          <w:noProof/>
          <w:u w:val="single"/>
        </w:rPr>
        <w:t>Шаблоны</w:t>
      </w:r>
      <w:r w:rsidR="009834AF" w:rsidRPr="002F7B3E">
        <w:rPr>
          <w:u w:val="single"/>
        </w:rPr>
        <w:fldChar w:fldCharType="end"/>
      </w:r>
      <w:r>
        <w:t xml:space="preserve">. </w:t>
      </w:r>
    </w:p>
    <w:p w:rsidR="000A7B2F" w:rsidRDefault="000A7B2F" w:rsidP="000A7B2F">
      <w:pPr>
        <w:jc w:val="both"/>
      </w:pPr>
      <w:r>
        <w:t xml:space="preserve">Данный шаг отображается, только если есть дополнительная информация. </w:t>
      </w:r>
    </w:p>
    <w:p w:rsidR="000A7B2F" w:rsidRPr="000A7B2F" w:rsidRDefault="000A7B2F" w:rsidP="000A7B2F">
      <w:pPr>
        <w:rPr>
          <w:rFonts w:asciiTheme="majorHAnsi" w:eastAsiaTheme="majorEastAsia" w:hAnsiTheme="majorHAnsi" w:cstheme="majorBidi"/>
          <w:b/>
          <w:bCs/>
          <w:color w:val="365F91" w:themeColor="accent1" w:themeShade="BF"/>
          <w:sz w:val="28"/>
          <w:szCs w:val="28"/>
        </w:rPr>
      </w:pPr>
    </w:p>
    <w:p w:rsidR="000A7B2F" w:rsidRPr="000A7B2F" w:rsidRDefault="000A7B2F" w:rsidP="000A7B2F">
      <w:pPr>
        <w:rPr>
          <w:lang w:eastAsia="ru-RU"/>
        </w:rPr>
      </w:pPr>
    </w:p>
    <w:sectPr w:rsidR="000A7B2F" w:rsidRPr="000A7B2F" w:rsidSect="00B37DAA">
      <w:footerReference w:type="default" r:id="rId95"/>
      <w:pgSz w:w="11906" w:h="16838"/>
      <w:pgMar w:top="1418"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48F" w:rsidRDefault="0010548F" w:rsidP="00D83F11">
      <w:pPr>
        <w:spacing w:after="0" w:line="240" w:lineRule="auto"/>
      </w:pPr>
      <w:r>
        <w:separator/>
      </w:r>
    </w:p>
  </w:endnote>
  <w:endnote w:type="continuationSeparator" w:id="0">
    <w:p w:rsidR="0010548F" w:rsidRDefault="0010548F" w:rsidP="00D83F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58501"/>
      <w:docPartObj>
        <w:docPartGallery w:val="Page Numbers (Bottom of Page)"/>
        <w:docPartUnique/>
      </w:docPartObj>
    </w:sdtPr>
    <w:sdtContent>
      <w:p w:rsidR="0010548F" w:rsidRPr="00577D5E" w:rsidRDefault="009834AF">
        <w:pPr>
          <w:pStyle w:val="ab"/>
          <w:jc w:val="center"/>
          <w:rPr>
            <w:rFonts w:ascii="Times New Roman" w:hAnsi="Times New Roman" w:cs="Times New Roman"/>
          </w:rPr>
        </w:pPr>
        <w:r w:rsidRPr="00577D5E">
          <w:rPr>
            <w:rFonts w:ascii="Times New Roman" w:hAnsi="Times New Roman" w:cs="Times New Roman"/>
          </w:rPr>
          <w:fldChar w:fldCharType="begin"/>
        </w:r>
        <w:r w:rsidR="0010548F" w:rsidRPr="00577D5E">
          <w:rPr>
            <w:rFonts w:ascii="Times New Roman" w:hAnsi="Times New Roman" w:cs="Times New Roman"/>
          </w:rPr>
          <w:instrText xml:space="preserve"> PAGE   \* MERGEFORMAT </w:instrText>
        </w:r>
        <w:r w:rsidRPr="00577D5E">
          <w:rPr>
            <w:rFonts w:ascii="Times New Roman" w:hAnsi="Times New Roman" w:cs="Times New Roman"/>
          </w:rPr>
          <w:fldChar w:fldCharType="separate"/>
        </w:r>
        <w:r w:rsidR="00E916EF">
          <w:rPr>
            <w:rFonts w:ascii="Times New Roman" w:hAnsi="Times New Roman" w:cs="Times New Roman"/>
            <w:noProof/>
          </w:rPr>
          <w:t>39</w:t>
        </w:r>
        <w:r w:rsidRPr="00577D5E">
          <w:rPr>
            <w:rFonts w:ascii="Times New Roman" w:hAnsi="Times New Roman" w:cs="Times New Roman"/>
            <w:noProof/>
          </w:rPr>
          <w:fldChar w:fldCharType="end"/>
        </w:r>
      </w:p>
    </w:sdtContent>
  </w:sdt>
  <w:p w:rsidR="0010548F" w:rsidRDefault="0010548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48F" w:rsidRDefault="0010548F" w:rsidP="00D83F11">
      <w:pPr>
        <w:spacing w:after="0" w:line="240" w:lineRule="auto"/>
      </w:pPr>
      <w:r>
        <w:separator/>
      </w:r>
    </w:p>
  </w:footnote>
  <w:footnote w:type="continuationSeparator" w:id="0">
    <w:p w:rsidR="0010548F" w:rsidRDefault="0010548F" w:rsidP="00D83F11">
      <w:pPr>
        <w:spacing w:after="0" w:line="240" w:lineRule="auto"/>
      </w:pPr>
      <w:r>
        <w:continuationSeparator/>
      </w:r>
    </w:p>
  </w:footnote>
  <w:footnote w:id="1">
    <w:p w:rsidR="0010548F" w:rsidRPr="00BD554B" w:rsidRDefault="0010548F">
      <w:pPr>
        <w:pStyle w:val="afc"/>
      </w:pPr>
      <w:r>
        <w:rPr>
          <w:rStyle w:val="afe"/>
        </w:rPr>
        <w:footnoteRef/>
      </w:r>
      <w:r>
        <w:t xml:space="preserve"> </w:t>
      </w:r>
      <w:r w:rsidRPr="00F669BE">
        <w:rPr>
          <w:rFonts w:ascii="Times New Roman" w:hAnsi="Times New Roman" w:cs="Times New Roman"/>
          <w:sz w:val="22"/>
          <w:szCs w:val="22"/>
        </w:rPr>
        <w:t>Оформлено в соответствии с Правилами по написанию руководства пользователя [6].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6685A2C"/>
    <w:lvl w:ilvl="0">
      <w:start w:val="1"/>
      <w:numFmt w:val="bullet"/>
      <w:pStyle w:val="a"/>
      <w:lvlText w:val=""/>
      <w:lvlJc w:val="left"/>
      <w:pPr>
        <w:tabs>
          <w:tab w:val="num" w:pos="360"/>
        </w:tabs>
        <w:ind w:left="360" w:hanging="360"/>
      </w:pPr>
      <w:rPr>
        <w:rFonts w:ascii="Symbol" w:hAnsi="Symbol" w:hint="default"/>
      </w:rPr>
    </w:lvl>
  </w:abstractNum>
  <w:abstractNum w:abstractNumId="1">
    <w:nsid w:val="00B9564A"/>
    <w:multiLevelType w:val="hybridMultilevel"/>
    <w:tmpl w:val="4D74EB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3D811B0"/>
    <w:multiLevelType w:val="hybridMultilevel"/>
    <w:tmpl w:val="C91E0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F50291"/>
    <w:multiLevelType w:val="hybridMultilevel"/>
    <w:tmpl w:val="60E0ED22"/>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7B7F1E"/>
    <w:multiLevelType w:val="hybridMultilevel"/>
    <w:tmpl w:val="F2FEB6E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D4C46A4"/>
    <w:multiLevelType w:val="hybridMultilevel"/>
    <w:tmpl w:val="8718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722694"/>
    <w:multiLevelType w:val="hybridMultilevel"/>
    <w:tmpl w:val="7276B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6A622C"/>
    <w:multiLevelType w:val="hybridMultilevel"/>
    <w:tmpl w:val="DE38BF6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1A7A02A0"/>
    <w:multiLevelType w:val="hybridMultilevel"/>
    <w:tmpl w:val="D4BA6526"/>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E84B48"/>
    <w:multiLevelType w:val="hybridMultilevel"/>
    <w:tmpl w:val="BC34AF52"/>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452CC5"/>
    <w:multiLevelType w:val="hybridMultilevel"/>
    <w:tmpl w:val="6CE60F6A"/>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881DB6"/>
    <w:multiLevelType w:val="hybridMultilevel"/>
    <w:tmpl w:val="DF0E9D56"/>
    <w:lvl w:ilvl="0" w:tplc="85DAA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4D5EC9"/>
    <w:multiLevelType w:val="hybridMultilevel"/>
    <w:tmpl w:val="FE7A42BA"/>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AC0F97"/>
    <w:multiLevelType w:val="hybridMultilevel"/>
    <w:tmpl w:val="9594D96A"/>
    <w:lvl w:ilvl="0" w:tplc="85DAA41E">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
    <w:nsid w:val="21D22F8B"/>
    <w:multiLevelType w:val="hybridMultilevel"/>
    <w:tmpl w:val="3DE03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B87B5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5A60055"/>
    <w:multiLevelType w:val="hybridMultilevel"/>
    <w:tmpl w:val="E788E20A"/>
    <w:lvl w:ilvl="0" w:tplc="85DAA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3257EA"/>
    <w:multiLevelType w:val="hybridMultilevel"/>
    <w:tmpl w:val="C56673E0"/>
    <w:lvl w:ilvl="0" w:tplc="85DAA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2945F0"/>
    <w:multiLevelType w:val="hybridMultilevel"/>
    <w:tmpl w:val="51B60E8A"/>
    <w:lvl w:ilvl="0" w:tplc="2946BCF8">
      <w:start w:val="1"/>
      <w:numFmt w:val="decimal"/>
      <w:lvlText w:val="%1."/>
      <w:lvlJc w:val="left"/>
      <w:pPr>
        <w:ind w:left="720" w:hanging="360"/>
      </w:pPr>
      <w:rPr>
        <w:rFonts w:ascii="Times New Roman" w:hAnsi="Times New Roman" w:cs="Times New Roman" w:hint="default"/>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2F217D"/>
    <w:multiLevelType w:val="hybridMultilevel"/>
    <w:tmpl w:val="D444DF60"/>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9DB7DAF"/>
    <w:multiLevelType w:val="hybridMultilevel"/>
    <w:tmpl w:val="2D78D838"/>
    <w:lvl w:ilvl="0" w:tplc="88A0F6CC">
      <w:start w:val="1"/>
      <w:numFmt w:val="decimal"/>
      <w:lvlText w:val="%1."/>
      <w:lvlJc w:val="left"/>
      <w:pPr>
        <w:ind w:left="720" w:hanging="360"/>
      </w:pPr>
      <w:rPr>
        <w:rFonts w:ascii="Times New Roman" w:hAnsi="Times New Roman" w:cs="Times New Roman" w:hint="default"/>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BE49F1"/>
    <w:multiLevelType w:val="hybridMultilevel"/>
    <w:tmpl w:val="C8D672C0"/>
    <w:lvl w:ilvl="0" w:tplc="85DAA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D333395"/>
    <w:multiLevelType w:val="hybridMultilevel"/>
    <w:tmpl w:val="2CA8AAC2"/>
    <w:lvl w:ilvl="0" w:tplc="85DAA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1B5A41"/>
    <w:multiLevelType w:val="hybridMultilevel"/>
    <w:tmpl w:val="7B70068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3C043144"/>
    <w:multiLevelType w:val="hybridMultilevel"/>
    <w:tmpl w:val="5CA212A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3DEA771B"/>
    <w:multiLevelType w:val="hybridMultilevel"/>
    <w:tmpl w:val="172A1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685C62"/>
    <w:multiLevelType w:val="hybridMultilevel"/>
    <w:tmpl w:val="5CA212A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21A1685"/>
    <w:multiLevelType w:val="multilevel"/>
    <w:tmpl w:val="C0F632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43906C2"/>
    <w:multiLevelType w:val="hybridMultilevel"/>
    <w:tmpl w:val="E7F2E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1669A8"/>
    <w:multiLevelType w:val="hybridMultilevel"/>
    <w:tmpl w:val="73F4B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2D177E"/>
    <w:multiLevelType w:val="hybridMultilevel"/>
    <w:tmpl w:val="5CA212A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105736C"/>
    <w:multiLevelType w:val="hybridMultilevel"/>
    <w:tmpl w:val="96862B1A"/>
    <w:lvl w:ilvl="0" w:tplc="85DAA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4B4C3C"/>
    <w:multiLevelType w:val="hybridMultilevel"/>
    <w:tmpl w:val="AAE8F430"/>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1E5199"/>
    <w:multiLevelType w:val="hybridMultilevel"/>
    <w:tmpl w:val="2D36D144"/>
    <w:lvl w:ilvl="0" w:tplc="0419000F">
      <w:start w:val="1"/>
      <w:numFmt w:val="decimal"/>
      <w:lvlText w:val="%1."/>
      <w:lvlJc w:val="left"/>
      <w:pPr>
        <w:tabs>
          <w:tab w:val="num" w:pos="1068"/>
        </w:tabs>
        <w:ind w:left="1068" w:hanging="360"/>
      </w:pPr>
      <w:rPr>
        <w:rFonts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4">
    <w:nsid w:val="5954431A"/>
    <w:multiLevelType w:val="hybridMultilevel"/>
    <w:tmpl w:val="01A2F70C"/>
    <w:lvl w:ilvl="0" w:tplc="0CBCDD48">
      <w:start w:val="1"/>
      <w:numFmt w:val="decimal"/>
      <w:lvlText w:val="Глава %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5A437D"/>
    <w:multiLevelType w:val="hybridMultilevel"/>
    <w:tmpl w:val="AF4453DC"/>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EA8238C"/>
    <w:multiLevelType w:val="hybridMultilevel"/>
    <w:tmpl w:val="E6060664"/>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EF7636A"/>
    <w:multiLevelType w:val="hybridMultilevel"/>
    <w:tmpl w:val="5CA212A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61A369C1"/>
    <w:multiLevelType w:val="hybridMultilevel"/>
    <w:tmpl w:val="DAC43330"/>
    <w:lvl w:ilvl="0" w:tplc="85DAA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1E146B2"/>
    <w:multiLevelType w:val="hybridMultilevel"/>
    <w:tmpl w:val="C4A0B22E"/>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31613E7"/>
    <w:multiLevelType w:val="hybridMultilevel"/>
    <w:tmpl w:val="88942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243992"/>
    <w:multiLevelType w:val="hybridMultilevel"/>
    <w:tmpl w:val="CC3EFE3E"/>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4723302"/>
    <w:multiLevelType w:val="hybridMultilevel"/>
    <w:tmpl w:val="32289648"/>
    <w:lvl w:ilvl="0" w:tplc="85DAA41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AB14DAE"/>
    <w:multiLevelType w:val="hybridMultilevel"/>
    <w:tmpl w:val="8F4A84B0"/>
    <w:lvl w:ilvl="0" w:tplc="85DAA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8F5F65"/>
    <w:multiLevelType w:val="hybridMultilevel"/>
    <w:tmpl w:val="61B4B4FC"/>
    <w:lvl w:ilvl="0" w:tplc="85DAA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20505FC"/>
    <w:multiLevelType w:val="hybridMultilevel"/>
    <w:tmpl w:val="4990AD2A"/>
    <w:lvl w:ilvl="0" w:tplc="85DAA4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D60A59"/>
    <w:multiLevelType w:val="hybridMultilevel"/>
    <w:tmpl w:val="4D74EB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75353847"/>
    <w:multiLevelType w:val="hybridMultilevel"/>
    <w:tmpl w:val="8D6017E4"/>
    <w:lvl w:ilvl="0" w:tplc="85DAA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7F12A50"/>
    <w:multiLevelType w:val="hybridMultilevel"/>
    <w:tmpl w:val="E6641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236EF8"/>
    <w:multiLevelType w:val="hybridMultilevel"/>
    <w:tmpl w:val="5CA212A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8"/>
  </w:num>
  <w:num w:numId="3">
    <w:abstractNumId w:val="34"/>
  </w:num>
  <w:num w:numId="4">
    <w:abstractNumId w:val="15"/>
  </w:num>
  <w:num w:numId="5">
    <w:abstractNumId w:val="17"/>
  </w:num>
  <w:num w:numId="6">
    <w:abstractNumId w:val="22"/>
  </w:num>
  <w:num w:numId="7">
    <w:abstractNumId w:val="39"/>
  </w:num>
  <w:num w:numId="8">
    <w:abstractNumId w:val="27"/>
  </w:num>
  <w:num w:numId="9">
    <w:abstractNumId w:val="31"/>
  </w:num>
  <w:num w:numId="10">
    <w:abstractNumId w:val="13"/>
  </w:num>
  <w:num w:numId="11">
    <w:abstractNumId w:val="42"/>
  </w:num>
  <w:num w:numId="12">
    <w:abstractNumId w:val="9"/>
  </w:num>
  <w:num w:numId="13">
    <w:abstractNumId w:val="47"/>
  </w:num>
  <w:num w:numId="14">
    <w:abstractNumId w:val="38"/>
  </w:num>
  <w:num w:numId="15">
    <w:abstractNumId w:val="45"/>
  </w:num>
  <w:num w:numId="16">
    <w:abstractNumId w:val="23"/>
  </w:num>
  <w:num w:numId="17">
    <w:abstractNumId w:val="44"/>
  </w:num>
  <w:num w:numId="18">
    <w:abstractNumId w:val="7"/>
  </w:num>
  <w:num w:numId="19">
    <w:abstractNumId w:val="11"/>
  </w:num>
  <w:num w:numId="20">
    <w:abstractNumId w:val="32"/>
  </w:num>
  <w:num w:numId="21">
    <w:abstractNumId w:val="19"/>
  </w:num>
  <w:num w:numId="22">
    <w:abstractNumId w:val="35"/>
  </w:num>
  <w:num w:numId="23">
    <w:abstractNumId w:val="41"/>
  </w:num>
  <w:num w:numId="24">
    <w:abstractNumId w:val="4"/>
  </w:num>
  <w:num w:numId="25">
    <w:abstractNumId w:val="43"/>
  </w:num>
  <w:num w:numId="26">
    <w:abstractNumId w:val="21"/>
  </w:num>
  <w:num w:numId="27">
    <w:abstractNumId w:val="20"/>
  </w:num>
  <w:num w:numId="28">
    <w:abstractNumId w:val="10"/>
  </w:num>
  <w:num w:numId="29">
    <w:abstractNumId w:val="36"/>
  </w:num>
  <w:num w:numId="30">
    <w:abstractNumId w:val="16"/>
  </w:num>
  <w:num w:numId="31">
    <w:abstractNumId w:val="33"/>
  </w:num>
  <w:num w:numId="32">
    <w:abstractNumId w:val="0"/>
  </w:num>
  <w:num w:numId="33">
    <w:abstractNumId w:val="6"/>
  </w:num>
  <w:num w:numId="34">
    <w:abstractNumId w:val="2"/>
  </w:num>
  <w:num w:numId="35">
    <w:abstractNumId w:val="48"/>
  </w:num>
  <w:num w:numId="36">
    <w:abstractNumId w:val="14"/>
  </w:num>
  <w:num w:numId="37">
    <w:abstractNumId w:val="29"/>
  </w:num>
  <w:num w:numId="38">
    <w:abstractNumId w:val="24"/>
  </w:num>
  <w:num w:numId="39">
    <w:abstractNumId w:val="46"/>
  </w:num>
  <w:num w:numId="40">
    <w:abstractNumId w:val="25"/>
  </w:num>
  <w:num w:numId="41">
    <w:abstractNumId w:val="37"/>
  </w:num>
  <w:num w:numId="42">
    <w:abstractNumId w:val="49"/>
  </w:num>
  <w:num w:numId="43">
    <w:abstractNumId w:val="1"/>
  </w:num>
  <w:num w:numId="44">
    <w:abstractNumId w:val="28"/>
  </w:num>
  <w:num w:numId="45">
    <w:abstractNumId w:val="26"/>
  </w:num>
  <w:num w:numId="46">
    <w:abstractNumId w:val="30"/>
  </w:num>
  <w:num w:numId="47">
    <w:abstractNumId w:val="40"/>
  </w:num>
  <w:num w:numId="48">
    <w:abstractNumId w:val="5"/>
  </w:num>
  <w:num w:numId="49">
    <w:abstractNumId w:val="3"/>
  </w:num>
  <w:num w:numId="50">
    <w:abstractNumId w:val="1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2771C"/>
    <w:rsid w:val="00014095"/>
    <w:rsid w:val="00041171"/>
    <w:rsid w:val="00053FAF"/>
    <w:rsid w:val="0005418F"/>
    <w:rsid w:val="00074EF1"/>
    <w:rsid w:val="00083DEE"/>
    <w:rsid w:val="00084043"/>
    <w:rsid w:val="000A32D4"/>
    <w:rsid w:val="000A7B2F"/>
    <w:rsid w:val="000B1223"/>
    <w:rsid w:val="000B743F"/>
    <w:rsid w:val="000C3A7F"/>
    <w:rsid w:val="000D4D89"/>
    <w:rsid w:val="000D6513"/>
    <w:rsid w:val="000F29FE"/>
    <w:rsid w:val="0010548F"/>
    <w:rsid w:val="001118AD"/>
    <w:rsid w:val="00131D83"/>
    <w:rsid w:val="00141F16"/>
    <w:rsid w:val="00143D23"/>
    <w:rsid w:val="001454FF"/>
    <w:rsid w:val="0016261F"/>
    <w:rsid w:val="0016405A"/>
    <w:rsid w:val="001659BE"/>
    <w:rsid w:val="00173645"/>
    <w:rsid w:val="00180CD2"/>
    <w:rsid w:val="001866E1"/>
    <w:rsid w:val="00187ED8"/>
    <w:rsid w:val="001B4B31"/>
    <w:rsid w:val="001B5BA0"/>
    <w:rsid w:val="001E6269"/>
    <w:rsid w:val="001F20E2"/>
    <w:rsid w:val="001F591C"/>
    <w:rsid w:val="00225401"/>
    <w:rsid w:val="00234687"/>
    <w:rsid w:val="002465F6"/>
    <w:rsid w:val="002531BF"/>
    <w:rsid w:val="00284DCC"/>
    <w:rsid w:val="00286ED6"/>
    <w:rsid w:val="002A57AA"/>
    <w:rsid w:val="002D45B8"/>
    <w:rsid w:val="00316FD9"/>
    <w:rsid w:val="00332DBC"/>
    <w:rsid w:val="0033637E"/>
    <w:rsid w:val="00350AEE"/>
    <w:rsid w:val="00380D51"/>
    <w:rsid w:val="00384E26"/>
    <w:rsid w:val="00393476"/>
    <w:rsid w:val="003A0D7B"/>
    <w:rsid w:val="003A7717"/>
    <w:rsid w:val="003B0885"/>
    <w:rsid w:val="003B2BBF"/>
    <w:rsid w:val="003B37C7"/>
    <w:rsid w:val="003C1366"/>
    <w:rsid w:val="003D0DC1"/>
    <w:rsid w:val="003E49FC"/>
    <w:rsid w:val="0040164B"/>
    <w:rsid w:val="004121DE"/>
    <w:rsid w:val="0041236B"/>
    <w:rsid w:val="00414341"/>
    <w:rsid w:val="004306D7"/>
    <w:rsid w:val="00433535"/>
    <w:rsid w:val="00444EC4"/>
    <w:rsid w:val="00452883"/>
    <w:rsid w:val="00470228"/>
    <w:rsid w:val="00476BC5"/>
    <w:rsid w:val="00481EC0"/>
    <w:rsid w:val="00497D7F"/>
    <w:rsid w:val="004A16E7"/>
    <w:rsid w:val="004A1889"/>
    <w:rsid w:val="004A5BA5"/>
    <w:rsid w:val="004A67CF"/>
    <w:rsid w:val="004F3393"/>
    <w:rsid w:val="004F710E"/>
    <w:rsid w:val="00520EB4"/>
    <w:rsid w:val="005300C9"/>
    <w:rsid w:val="005418AC"/>
    <w:rsid w:val="00546C56"/>
    <w:rsid w:val="00553E05"/>
    <w:rsid w:val="00563264"/>
    <w:rsid w:val="00572103"/>
    <w:rsid w:val="00577D5E"/>
    <w:rsid w:val="0058796A"/>
    <w:rsid w:val="00593094"/>
    <w:rsid w:val="005F59D7"/>
    <w:rsid w:val="006219A6"/>
    <w:rsid w:val="006248FD"/>
    <w:rsid w:val="00626F54"/>
    <w:rsid w:val="006366FB"/>
    <w:rsid w:val="006370FB"/>
    <w:rsid w:val="00665358"/>
    <w:rsid w:val="00681C84"/>
    <w:rsid w:val="006B2FBC"/>
    <w:rsid w:val="006B57E1"/>
    <w:rsid w:val="006C6A0B"/>
    <w:rsid w:val="006D52D0"/>
    <w:rsid w:val="006F56D8"/>
    <w:rsid w:val="006F7608"/>
    <w:rsid w:val="00700C6E"/>
    <w:rsid w:val="00701FE8"/>
    <w:rsid w:val="00704363"/>
    <w:rsid w:val="00710839"/>
    <w:rsid w:val="00716E94"/>
    <w:rsid w:val="0073561F"/>
    <w:rsid w:val="00735D74"/>
    <w:rsid w:val="00746531"/>
    <w:rsid w:val="00747E7E"/>
    <w:rsid w:val="00755148"/>
    <w:rsid w:val="00756094"/>
    <w:rsid w:val="007874D1"/>
    <w:rsid w:val="007A063A"/>
    <w:rsid w:val="007B6769"/>
    <w:rsid w:val="007D4351"/>
    <w:rsid w:val="007D69E0"/>
    <w:rsid w:val="007D7D83"/>
    <w:rsid w:val="007E2D79"/>
    <w:rsid w:val="007E5603"/>
    <w:rsid w:val="007F1ADA"/>
    <w:rsid w:val="007F2D9A"/>
    <w:rsid w:val="008502CF"/>
    <w:rsid w:val="00851DF6"/>
    <w:rsid w:val="00853C47"/>
    <w:rsid w:val="008577FF"/>
    <w:rsid w:val="008824E1"/>
    <w:rsid w:val="00891944"/>
    <w:rsid w:val="008934C2"/>
    <w:rsid w:val="008940F0"/>
    <w:rsid w:val="008A6D0F"/>
    <w:rsid w:val="008D6194"/>
    <w:rsid w:val="008D7665"/>
    <w:rsid w:val="008E393B"/>
    <w:rsid w:val="008F3E0F"/>
    <w:rsid w:val="009014DC"/>
    <w:rsid w:val="0090187B"/>
    <w:rsid w:val="00905BFF"/>
    <w:rsid w:val="00905CF4"/>
    <w:rsid w:val="00911F9F"/>
    <w:rsid w:val="0093050C"/>
    <w:rsid w:val="00933CDA"/>
    <w:rsid w:val="00935C7F"/>
    <w:rsid w:val="009439E3"/>
    <w:rsid w:val="009464DF"/>
    <w:rsid w:val="00953C05"/>
    <w:rsid w:val="00956A84"/>
    <w:rsid w:val="00970CE0"/>
    <w:rsid w:val="009834AF"/>
    <w:rsid w:val="009974D7"/>
    <w:rsid w:val="009A7560"/>
    <w:rsid w:val="009B0C8E"/>
    <w:rsid w:val="009B3221"/>
    <w:rsid w:val="009F0A3A"/>
    <w:rsid w:val="00A14283"/>
    <w:rsid w:val="00A2087A"/>
    <w:rsid w:val="00A22FC0"/>
    <w:rsid w:val="00A23728"/>
    <w:rsid w:val="00A35C96"/>
    <w:rsid w:val="00A3632D"/>
    <w:rsid w:val="00A559E7"/>
    <w:rsid w:val="00A67856"/>
    <w:rsid w:val="00A97AAB"/>
    <w:rsid w:val="00AA06E2"/>
    <w:rsid w:val="00AA26A2"/>
    <w:rsid w:val="00AA54A2"/>
    <w:rsid w:val="00AB7F66"/>
    <w:rsid w:val="00AC1942"/>
    <w:rsid w:val="00AC7490"/>
    <w:rsid w:val="00AD21EE"/>
    <w:rsid w:val="00AE22DB"/>
    <w:rsid w:val="00B246DA"/>
    <w:rsid w:val="00B309F4"/>
    <w:rsid w:val="00B37DAA"/>
    <w:rsid w:val="00B537F8"/>
    <w:rsid w:val="00B70863"/>
    <w:rsid w:val="00B774AB"/>
    <w:rsid w:val="00B81784"/>
    <w:rsid w:val="00B91781"/>
    <w:rsid w:val="00B9770A"/>
    <w:rsid w:val="00BC7F8B"/>
    <w:rsid w:val="00BD0B66"/>
    <w:rsid w:val="00BD2F51"/>
    <w:rsid w:val="00BD38C0"/>
    <w:rsid w:val="00BD554B"/>
    <w:rsid w:val="00BE796C"/>
    <w:rsid w:val="00BF2F49"/>
    <w:rsid w:val="00C12FEA"/>
    <w:rsid w:val="00C13DDA"/>
    <w:rsid w:val="00C149C1"/>
    <w:rsid w:val="00C2771C"/>
    <w:rsid w:val="00C30271"/>
    <w:rsid w:val="00C36C14"/>
    <w:rsid w:val="00C56F05"/>
    <w:rsid w:val="00C672E2"/>
    <w:rsid w:val="00C70253"/>
    <w:rsid w:val="00C84458"/>
    <w:rsid w:val="00CA64D6"/>
    <w:rsid w:val="00CB0C6D"/>
    <w:rsid w:val="00CB6BA3"/>
    <w:rsid w:val="00CC31BF"/>
    <w:rsid w:val="00CC38B2"/>
    <w:rsid w:val="00CC580F"/>
    <w:rsid w:val="00CD7F51"/>
    <w:rsid w:val="00D0252F"/>
    <w:rsid w:val="00D17822"/>
    <w:rsid w:val="00D304B4"/>
    <w:rsid w:val="00D3182E"/>
    <w:rsid w:val="00D50D5F"/>
    <w:rsid w:val="00D533D3"/>
    <w:rsid w:val="00D55B8E"/>
    <w:rsid w:val="00D5625D"/>
    <w:rsid w:val="00D60B47"/>
    <w:rsid w:val="00D6692A"/>
    <w:rsid w:val="00D807CC"/>
    <w:rsid w:val="00D83F11"/>
    <w:rsid w:val="00D844A7"/>
    <w:rsid w:val="00D909CB"/>
    <w:rsid w:val="00D9606E"/>
    <w:rsid w:val="00DA45A6"/>
    <w:rsid w:val="00DB71C9"/>
    <w:rsid w:val="00DC095D"/>
    <w:rsid w:val="00DC2FE1"/>
    <w:rsid w:val="00DD043F"/>
    <w:rsid w:val="00DD08A3"/>
    <w:rsid w:val="00DE6FAB"/>
    <w:rsid w:val="00DF40D5"/>
    <w:rsid w:val="00DF6D62"/>
    <w:rsid w:val="00E01E58"/>
    <w:rsid w:val="00E26C0C"/>
    <w:rsid w:val="00E275CD"/>
    <w:rsid w:val="00E27915"/>
    <w:rsid w:val="00E461D2"/>
    <w:rsid w:val="00E90385"/>
    <w:rsid w:val="00E916EF"/>
    <w:rsid w:val="00EC73D7"/>
    <w:rsid w:val="00EE579F"/>
    <w:rsid w:val="00EE7AF6"/>
    <w:rsid w:val="00EF7011"/>
    <w:rsid w:val="00F008E9"/>
    <w:rsid w:val="00F23054"/>
    <w:rsid w:val="00F4696A"/>
    <w:rsid w:val="00F47D8E"/>
    <w:rsid w:val="00F52AC5"/>
    <w:rsid w:val="00F669BE"/>
    <w:rsid w:val="00F67108"/>
    <w:rsid w:val="00F711DF"/>
    <w:rsid w:val="00F75AD9"/>
    <w:rsid w:val="00F90BDE"/>
    <w:rsid w:val="00F9713D"/>
    <w:rsid w:val="00FA42E8"/>
    <w:rsid w:val="00FB232D"/>
    <w:rsid w:val="00FB7CB3"/>
    <w:rsid w:val="00FD59BB"/>
    <w:rsid w:val="00FE0CF4"/>
    <w:rsid w:val="00FE56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allout" idref="#Скругленная прямоугольная выноска 304"/>
        <o:r id="V:Rule2" type="callout" idref="#_x0000_s1046"/>
        <o:r id="V:Rule3" type="callout"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1EC0"/>
  </w:style>
  <w:style w:type="paragraph" w:styleId="10">
    <w:name w:val="heading 1"/>
    <w:basedOn w:val="a0"/>
    <w:next w:val="a0"/>
    <w:link w:val="11"/>
    <w:uiPriority w:val="9"/>
    <w:qFormat/>
    <w:rsid w:val="008934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935C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481EC0"/>
    <w:pPr>
      <w:keepNext/>
      <w:spacing w:before="240" w:after="60" w:line="240" w:lineRule="auto"/>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481EC0"/>
    <w:rPr>
      <w:rFonts w:ascii="Arial" w:eastAsia="Times New Roman" w:hAnsi="Arial" w:cs="Arial"/>
      <w:b/>
      <w:bCs/>
      <w:sz w:val="26"/>
      <w:szCs w:val="26"/>
      <w:lang w:eastAsia="ru-RU"/>
    </w:rPr>
  </w:style>
  <w:style w:type="paragraph" w:styleId="a4">
    <w:name w:val="List Paragraph"/>
    <w:basedOn w:val="a0"/>
    <w:uiPriority w:val="34"/>
    <w:qFormat/>
    <w:rsid w:val="00481EC0"/>
    <w:pPr>
      <w:ind w:left="720"/>
      <w:contextualSpacing/>
    </w:pPr>
    <w:rPr>
      <w:rFonts w:eastAsiaTheme="minorEastAsia"/>
      <w:lang w:eastAsia="ru-RU"/>
    </w:rPr>
  </w:style>
  <w:style w:type="table" w:styleId="-5">
    <w:name w:val="Light Grid Accent 5"/>
    <w:basedOn w:val="a2"/>
    <w:uiPriority w:val="62"/>
    <w:rsid w:val="00CD7F5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5">
    <w:name w:val="Balloon Text"/>
    <w:basedOn w:val="a0"/>
    <w:link w:val="a6"/>
    <w:uiPriority w:val="99"/>
    <w:semiHidden/>
    <w:unhideWhenUsed/>
    <w:rsid w:val="00CD7F51"/>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CD7F51"/>
    <w:rPr>
      <w:rFonts w:ascii="Tahoma" w:hAnsi="Tahoma" w:cs="Tahoma"/>
      <w:sz w:val="16"/>
      <w:szCs w:val="16"/>
    </w:rPr>
  </w:style>
  <w:style w:type="character" w:customStyle="1" w:styleId="11">
    <w:name w:val="Заголовок 1 Знак"/>
    <w:basedOn w:val="a1"/>
    <w:link w:val="10"/>
    <w:uiPriority w:val="9"/>
    <w:rsid w:val="008934C2"/>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39"/>
    <w:semiHidden/>
    <w:unhideWhenUsed/>
    <w:qFormat/>
    <w:rsid w:val="008934C2"/>
    <w:pPr>
      <w:outlineLvl w:val="9"/>
    </w:pPr>
  </w:style>
  <w:style w:type="paragraph" w:styleId="31">
    <w:name w:val="toc 3"/>
    <w:basedOn w:val="a0"/>
    <w:next w:val="a0"/>
    <w:autoRedefine/>
    <w:uiPriority w:val="39"/>
    <w:unhideWhenUsed/>
    <w:rsid w:val="00B91781"/>
    <w:pPr>
      <w:tabs>
        <w:tab w:val="left" w:pos="1540"/>
        <w:tab w:val="right" w:leader="dot" w:pos="9344"/>
      </w:tabs>
      <w:spacing w:after="0" w:line="360" w:lineRule="auto"/>
      <w:ind w:firstLine="425"/>
    </w:pPr>
    <w:rPr>
      <w:rFonts w:ascii="Times New Roman" w:hAnsi="Times New Roman" w:cs="Times New Roman"/>
      <w:bCs/>
      <w:noProof/>
      <w:sz w:val="24"/>
      <w:szCs w:val="24"/>
      <w:lang w:eastAsia="ru-RU"/>
    </w:rPr>
  </w:style>
  <w:style w:type="paragraph" w:styleId="21">
    <w:name w:val="toc 2"/>
    <w:basedOn w:val="a0"/>
    <w:next w:val="a0"/>
    <w:autoRedefine/>
    <w:uiPriority w:val="39"/>
    <w:unhideWhenUsed/>
    <w:rsid w:val="00B91781"/>
    <w:pPr>
      <w:tabs>
        <w:tab w:val="left" w:pos="1440"/>
        <w:tab w:val="right" w:leader="dot" w:pos="9344"/>
      </w:tabs>
      <w:spacing w:after="0" w:line="360" w:lineRule="auto"/>
      <w:ind w:left="1248" w:hanging="624"/>
    </w:pPr>
  </w:style>
  <w:style w:type="character" w:styleId="a8">
    <w:name w:val="Hyperlink"/>
    <w:basedOn w:val="a1"/>
    <w:uiPriority w:val="99"/>
    <w:unhideWhenUsed/>
    <w:rsid w:val="008934C2"/>
    <w:rPr>
      <w:color w:val="0000FF" w:themeColor="hyperlink"/>
      <w:u w:val="single"/>
    </w:rPr>
  </w:style>
  <w:style w:type="paragraph" w:styleId="a9">
    <w:name w:val="header"/>
    <w:basedOn w:val="a0"/>
    <w:link w:val="aa"/>
    <w:uiPriority w:val="99"/>
    <w:unhideWhenUsed/>
    <w:rsid w:val="00D83F11"/>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D83F11"/>
  </w:style>
  <w:style w:type="paragraph" w:styleId="ab">
    <w:name w:val="footer"/>
    <w:basedOn w:val="a0"/>
    <w:link w:val="ac"/>
    <w:uiPriority w:val="99"/>
    <w:unhideWhenUsed/>
    <w:rsid w:val="00D83F1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D83F11"/>
  </w:style>
  <w:style w:type="paragraph" w:styleId="ad">
    <w:name w:val="caption"/>
    <w:basedOn w:val="a0"/>
    <w:next w:val="a0"/>
    <w:uiPriority w:val="35"/>
    <w:unhideWhenUsed/>
    <w:qFormat/>
    <w:rsid w:val="00B537F8"/>
    <w:pPr>
      <w:spacing w:line="240" w:lineRule="auto"/>
    </w:pPr>
    <w:rPr>
      <w:b/>
      <w:bCs/>
      <w:color w:val="4F81BD" w:themeColor="accent1"/>
      <w:sz w:val="18"/>
      <w:szCs w:val="18"/>
    </w:rPr>
  </w:style>
  <w:style w:type="character" w:customStyle="1" w:styleId="20">
    <w:name w:val="Заголовок 2 Знак"/>
    <w:basedOn w:val="a1"/>
    <w:link w:val="2"/>
    <w:uiPriority w:val="9"/>
    <w:rsid w:val="00935C7F"/>
    <w:rPr>
      <w:rFonts w:asciiTheme="majorHAnsi" w:eastAsiaTheme="majorEastAsia" w:hAnsiTheme="majorHAnsi" w:cstheme="majorBidi"/>
      <w:b/>
      <w:bCs/>
      <w:color w:val="4F81BD" w:themeColor="accent1"/>
      <w:sz w:val="26"/>
      <w:szCs w:val="26"/>
    </w:rPr>
  </w:style>
  <w:style w:type="paragraph" w:styleId="1">
    <w:name w:val="toc 1"/>
    <w:basedOn w:val="a0"/>
    <w:next w:val="a0"/>
    <w:autoRedefine/>
    <w:uiPriority w:val="39"/>
    <w:unhideWhenUsed/>
    <w:qFormat/>
    <w:rsid w:val="00935C7F"/>
    <w:pPr>
      <w:numPr>
        <w:ilvl w:val="2"/>
        <w:numId w:val="8"/>
      </w:numPr>
      <w:spacing w:before="120" w:after="120" w:line="360" w:lineRule="auto"/>
      <w:ind w:left="1440" w:hanging="720"/>
      <w:outlineLvl w:val="2"/>
    </w:pPr>
    <w:rPr>
      <w:rFonts w:ascii="Times New Roman" w:eastAsia="Calibri" w:hAnsi="Times New Roman" w:cs="Times New Roman"/>
      <w:b/>
      <w:sz w:val="26"/>
      <w:szCs w:val="26"/>
      <w:lang w:bidi="en-US"/>
    </w:rPr>
  </w:style>
  <w:style w:type="character" w:styleId="ae">
    <w:name w:val="annotation reference"/>
    <w:basedOn w:val="a1"/>
    <w:uiPriority w:val="99"/>
    <w:semiHidden/>
    <w:unhideWhenUsed/>
    <w:rsid w:val="00853C47"/>
    <w:rPr>
      <w:sz w:val="16"/>
      <w:szCs w:val="16"/>
    </w:rPr>
  </w:style>
  <w:style w:type="paragraph" w:styleId="af">
    <w:name w:val="annotation text"/>
    <w:basedOn w:val="a0"/>
    <w:link w:val="af0"/>
    <w:uiPriority w:val="99"/>
    <w:semiHidden/>
    <w:unhideWhenUsed/>
    <w:rsid w:val="00853C47"/>
    <w:pPr>
      <w:spacing w:line="240" w:lineRule="auto"/>
    </w:pPr>
    <w:rPr>
      <w:sz w:val="20"/>
      <w:szCs w:val="20"/>
    </w:rPr>
  </w:style>
  <w:style w:type="character" w:customStyle="1" w:styleId="af0">
    <w:name w:val="Текст примечания Знак"/>
    <w:basedOn w:val="a1"/>
    <w:link w:val="af"/>
    <w:uiPriority w:val="99"/>
    <w:semiHidden/>
    <w:rsid w:val="00853C47"/>
    <w:rPr>
      <w:sz w:val="20"/>
      <w:szCs w:val="20"/>
    </w:rPr>
  </w:style>
  <w:style w:type="paragraph" w:styleId="af1">
    <w:name w:val="annotation subject"/>
    <w:basedOn w:val="af"/>
    <w:next w:val="af"/>
    <w:link w:val="af2"/>
    <w:uiPriority w:val="99"/>
    <w:semiHidden/>
    <w:unhideWhenUsed/>
    <w:rsid w:val="00853C47"/>
    <w:rPr>
      <w:b/>
      <w:bCs/>
    </w:rPr>
  </w:style>
  <w:style w:type="character" w:customStyle="1" w:styleId="af2">
    <w:name w:val="Тема примечания Знак"/>
    <w:basedOn w:val="af0"/>
    <w:link w:val="af1"/>
    <w:uiPriority w:val="99"/>
    <w:semiHidden/>
    <w:rsid w:val="00853C47"/>
    <w:rPr>
      <w:b/>
      <w:bCs/>
      <w:sz w:val="20"/>
      <w:szCs w:val="20"/>
    </w:rPr>
  </w:style>
  <w:style w:type="paragraph" w:styleId="af3">
    <w:name w:val="Title"/>
    <w:basedOn w:val="a0"/>
    <w:next w:val="a0"/>
    <w:link w:val="af4"/>
    <w:uiPriority w:val="10"/>
    <w:qFormat/>
    <w:rsid w:val="000A7B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1"/>
    <w:link w:val="af3"/>
    <w:uiPriority w:val="10"/>
    <w:rsid w:val="000A7B2F"/>
    <w:rPr>
      <w:rFonts w:asciiTheme="majorHAnsi" w:eastAsiaTheme="majorEastAsia" w:hAnsiTheme="majorHAnsi" w:cstheme="majorBidi"/>
      <w:color w:val="17365D" w:themeColor="text2" w:themeShade="BF"/>
      <w:spacing w:val="5"/>
      <w:kern w:val="28"/>
      <w:sz w:val="52"/>
      <w:szCs w:val="52"/>
    </w:rPr>
  </w:style>
  <w:style w:type="character" w:styleId="af5">
    <w:name w:val="Emphasis"/>
    <w:basedOn w:val="a1"/>
    <w:uiPriority w:val="20"/>
    <w:qFormat/>
    <w:rsid w:val="000A7B2F"/>
    <w:rPr>
      <w:i/>
      <w:iCs/>
    </w:rPr>
  </w:style>
  <w:style w:type="table" w:styleId="af6">
    <w:name w:val="Table Grid"/>
    <w:basedOn w:val="a2"/>
    <w:uiPriority w:val="59"/>
    <w:rsid w:val="000A7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ый список - Акцент 11"/>
    <w:basedOn w:val="a2"/>
    <w:uiPriority w:val="61"/>
    <w:rsid w:val="000A7B2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7">
    <w:name w:val="FollowedHyperlink"/>
    <w:basedOn w:val="a1"/>
    <w:uiPriority w:val="99"/>
    <w:semiHidden/>
    <w:unhideWhenUsed/>
    <w:rsid w:val="000A7B2F"/>
    <w:rPr>
      <w:color w:val="800080" w:themeColor="followedHyperlink"/>
      <w:u w:val="single"/>
    </w:rPr>
  </w:style>
  <w:style w:type="paragraph" w:styleId="af8">
    <w:name w:val="Normal (Web)"/>
    <w:basedOn w:val="a0"/>
    <w:uiPriority w:val="99"/>
    <w:semiHidden/>
    <w:unhideWhenUsed/>
    <w:rsid w:val="000A7B2F"/>
    <w:rPr>
      <w:rFonts w:ascii="Times New Roman" w:hAnsi="Times New Roman" w:cs="Times New Roman"/>
      <w:sz w:val="24"/>
      <w:szCs w:val="24"/>
    </w:rPr>
  </w:style>
  <w:style w:type="paragraph" w:styleId="a">
    <w:name w:val="List Bullet"/>
    <w:basedOn w:val="a0"/>
    <w:uiPriority w:val="99"/>
    <w:unhideWhenUsed/>
    <w:rsid w:val="000A7B2F"/>
    <w:pPr>
      <w:numPr>
        <w:numId w:val="32"/>
      </w:numPr>
      <w:contextualSpacing/>
    </w:pPr>
  </w:style>
  <w:style w:type="paragraph" w:customStyle="1" w:styleId="12">
    <w:name w:val="Обычный с отступом 1"/>
    <w:aliases w:val="5"/>
    <w:basedOn w:val="a0"/>
    <w:rsid w:val="000A7B2F"/>
    <w:pPr>
      <w:spacing w:after="0" w:line="360" w:lineRule="auto"/>
      <w:ind w:firstLine="709"/>
      <w:jc w:val="both"/>
    </w:pPr>
    <w:rPr>
      <w:rFonts w:ascii="Times New Roman" w:eastAsia="Times New Roman" w:hAnsi="Times New Roman" w:cs="Times New Roman"/>
      <w:sz w:val="24"/>
      <w:szCs w:val="24"/>
      <w:lang w:eastAsia="ru-RU"/>
    </w:rPr>
  </w:style>
  <w:style w:type="table" w:customStyle="1" w:styleId="-110">
    <w:name w:val="Светлая сетка - Акцент 11"/>
    <w:basedOn w:val="a2"/>
    <w:uiPriority w:val="62"/>
    <w:rsid w:val="000A7B2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заливка1"/>
    <w:basedOn w:val="a2"/>
    <w:uiPriority w:val="60"/>
    <w:rsid w:val="000A7B2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14">
    <w:name w:val="index 1"/>
    <w:basedOn w:val="a0"/>
    <w:next w:val="a0"/>
    <w:autoRedefine/>
    <w:uiPriority w:val="99"/>
    <w:unhideWhenUsed/>
    <w:rsid w:val="000A7B2F"/>
    <w:pPr>
      <w:spacing w:after="0"/>
      <w:ind w:left="220" w:hanging="220"/>
    </w:pPr>
    <w:rPr>
      <w:sz w:val="18"/>
      <w:szCs w:val="18"/>
    </w:rPr>
  </w:style>
  <w:style w:type="paragraph" w:styleId="22">
    <w:name w:val="index 2"/>
    <w:basedOn w:val="a0"/>
    <w:next w:val="a0"/>
    <w:autoRedefine/>
    <w:uiPriority w:val="99"/>
    <w:unhideWhenUsed/>
    <w:rsid w:val="000A7B2F"/>
    <w:pPr>
      <w:spacing w:after="0"/>
      <w:ind w:left="440" w:hanging="220"/>
    </w:pPr>
    <w:rPr>
      <w:sz w:val="18"/>
      <w:szCs w:val="18"/>
    </w:rPr>
  </w:style>
  <w:style w:type="paragraph" w:styleId="32">
    <w:name w:val="index 3"/>
    <w:basedOn w:val="a0"/>
    <w:next w:val="a0"/>
    <w:autoRedefine/>
    <w:uiPriority w:val="99"/>
    <w:unhideWhenUsed/>
    <w:rsid w:val="000A7B2F"/>
    <w:pPr>
      <w:spacing w:after="0"/>
      <w:ind w:left="660" w:hanging="220"/>
    </w:pPr>
    <w:rPr>
      <w:sz w:val="18"/>
      <w:szCs w:val="18"/>
    </w:rPr>
  </w:style>
  <w:style w:type="paragraph" w:styleId="4">
    <w:name w:val="index 4"/>
    <w:basedOn w:val="a0"/>
    <w:next w:val="a0"/>
    <w:autoRedefine/>
    <w:uiPriority w:val="99"/>
    <w:unhideWhenUsed/>
    <w:rsid w:val="000A7B2F"/>
    <w:pPr>
      <w:spacing w:after="0"/>
      <w:ind w:left="880" w:hanging="220"/>
    </w:pPr>
    <w:rPr>
      <w:sz w:val="18"/>
      <w:szCs w:val="18"/>
    </w:rPr>
  </w:style>
  <w:style w:type="paragraph" w:styleId="5">
    <w:name w:val="index 5"/>
    <w:basedOn w:val="a0"/>
    <w:next w:val="a0"/>
    <w:autoRedefine/>
    <w:uiPriority w:val="99"/>
    <w:unhideWhenUsed/>
    <w:rsid w:val="000A7B2F"/>
    <w:pPr>
      <w:spacing w:after="0"/>
      <w:ind w:left="1100" w:hanging="220"/>
    </w:pPr>
    <w:rPr>
      <w:sz w:val="18"/>
      <w:szCs w:val="18"/>
    </w:rPr>
  </w:style>
  <w:style w:type="paragraph" w:styleId="6">
    <w:name w:val="index 6"/>
    <w:basedOn w:val="a0"/>
    <w:next w:val="a0"/>
    <w:autoRedefine/>
    <w:uiPriority w:val="99"/>
    <w:unhideWhenUsed/>
    <w:rsid w:val="000A7B2F"/>
    <w:pPr>
      <w:spacing w:after="0"/>
      <w:ind w:left="1320" w:hanging="220"/>
    </w:pPr>
    <w:rPr>
      <w:sz w:val="18"/>
      <w:szCs w:val="18"/>
    </w:rPr>
  </w:style>
  <w:style w:type="paragraph" w:styleId="7">
    <w:name w:val="index 7"/>
    <w:basedOn w:val="a0"/>
    <w:next w:val="a0"/>
    <w:autoRedefine/>
    <w:uiPriority w:val="99"/>
    <w:unhideWhenUsed/>
    <w:rsid w:val="000A7B2F"/>
    <w:pPr>
      <w:spacing w:after="0"/>
      <w:ind w:left="1540" w:hanging="220"/>
    </w:pPr>
    <w:rPr>
      <w:sz w:val="18"/>
      <w:szCs w:val="18"/>
    </w:rPr>
  </w:style>
  <w:style w:type="paragraph" w:styleId="8">
    <w:name w:val="index 8"/>
    <w:basedOn w:val="a0"/>
    <w:next w:val="a0"/>
    <w:autoRedefine/>
    <w:uiPriority w:val="99"/>
    <w:unhideWhenUsed/>
    <w:rsid w:val="000A7B2F"/>
    <w:pPr>
      <w:spacing w:after="0"/>
      <w:ind w:left="1760" w:hanging="220"/>
    </w:pPr>
    <w:rPr>
      <w:sz w:val="18"/>
      <w:szCs w:val="18"/>
    </w:rPr>
  </w:style>
  <w:style w:type="paragraph" w:styleId="9">
    <w:name w:val="index 9"/>
    <w:basedOn w:val="a0"/>
    <w:next w:val="a0"/>
    <w:autoRedefine/>
    <w:uiPriority w:val="99"/>
    <w:unhideWhenUsed/>
    <w:rsid w:val="000A7B2F"/>
    <w:pPr>
      <w:spacing w:after="0"/>
      <w:ind w:left="1980" w:hanging="220"/>
    </w:pPr>
    <w:rPr>
      <w:sz w:val="18"/>
      <w:szCs w:val="18"/>
    </w:rPr>
  </w:style>
  <w:style w:type="paragraph" w:styleId="af9">
    <w:name w:val="index heading"/>
    <w:basedOn w:val="a0"/>
    <w:next w:val="14"/>
    <w:uiPriority w:val="99"/>
    <w:unhideWhenUsed/>
    <w:rsid w:val="000A7B2F"/>
    <w:pPr>
      <w:spacing w:before="240" w:after="120"/>
      <w:ind w:left="140"/>
    </w:pPr>
    <w:rPr>
      <w:rFonts w:asciiTheme="majorHAnsi" w:hAnsiTheme="majorHAnsi"/>
      <w:b/>
      <w:bCs/>
      <w:sz w:val="28"/>
      <w:szCs w:val="28"/>
    </w:rPr>
  </w:style>
  <w:style w:type="table" w:customStyle="1" w:styleId="15">
    <w:name w:val="Сетка таблицы1"/>
    <w:basedOn w:val="a2"/>
    <w:uiPriority w:val="59"/>
    <w:rsid w:val="000A7B2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next w:val="af6"/>
    <w:uiPriority w:val="59"/>
    <w:rsid w:val="000A7B2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0">
    <w:name w:val="toc 4"/>
    <w:basedOn w:val="a0"/>
    <w:next w:val="a0"/>
    <w:autoRedefine/>
    <w:uiPriority w:val="39"/>
    <w:unhideWhenUsed/>
    <w:rsid w:val="000A7B2F"/>
    <w:pPr>
      <w:spacing w:after="100"/>
      <w:ind w:left="660"/>
    </w:pPr>
    <w:rPr>
      <w:rFonts w:eastAsiaTheme="minorEastAsia"/>
      <w:lang w:eastAsia="ru-RU"/>
    </w:rPr>
  </w:style>
  <w:style w:type="paragraph" w:styleId="50">
    <w:name w:val="toc 5"/>
    <w:basedOn w:val="a0"/>
    <w:next w:val="a0"/>
    <w:autoRedefine/>
    <w:uiPriority w:val="39"/>
    <w:unhideWhenUsed/>
    <w:rsid w:val="000A7B2F"/>
    <w:pPr>
      <w:spacing w:after="100"/>
      <w:ind w:left="880"/>
    </w:pPr>
    <w:rPr>
      <w:rFonts w:eastAsiaTheme="minorEastAsia"/>
      <w:lang w:eastAsia="ru-RU"/>
    </w:rPr>
  </w:style>
  <w:style w:type="paragraph" w:styleId="60">
    <w:name w:val="toc 6"/>
    <w:basedOn w:val="a0"/>
    <w:next w:val="a0"/>
    <w:autoRedefine/>
    <w:uiPriority w:val="39"/>
    <w:unhideWhenUsed/>
    <w:rsid w:val="000A7B2F"/>
    <w:pPr>
      <w:spacing w:after="100"/>
      <w:ind w:left="1100"/>
    </w:pPr>
    <w:rPr>
      <w:rFonts w:eastAsiaTheme="minorEastAsia"/>
      <w:lang w:eastAsia="ru-RU"/>
    </w:rPr>
  </w:style>
  <w:style w:type="paragraph" w:styleId="70">
    <w:name w:val="toc 7"/>
    <w:basedOn w:val="a0"/>
    <w:next w:val="a0"/>
    <w:autoRedefine/>
    <w:uiPriority w:val="39"/>
    <w:unhideWhenUsed/>
    <w:rsid w:val="000A7B2F"/>
    <w:pPr>
      <w:spacing w:after="100"/>
      <w:ind w:left="1320"/>
    </w:pPr>
    <w:rPr>
      <w:rFonts w:eastAsiaTheme="minorEastAsia"/>
      <w:lang w:eastAsia="ru-RU"/>
    </w:rPr>
  </w:style>
  <w:style w:type="paragraph" w:styleId="80">
    <w:name w:val="toc 8"/>
    <w:basedOn w:val="a0"/>
    <w:next w:val="a0"/>
    <w:autoRedefine/>
    <w:uiPriority w:val="39"/>
    <w:unhideWhenUsed/>
    <w:rsid w:val="000A7B2F"/>
    <w:pPr>
      <w:spacing w:after="100"/>
      <w:ind w:left="1540"/>
    </w:pPr>
    <w:rPr>
      <w:rFonts w:eastAsiaTheme="minorEastAsia"/>
      <w:lang w:eastAsia="ru-RU"/>
    </w:rPr>
  </w:style>
  <w:style w:type="paragraph" w:styleId="90">
    <w:name w:val="toc 9"/>
    <w:basedOn w:val="a0"/>
    <w:next w:val="a0"/>
    <w:autoRedefine/>
    <w:uiPriority w:val="39"/>
    <w:unhideWhenUsed/>
    <w:rsid w:val="000A7B2F"/>
    <w:pPr>
      <w:spacing w:after="100"/>
      <w:ind w:left="1760"/>
    </w:pPr>
    <w:rPr>
      <w:rFonts w:eastAsiaTheme="minorEastAsia"/>
      <w:lang w:eastAsia="ru-RU"/>
    </w:rPr>
  </w:style>
  <w:style w:type="paragraph" w:styleId="afa">
    <w:name w:val="Document Map"/>
    <w:basedOn w:val="a0"/>
    <w:link w:val="afb"/>
    <w:uiPriority w:val="99"/>
    <w:semiHidden/>
    <w:unhideWhenUsed/>
    <w:rsid w:val="000A7B2F"/>
    <w:pPr>
      <w:spacing w:after="0" w:line="240" w:lineRule="auto"/>
    </w:pPr>
    <w:rPr>
      <w:rFonts w:ascii="Tahoma" w:hAnsi="Tahoma" w:cs="Tahoma"/>
      <w:sz w:val="16"/>
      <w:szCs w:val="16"/>
    </w:rPr>
  </w:style>
  <w:style w:type="character" w:customStyle="1" w:styleId="afb">
    <w:name w:val="Схема документа Знак"/>
    <w:basedOn w:val="a1"/>
    <w:link w:val="afa"/>
    <w:uiPriority w:val="99"/>
    <w:semiHidden/>
    <w:rsid w:val="000A7B2F"/>
    <w:rPr>
      <w:rFonts w:ascii="Tahoma" w:hAnsi="Tahoma" w:cs="Tahoma"/>
      <w:sz w:val="16"/>
      <w:szCs w:val="16"/>
    </w:rPr>
  </w:style>
  <w:style w:type="paragraph" w:styleId="afc">
    <w:name w:val="footnote text"/>
    <w:basedOn w:val="a0"/>
    <w:link w:val="afd"/>
    <w:uiPriority w:val="99"/>
    <w:semiHidden/>
    <w:unhideWhenUsed/>
    <w:rsid w:val="00BD554B"/>
    <w:pPr>
      <w:spacing w:after="0" w:line="240" w:lineRule="auto"/>
    </w:pPr>
    <w:rPr>
      <w:sz w:val="20"/>
      <w:szCs w:val="20"/>
    </w:rPr>
  </w:style>
  <w:style w:type="character" w:customStyle="1" w:styleId="afd">
    <w:name w:val="Текст сноски Знак"/>
    <w:basedOn w:val="a1"/>
    <w:link w:val="afc"/>
    <w:uiPriority w:val="99"/>
    <w:semiHidden/>
    <w:rsid w:val="00BD554B"/>
    <w:rPr>
      <w:sz w:val="20"/>
      <w:szCs w:val="20"/>
    </w:rPr>
  </w:style>
  <w:style w:type="character" w:styleId="afe">
    <w:name w:val="footnote reference"/>
    <w:basedOn w:val="a1"/>
    <w:uiPriority w:val="99"/>
    <w:semiHidden/>
    <w:unhideWhenUsed/>
    <w:rsid w:val="00BD554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99569012">
      <w:bodyDiv w:val="1"/>
      <w:marLeft w:val="0"/>
      <w:marRight w:val="0"/>
      <w:marTop w:val="0"/>
      <w:marBottom w:val="0"/>
      <w:divBdr>
        <w:top w:val="none" w:sz="0" w:space="0" w:color="auto"/>
        <w:left w:val="none" w:sz="0" w:space="0" w:color="auto"/>
        <w:bottom w:val="none" w:sz="0" w:space="0" w:color="auto"/>
        <w:right w:val="none" w:sz="0" w:space="0" w:color="auto"/>
      </w:divBdr>
    </w:div>
    <w:div w:id="869417509">
      <w:bodyDiv w:val="1"/>
      <w:marLeft w:val="0"/>
      <w:marRight w:val="0"/>
      <w:marTop w:val="0"/>
      <w:marBottom w:val="0"/>
      <w:divBdr>
        <w:top w:val="none" w:sz="0" w:space="0" w:color="auto"/>
        <w:left w:val="none" w:sz="0" w:space="0" w:color="auto"/>
        <w:bottom w:val="none" w:sz="0" w:space="0" w:color="auto"/>
        <w:right w:val="none" w:sz="0" w:space="0" w:color="auto"/>
      </w:divBdr>
    </w:div>
    <w:div w:id="934939269">
      <w:bodyDiv w:val="1"/>
      <w:marLeft w:val="0"/>
      <w:marRight w:val="0"/>
      <w:marTop w:val="0"/>
      <w:marBottom w:val="0"/>
      <w:divBdr>
        <w:top w:val="none" w:sz="0" w:space="0" w:color="auto"/>
        <w:left w:val="none" w:sz="0" w:space="0" w:color="auto"/>
        <w:bottom w:val="none" w:sz="0" w:space="0" w:color="auto"/>
        <w:right w:val="none" w:sz="0" w:space="0" w:color="auto"/>
      </w:divBdr>
    </w:div>
    <w:div w:id="1036195728">
      <w:bodyDiv w:val="1"/>
      <w:marLeft w:val="0"/>
      <w:marRight w:val="0"/>
      <w:marTop w:val="0"/>
      <w:marBottom w:val="0"/>
      <w:divBdr>
        <w:top w:val="none" w:sz="0" w:space="0" w:color="auto"/>
        <w:left w:val="none" w:sz="0" w:space="0" w:color="auto"/>
        <w:bottom w:val="none" w:sz="0" w:space="0" w:color="auto"/>
        <w:right w:val="none" w:sz="0" w:space="0" w:color="auto"/>
      </w:divBdr>
    </w:div>
    <w:div w:id="136212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oleObject" Target="embeddings/oleObject4.bin"/><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diagramColors" Target="diagrams/colors1.xml"/><Relationship Id="rId63" Type="http://schemas.openxmlformats.org/officeDocument/2006/relationships/image" Target="media/image38.jpeg"/><Relationship Id="rId68" Type="http://schemas.openxmlformats.org/officeDocument/2006/relationships/image" Target="media/image42.jpeg"/><Relationship Id="rId76" Type="http://schemas.openxmlformats.org/officeDocument/2006/relationships/diagramColors" Target="diagrams/colors3.xml"/><Relationship Id="rId84" Type="http://schemas.microsoft.com/office/2007/relationships/diagramDrawing" Target="diagrams/drawing4.xml"/><Relationship Id="rId89" Type="http://schemas.openxmlformats.org/officeDocument/2006/relationships/image" Target="media/image50.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C:\Users\Ilya\AppData\Roaming\Microsoft\Word\&#1056;&#1091;&#1082;&#1086;&#1074;&#1086;&#1076;&#1089;&#1090;&#1074;&#1086;%20&#1087;&#1086;&#1083;&#1100;&#1079;&#1086;&#1074;&#1072;&#1090;&#1077;&#1083;&#1103;302966152436063847\www.slb.com" TargetMode="External"/><Relationship Id="rId92"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jpeg"/><Relationship Id="rId11" Type="http://schemas.openxmlformats.org/officeDocument/2006/relationships/image" Target="media/image3.gi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diagramLayout" Target="diagrams/layout1.xml"/><Relationship Id="rId58" Type="http://schemas.openxmlformats.org/officeDocument/2006/relationships/diagramData" Target="diagrams/data2.xml"/><Relationship Id="rId66" Type="http://schemas.openxmlformats.org/officeDocument/2006/relationships/hyperlink" Target="file:///C:\Users\Ilya\AppData\Roaming\Microsoft\Word\&#1056;&#1091;&#1082;&#1086;&#1074;&#1086;&#1076;&#1089;&#1090;&#1074;&#1086;%20&#1087;&#1086;&#1083;&#1100;&#1079;&#1086;&#1074;&#1072;&#1090;&#1077;&#1083;&#1103;302966152436063847\www.cwls.org" TargetMode="External"/><Relationship Id="rId74" Type="http://schemas.openxmlformats.org/officeDocument/2006/relationships/diagramLayout" Target="diagrams/layout3.xml"/><Relationship Id="rId79" Type="http://schemas.openxmlformats.org/officeDocument/2006/relationships/image" Target="media/image46.jpeg"/><Relationship Id="rId87" Type="http://schemas.openxmlformats.org/officeDocument/2006/relationships/hyperlink" Target="file:///C:\Users\Ilya\AppData\Roaming\Microsoft\Word\&#1056;&#1091;&#1082;&#1086;&#1074;&#1086;&#1076;&#1089;&#1090;&#1074;&#1086;%20&#1087;&#1086;&#1083;&#1100;&#1079;&#1086;&#1074;&#1072;&#1090;&#1077;&#1083;&#1103;302966152436063847\www.gfm.ru" TargetMode="External"/><Relationship Id="rId5" Type="http://schemas.openxmlformats.org/officeDocument/2006/relationships/webSettings" Target="webSettings.xml"/><Relationship Id="rId61" Type="http://schemas.openxmlformats.org/officeDocument/2006/relationships/diagramColors" Target="diagrams/colors2.xml"/><Relationship Id="rId82" Type="http://schemas.openxmlformats.org/officeDocument/2006/relationships/diagramQuickStyle" Target="diagrams/quickStyle4.xml"/><Relationship Id="rId90" Type="http://schemas.openxmlformats.org/officeDocument/2006/relationships/image" Target="media/image51.jpeg"/><Relationship Id="rId95" Type="http://schemas.openxmlformats.org/officeDocument/2006/relationships/footer" Target="footer1.xml"/><Relationship Id="rId19" Type="http://schemas.openxmlformats.org/officeDocument/2006/relationships/chart" Target="charts/chart2.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microsoft.com/office/2007/relationships/diagramDrawing" Target="diagrams/drawing1.xml"/><Relationship Id="rId64" Type="http://schemas.openxmlformats.org/officeDocument/2006/relationships/image" Target="media/image39.png"/><Relationship Id="rId69" Type="http://schemas.openxmlformats.org/officeDocument/2006/relationships/image" Target="media/image43.jpeg"/><Relationship Id="rId77" Type="http://schemas.microsoft.com/office/2007/relationships/diagramDrawing" Target="diagrams/drawing3.xml"/><Relationship Id="rId8" Type="http://schemas.openxmlformats.org/officeDocument/2006/relationships/chart" Target="charts/chart1.xml"/><Relationship Id="rId51" Type="http://schemas.openxmlformats.org/officeDocument/2006/relationships/hyperlink" Target="http://www.energistics.org/" TargetMode="External"/><Relationship Id="rId72" Type="http://schemas.openxmlformats.org/officeDocument/2006/relationships/hyperlink" Target="http://www.posc.org" TargetMode="External"/><Relationship Id="rId80" Type="http://schemas.openxmlformats.org/officeDocument/2006/relationships/diagramData" Target="diagrams/data4.xml"/><Relationship Id="rId85" Type="http://schemas.openxmlformats.org/officeDocument/2006/relationships/image" Target="media/image47.jpeg"/><Relationship Id="rId93" Type="http://schemas.openxmlformats.org/officeDocument/2006/relationships/image" Target="media/image54.png"/><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diagramLayout" Target="diagrams/layout2.xml"/><Relationship Id="rId67" Type="http://schemas.openxmlformats.org/officeDocument/2006/relationships/image" Target="media/image41.jpeg"/><Relationship Id="rId20" Type="http://schemas.openxmlformats.org/officeDocument/2006/relationships/image" Target="media/image8.emf"/><Relationship Id="rId41" Type="http://schemas.openxmlformats.org/officeDocument/2006/relationships/image" Target="media/image27.png"/><Relationship Id="rId54" Type="http://schemas.openxmlformats.org/officeDocument/2006/relationships/diagramQuickStyle" Target="diagrams/quickStyle1.xml"/><Relationship Id="rId62" Type="http://schemas.microsoft.com/office/2007/relationships/diagramDrawing" Target="diagrams/drawing2.xml"/><Relationship Id="rId70" Type="http://schemas.openxmlformats.org/officeDocument/2006/relationships/image" Target="media/image44.jpeg"/><Relationship Id="rId75" Type="http://schemas.openxmlformats.org/officeDocument/2006/relationships/diagramQuickStyle" Target="diagrams/quickStyle3.xml"/><Relationship Id="rId83" Type="http://schemas.openxmlformats.org/officeDocument/2006/relationships/diagramColors" Target="diagrams/colors4.xml"/><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oleObject" Target="embeddings/oleObject5.bin"/><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37.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diagramData" Target="diagrams/data1.xml"/><Relationship Id="rId60" Type="http://schemas.openxmlformats.org/officeDocument/2006/relationships/diagramQuickStyle" Target="diagrams/quickStyle2.xml"/><Relationship Id="rId65" Type="http://schemas.openxmlformats.org/officeDocument/2006/relationships/image" Target="media/image40.jpeg"/><Relationship Id="rId73" Type="http://schemas.openxmlformats.org/officeDocument/2006/relationships/diagramData" Target="diagrams/data3.xml"/><Relationship Id="rId78" Type="http://schemas.openxmlformats.org/officeDocument/2006/relationships/image" Target="media/image45.jpeg"/><Relationship Id="rId81" Type="http://schemas.openxmlformats.org/officeDocument/2006/relationships/diagramLayout" Target="diagrams/layout4.xml"/><Relationship Id="rId86" Type="http://schemas.openxmlformats.org/officeDocument/2006/relationships/image" Target="media/image48.jpeg"/><Relationship Id="rId94"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oleObject" Target="embeddings/oleObject3.bin"/><Relationship Id="rId39"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nchellonok\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nchellonok\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showVal val="1"/>
          </c:dLbls>
          <c:cat>
            <c:strRef>
              <c:f>Лист1!$H$23:$R$23</c:f>
              <c:strCache>
                <c:ptCount val="11"/>
                <c:pt idx="0">
                  <c:v>Стандартный комплекс</c:v>
                </c:pt>
                <c:pt idx="1">
                  <c:v>АКЦ 2-х зондовый</c:v>
                </c:pt>
                <c:pt idx="2">
                  <c:v>АКЦ 4-х зондовый</c:v>
                </c:pt>
                <c:pt idx="3">
                  <c:v>АКШ 2-х зондовый</c:v>
                </c:pt>
                <c:pt idx="4">
                  <c:v>МИД-К</c:v>
                </c:pt>
                <c:pt idx="5">
                  <c:v>САТ-4</c:v>
                </c:pt>
                <c:pt idx="6">
                  <c:v>АВАК-11</c:v>
                </c:pt>
                <c:pt idx="7">
                  <c:v>МАК-СК</c:v>
                </c:pt>
                <c:pt idx="8">
                  <c:v>АМАК-2</c:v>
                </c:pt>
                <c:pt idx="9">
                  <c:v>МАК-9-СК</c:v>
                </c:pt>
                <c:pt idx="10">
                  <c:v>ВАК-8</c:v>
                </c:pt>
              </c:strCache>
            </c:strRef>
          </c:cat>
          <c:val>
            <c:numRef>
              <c:f>Лист1!$H$24:$R$24</c:f>
              <c:numCache>
                <c:formatCode>General</c:formatCode>
                <c:ptCount val="11"/>
                <c:pt idx="0">
                  <c:v>1</c:v>
                </c:pt>
                <c:pt idx="1">
                  <c:v>20</c:v>
                </c:pt>
                <c:pt idx="2">
                  <c:v>40</c:v>
                </c:pt>
                <c:pt idx="3">
                  <c:v>40</c:v>
                </c:pt>
                <c:pt idx="4">
                  <c:v>52</c:v>
                </c:pt>
                <c:pt idx="5">
                  <c:v>108</c:v>
                </c:pt>
                <c:pt idx="6">
                  <c:v>125</c:v>
                </c:pt>
                <c:pt idx="7">
                  <c:v>160</c:v>
                </c:pt>
                <c:pt idx="8">
                  <c:v>160</c:v>
                </c:pt>
                <c:pt idx="9">
                  <c:v>200</c:v>
                </c:pt>
                <c:pt idx="10">
                  <c:v>780</c:v>
                </c:pt>
              </c:numCache>
            </c:numRef>
          </c:val>
        </c:ser>
        <c:axId val="96777344"/>
        <c:axId val="96778880"/>
      </c:barChart>
      <c:catAx>
        <c:axId val="96777344"/>
        <c:scaling>
          <c:orientation val="minMax"/>
        </c:scaling>
        <c:axPos val="b"/>
        <c:tickLblPos val="nextTo"/>
        <c:crossAx val="96778880"/>
        <c:crosses val="autoZero"/>
        <c:auto val="1"/>
        <c:lblAlgn val="ctr"/>
        <c:lblOffset val="100"/>
      </c:catAx>
      <c:valAx>
        <c:axId val="96778880"/>
        <c:scaling>
          <c:orientation val="minMax"/>
        </c:scaling>
        <c:axPos val="l"/>
        <c:majorGridlines/>
        <c:numFmt formatCode="General" sourceLinked="1"/>
        <c:tickLblPos val="nextTo"/>
        <c:crossAx val="9677734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Лист2!$A$7:$J$7</c:f>
              <c:strCache>
                <c:ptCount val="10"/>
                <c:pt idx="0">
                  <c:v>АВАК-11</c:v>
                </c:pt>
                <c:pt idx="1">
                  <c:v>САТ-4</c:v>
                </c:pt>
                <c:pt idx="2">
                  <c:v>АКЦ 2-х зондовый</c:v>
                </c:pt>
                <c:pt idx="3">
                  <c:v>АКЦ 4-х зондовый</c:v>
                </c:pt>
                <c:pt idx="4">
                  <c:v>АКШ 2-х зондовый</c:v>
                </c:pt>
                <c:pt idx="5">
                  <c:v>АМАК-2</c:v>
                </c:pt>
                <c:pt idx="6">
                  <c:v>ВАК-8</c:v>
                </c:pt>
                <c:pt idx="7">
                  <c:v>МИД-К</c:v>
                </c:pt>
                <c:pt idx="8">
                  <c:v>МАК-СК</c:v>
                </c:pt>
                <c:pt idx="9">
                  <c:v>МАК-9-СК</c:v>
                </c:pt>
              </c:strCache>
            </c:strRef>
          </c:cat>
          <c:val>
            <c:numRef>
              <c:f>Лист2!$A$8:$J$8</c:f>
              <c:numCache>
                <c:formatCode>General</c:formatCode>
                <c:ptCount val="10"/>
                <c:pt idx="0">
                  <c:v>12</c:v>
                </c:pt>
                <c:pt idx="1">
                  <c:v>16</c:v>
                </c:pt>
                <c:pt idx="2">
                  <c:v>20</c:v>
                </c:pt>
                <c:pt idx="3">
                  <c:v>20</c:v>
                </c:pt>
                <c:pt idx="4">
                  <c:v>20</c:v>
                </c:pt>
                <c:pt idx="5">
                  <c:v>20</c:v>
                </c:pt>
                <c:pt idx="6">
                  <c:v>20</c:v>
                </c:pt>
                <c:pt idx="7">
                  <c:v>25</c:v>
                </c:pt>
                <c:pt idx="8">
                  <c:v>40</c:v>
                </c:pt>
                <c:pt idx="9">
                  <c:v>40</c:v>
                </c:pt>
              </c:numCache>
            </c:numRef>
          </c:val>
        </c:ser>
        <c:axId val="107696512"/>
        <c:axId val="107698048"/>
      </c:barChart>
      <c:catAx>
        <c:axId val="107696512"/>
        <c:scaling>
          <c:orientation val="minMax"/>
        </c:scaling>
        <c:axPos val="b"/>
        <c:tickLblPos val="nextTo"/>
        <c:crossAx val="107698048"/>
        <c:crosses val="autoZero"/>
        <c:auto val="1"/>
        <c:lblAlgn val="ctr"/>
        <c:lblOffset val="100"/>
      </c:catAx>
      <c:valAx>
        <c:axId val="107698048"/>
        <c:scaling>
          <c:orientation val="minMax"/>
        </c:scaling>
        <c:axPos val="l"/>
        <c:majorGridlines/>
        <c:numFmt formatCode="General" sourceLinked="1"/>
        <c:tickLblPos val="nextTo"/>
        <c:crossAx val="107696512"/>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BD4A51-85A0-4FAE-8129-858724C98028}"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CB4CCD33-55C4-4F2B-B969-B887DACB1653}">
      <dgm:prSet phldrT="[Текст]"/>
      <dgm:spPr/>
      <dgm:t>
        <a:bodyPr/>
        <a:lstStyle/>
        <a:p>
          <a:r>
            <a:rPr lang="ru-RU"/>
            <a:t>Файл </a:t>
          </a:r>
          <a:r>
            <a:rPr lang="en-US"/>
            <a:t>...</a:t>
          </a:r>
          <a:endParaRPr lang="ru-RU"/>
        </a:p>
      </dgm:t>
    </dgm:pt>
    <dgm:pt modelId="{B781E14F-9E17-4BFD-B255-F0C65F6CEFA1}" type="parTrans" cxnId="{7220B888-F7EB-4BE7-B2F1-78C02F0DB523}">
      <dgm:prSet/>
      <dgm:spPr/>
      <dgm:t>
        <a:bodyPr/>
        <a:lstStyle/>
        <a:p>
          <a:endParaRPr lang="ru-RU"/>
        </a:p>
      </dgm:t>
    </dgm:pt>
    <dgm:pt modelId="{981D57A8-782D-417A-B40C-23218ED3B575}" type="sibTrans" cxnId="{7220B888-F7EB-4BE7-B2F1-78C02F0DB523}">
      <dgm:prSet/>
      <dgm:spPr/>
      <dgm:t>
        <a:bodyPr/>
        <a:lstStyle/>
        <a:p>
          <a:endParaRPr lang="ru-RU"/>
        </a:p>
      </dgm:t>
    </dgm:pt>
    <dgm:pt modelId="{9B3BE3C7-7684-417A-8B28-4E31BDF5D9BF}">
      <dgm:prSet/>
      <dgm:spPr/>
      <dgm:t>
        <a:bodyPr/>
        <a:lstStyle/>
        <a:p>
          <a:r>
            <a:rPr lang="ru-RU"/>
            <a:t>Набор каналов: </a:t>
          </a:r>
          <a:r>
            <a:rPr lang="en-US"/>
            <a:t>&lt;</a:t>
          </a:r>
          <a:r>
            <a:rPr lang="ru-RU"/>
            <a:t>имя</a:t>
          </a:r>
          <a:r>
            <a:rPr lang="en-US"/>
            <a:t>&gt;</a:t>
          </a:r>
          <a:endParaRPr lang="ru-RU"/>
        </a:p>
      </dgm:t>
    </dgm:pt>
    <dgm:pt modelId="{64193C50-8185-4C3B-9B52-6483DC420F89}" type="parTrans" cxnId="{CF7B97E5-7BAD-42F2-A3F4-657BE0DC6FFE}">
      <dgm:prSet/>
      <dgm:spPr/>
      <dgm:t>
        <a:bodyPr/>
        <a:lstStyle/>
        <a:p>
          <a:endParaRPr lang="ru-RU"/>
        </a:p>
      </dgm:t>
    </dgm:pt>
    <dgm:pt modelId="{0FD4E7E2-36D5-4C0B-A266-724B81546E4E}" type="sibTrans" cxnId="{CF7B97E5-7BAD-42F2-A3F4-657BE0DC6FFE}">
      <dgm:prSet/>
      <dgm:spPr/>
      <dgm:t>
        <a:bodyPr/>
        <a:lstStyle/>
        <a:p>
          <a:endParaRPr lang="ru-RU"/>
        </a:p>
      </dgm:t>
    </dgm:pt>
    <dgm:pt modelId="{AA4625F9-DA96-4678-9E4E-917682A7059F}">
      <dgm:prSet/>
      <dgm:spPr/>
      <dgm:t>
        <a:bodyPr/>
        <a:lstStyle/>
        <a:p>
          <a:r>
            <a:rPr lang="ru-RU"/>
            <a:t> </a:t>
          </a:r>
          <a:r>
            <a:rPr lang="en-US"/>
            <a:t>&lt;</a:t>
          </a:r>
          <a:r>
            <a:rPr lang="ru-RU"/>
            <a:t>имя канала</a:t>
          </a:r>
          <a:r>
            <a:rPr lang="en-US"/>
            <a:t>&gt;</a:t>
          </a:r>
          <a:endParaRPr lang="ru-RU"/>
        </a:p>
      </dgm:t>
    </dgm:pt>
    <dgm:pt modelId="{350791B4-A7DD-46CE-9EF2-9FC6AE7DE3D6}" type="parTrans" cxnId="{064B75B1-3F10-4C6C-9493-1A0120077628}">
      <dgm:prSet/>
      <dgm:spPr/>
      <dgm:t>
        <a:bodyPr/>
        <a:lstStyle/>
        <a:p>
          <a:endParaRPr lang="ru-RU"/>
        </a:p>
      </dgm:t>
    </dgm:pt>
    <dgm:pt modelId="{840DE8B4-A596-4525-8BDC-5FD5D6AC6D37}" type="sibTrans" cxnId="{064B75B1-3F10-4C6C-9493-1A0120077628}">
      <dgm:prSet/>
      <dgm:spPr/>
      <dgm:t>
        <a:bodyPr/>
        <a:lstStyle/>
        <a:p>
          <a:endParaRPr lang="ru-RU"/>
        </a:p>
      </dgm:t>
    </dgm:pt>
    <dgm:pt modelId="{7E6EA297-EB83-4C67-9993-36639ADB90C4}">
      <dgm:prSet/>
      <dgm:spPr/>
      <dgm:t>
        <a:bodyPr/>
        <a:lstStyle/>
        <a:p>
          <a:r>
            <a:rPr lang="ru-RU"/>
            <a:t> </a:t>
          </a:r>
          <a:r>
            <a:rPr lang="en-US"/>
            <a:t>&lt;</a:t>
          </a:r>
          <a:r>
            <a:rPr lang="ru-RU"/>
            <a:t>имя канала</a:t>
          </a:r>
          <a:r>
            <a:rPr lang="en-US"/>
            <a:t>&gt;</a:t>
          </a:r>
          <a:endParaRPr lang="ru-RU"/>
        </a:p>
      </dgm:t>
    </dgm:pt>
    <dgm:pt modelId="{C2820226-6137-4236-8F7F-72AEA30D944A}" type="parTrans" cxnId="{EE599C84-3685-44A9-8412-882C54C18F21}">
      <dgm:prSet/>
      <dgm:spPr/>
      <dgm:t>
        <a:bodyPr/>
        <a:lstStyle/>
        <a:p>
          <a:endParaRPr lang="ru-RU"/>
        </a:p>
      </dgm:t>
    </dgm:pt>
    <dgm:pt modelId="{890D26A3-5500-485B-AF83-801048BBCE5A}" type="sibTrans" cxnId="{EE599C84-3685-44A9-8412-882C54C18F21}">
      <dgm:prSet/>
      <dgm:spPr/>
      <dgm:t>
        <a:bodyPr/>
        <a:lstStyle/>
        <a:p>
          <a:endParaRPr lang="ru-RU"/>
        </a:p>
      </dgm:t>
    </dgm:pt>
    <dgm:pt modelId="{8BA29F2A-D6A9-44A0-9F33-2014C7CAD031}">
      <dgm:prSet/>
      <dgm:spPr/>
      <dgm:t>
        <a:bodyPr/>
        <a:lstStyle/>
        <a:p>
          <a:r>
            <a:rPr lang="ru-RU"/>
            <a:t> ...</a:t>
          </a:r>
        </a:p>
      </dgm:t>
    </dgm:pt>
    <dgm:pt modelId="{C0E40D1F-7D72-4D22-B92F-29F5C3143BA4}" type="parTrans" cxnId="{6D4A5F4A-ABE7-470E-88EF-9624050E7587}">
      <dgm:prSet/>
      <dgm:spPr/>
      <dgm:t>
        <a:bodyPr/>
        <a:lstStyle/>
        <a:p>
          <a:endParaRPr lang="ru-RU"/>
        </a:p>
      </dgm:t>
    </dgm:pt>
    <dgm:pt modelId="{E8CB575F-47B9-4067-A902-5DE1D85B2A8C}" type="sibTrans" cxnId="{6D4A5F4A-ABE7-470E-88EF-9624050E7587}">
      <dgm:prSet/>
      <dgm:spPr/>
      <dgm:t>
        <a:bodyPr/>
        <a:lstStyle/>
        <a:p>
          <a:endParaRPr lang="ru-RU"/>
        </a:p>
      </dgm:t>
    </dgm:pt>
    <dgm:pt modelId="{0A57C81F-2FAB-4E6C-B8C9-814F5BB0FCD5}">
      <dgm:prSet/>
      <dgm:spPr/>
      <dgm:t>
        <a:bodyPr/>
        <a:lstStyle/>
        <a:p>
          <a:r>
            <a:rPr lang="ru-RU"/>
            <a:t>Набор каналов: </a:t>
          </a:r>
          <a:r>
            <a:rPr lang="en-US"/>
            <a:t>&lt;</a:t>
          </a:r>
          <a:r>
            <a:rPr lang="ru-RU"/>
            <a:t>имя</a:t>
          </a:r>
          <a:r>
            <a:rPr lang="en-US"/>
            <a:t>&gt;</a:t>
          </a:r>
          <a:endParaRPr lang="ru-RU"/>
        </a:p>
      </dgm:t>
    </dgm:pt>
    <dgm:pt modelId="{E8E663C2-8FF2-42A6-A766-E2F2A716CF76}" type="parTrans" cxnId="{3117F9A3-D704-4811-A40E-D4405BFDDC67}">
      <dgm:prSet/>
      <dgm:spPr/>
      <dgm:t>
        <a:bodyPr/>
        <a:lstStyle/>
        <a:p>
          <a:endParaRPr lang="ru-RU"/>
        </a:p>
      </dgm:t>
    </dgm:pt>
    <dgm:pt modelId="{69EAC384-E866-47FD-8B98-D385E56C6C23}" type="sibTrans" cxnId="{3117F9A3-D704-4811-A40E-D4405BFDDC67}">
      <dgm:prSet/>
      <dgm:spPr/>
      <dgm:t>
        <a:bodyPr/>
        <a:lstStyle/>
        <a:p>
          <a:endParaRPr lang="ru-RU"/>
        </a:p>
      </dgm:t>
    </dgm:pt>
    <dgm:pt modelId="{6FC49EFF-BF92-46F8-BF04-87D62E22D83F}">
      <dgm:prSet/>
      <dgm:spPr/>
      <dgm:t>
        <a:bodyPr/>
        <a:lstStyle/>
        <a:p>
          <a:r>
            <a:rPr lang="en-US"/>
            <a:t>&lt;</a:t>
          </a:r>
          <a:r>
            <a:rPr lang="ru-RU"/>
            <a:t>имя канала</a:t>
          </a:r>
          <a:r>
            <a:rPr lang="en-US"/>
            <a:t>&gt;</a:t>
          </a:r>
          <a:endParaRPr lang="ru-RU"/>
        </a:p>
      </dgm:t>
    </dgm:pt>
    <dgm:pt modelId="{628889A9-2914-4538-B523-000553EB2C4C}" type="parTrans" cxnId="{A140BD52-293D-4AB2-B79C-BD6F512C79E8}">
      <dgm:prSet/>
      <dgm:spPr/>
      <dgm:t>
        <a:bodyPr/>
        <a:lstStyle/>
        <a:p>
          <a:endParaRPr lang="ru-RU"/>
        </a:p>
      </dgm:t>
    </dgm:pt>
    <dgm:pt modelId="{176EC0B3-DB0D-4037-AFAD-036D6032FD36}" type="sibTrans" cxnId="{A140BD52-293D-4AB2-B79C-BD6F512C79E8}">
      <dgm:prSet/>
      <dgm:spPr/>
      <dgm:t>
        <a:bodyPr/>
        <a:lstStyle/>
        <a:p>
          <a:endParaRPr lang="ru-RU"/>
        </a:p>
      </dgm:t>
    </dgm:pt>
    <dgm:pt modelId="{9FA6FA59-46B1-437C-BD30-CC52AE52BFA5}">
      <dgm:prSet/>
      <dgm:spPr/>
      <dgm:t>
        <a:bodyPr/>
        <a:lstStyle/>
        <a:p>
          <a:r>
            <a:rPr lang="ru-RU"/>
            <a:t> </a:t>
          </a:r>
          <a:r>
            <a:rPr lang="en-US"/>
            <a:t>&lt;</a:t>
          </a:r>
          <a:r>
            <a:rPr lang="ru-RU"/>
            <a:t>имя канала</a:t>
          </a:r>
          <a:r>
            <a:rPr lang="en-US"/>
            <a:t>&gt;</a:t>
          </a:r>
          <a:endParaRPr lang="ru-RU"/>
        </a:p>
      </dgm:t>
    </dgm:pt>
    <dgm:pt modelId="{9FA0C3C6-4ECB-40F0-99B5-372747880C6A}" type="parTrans" cxnId="{B512D55D-7D0D-47E5-B933-BCCB01BF6F22}">
      <dgm:prSet/>
      <dgm:spPr/>
      <dgm:t>
        <a:bodyPr/>
        <a:lstStyle/>
        <a:p>
          <a:endParaRPr lang="ru-RU"/>
        </a:p>
      </dgm:t>
    </dgm:pt>
    <dgm:pt modelId="{9EE61CBB-88C2-4A15-8F1A-E4139225698C}" type="sibTrans" cxnId="{B512D55D-7D0D-47E5-B933-BCCB01BF6F22}">
      <dgm:prSet/>
      <dgm:spPr/>
      <dgm:t>
        <a:bodyPr/>
        <a:lstStyle/>
        <a:p>
          <a:endParaRPr lang="ru-RU"/>
        </a:p>
      </dgm:t>
    </dgm:pt>
    <dgm:pt modelId="{6E061095-E0A2-449E-9733-AA1506B7D56C}">
      <dgm:prSet/>
      <dgm:spPr/>
      <dgm:t>
        <a:bodyPr/>
        <a:lstStyle/>
        <a:p>
          <a:r>
            <a:rPr lang="ru-RU"/>
            <a:t> ...</a:t>
          </a:r>
        </a:p>
      </dgm:t>
    </dgm:pt>
    <dgm:pt modelId="{3500DDD7-8D0D-481A-948E-9A4B0BC49BF6}" type="parTrans" cxnId="{FFDC5333-4AE5-4A9F-982C-AC8F84E6EC5D}">
      <dgm:prSet/>
      <dgm:spPr/>
      <dgm:t>
        <a:bodyPr/>
        <a:lstStyle/>
        <a:p>
          <a:endParaRPr lang="ru-RU"/>
        </a:p>
      </dgm:t>
    </dgm:pt>
    <dgm:pt modelId="{5CA3EBCB-8FDE-4B57-97E5-0B3E4FD50A82}" type="sibTrans" cxnId="{FFDC5333-4AE5-4A9F-982C-AC8F84E6EC5D}">
      <dgm:prSet/>
      <dgm:spPr/>
      <dgm:t>
        <a:bodyPr/>
        <a:lstStyle/>
        <a:p>
          <a:endParaRPr lang="ru-RU"/>
        </a:p>
      </dgm:t>
    </dgm:pt>
    <dgm:pt modelId="{064F185D-DBCF-402E-B455-433069B9591C}">
      <dgm:prSet/>
      <dgm:spPr/>
      <dgm:t>
        <a:bodyPr/>
        <a:lstStyle/>
        <a:p>
          <a:r>
            <a:rPr lang="en-US"/>
            <a:t>...</a:t>
          </a:r>
          <a:endParaRPr lang="ru-RU"/>
        </a:p>
      </dgm:t>
    </dgm:pt>
    <dgm:pt modelId="{AF3C3260-0D6F-417A-8E39-7F06B49E207B}" type="parTrans" cxnId="{E77FC0D4-23CD-4D40-B11F-C68C3775539F}">
      <dgm:prSet/>
      <dgm:spPr/>
      <dgm:t>
        <a:bodyPr/>
        <a:lstStyle/>
        <a:p>
          <a:endParaRPr lang="ru-RU"/>
        </a:p>
      </dgm:t>
    </dgm:pt>
    <dgm:pt modelId="{B6920C12-8DEA-4500-A416-90B277E7555D}" type="sibTrans" cxnId="{E77FC0D4-23CD-4D40-B11F-C68C3775539F}">
      <dgm:prSet/>
      <dgm:spPr/>
      <dgm:t>
        <a:bodyPr/>
        <a:lstStyle/>
        <a:p>
          <a:endParaRPr lang="ru-RU"/>
        </a:p>
      </dgm:t>
    </dgm:pt>
    <dgm:pt modelId="{03270BC7-8E51-4E90-851D-BE7C7DE30B01}" type="pres">
      <dgm:prSet presAssocID="{0EBD4A51-85A0-4FAE-8129-858724C98028}" presName="hierChild1" presStyleCnt="0">
        <dgm:presLayoutVars>
          <dgm:orgChart val="1"/>
          <dgm:chPref val="1"/>
          <dgm:dir/>
          <dgm:animOne val="branch"/>
          <dgm:animLvl val="lvl"/>
          <dgm:resizeHandles/>
        </dgm:presLayoutVars>
      </dgm:prSet>
      <dgm:spPr/>
      <dgm:t>
        <a:bodyPr/>
        <a:lstStyle/>
        <a:p>
          <a:endParaRPr lang="ru-RU"/>
        </a:p>
      </dgm:t>
    </dgm:pt>
    <dgm:pt modelId="{C3DAB277-7BF0-42B1-895A-5826E0D82E97}" type="pres">
      <dgm:prSet presAssocID="{CB4CCD33-55C4-4F2B-B969-B887DACB1653}" presName="hierRoot1" presStyleCnt="0">
        <dgm:presLayoutVars>
          <dgm:hierBranch val="init"/>
        </dgm:presLayoutVars>
      </dgm:prSet>
      <dgm:spPr/>
    </dgm:pt>
    <dgm:pt modelId="{B53580AF-E773-480D-981D-288A053C3810}" type="pres">
      <dgm:prSet presAssocID="{CB4CCD33-55C4-4F2B-B969-B887DACB1653}" presName="rootComposite1" presStyleCnt="0"/>
      <dgm:spPr/>
    </dgm:pt>
    <dgm:pt modelId="{C198FD39-8628-443F-95BF-352AF5209BDB}" type="pres">
      <dgm:prSet presAssocID="{CB4CCD33-55C4-4F2B-B969-B887DACB1653}" presName="rootText1" presStyleLbl="node0" presStyleIdx="0" presStyleCnt="1" custScaleX="108599" custScaleY="200679" custLinFactNeighborX="-20124">
        <dgm:presLayoutVars>
          <dgm:chPref val="3"/>
        </dgm:presLayoutVars>
      </dgm:prSet>
      <dgm:spPr/>
      <dgm:t>
        <a:bodyPr/>
        <a:lstStyle/>
        <a:p>
          <a:endParaRPr lang="ru-RU"/>
        </a:p>
      </dgm:t>
    </dgm:pt>
    <dgm:pt modelId="{76CA6C32-0E88-4F41-8039-2F016176C0DA}" type="pres">
      <dgm:prSet presAssocID="{CB4CCD33-55C4-4F2B-B969-B887DACB1653}" presName="rootConnector1" presStyleLbl="node1" presStyleIdx="0" presStyleCnt="0"/>
      <dgm:spPr/>
      <dgm:t>
        <a:bodyPr/>
        <a:lstStyle/>
        <a:p>
          <a:endParaRPr lang="ru-RU"/>
        </a:p>
      </dgm:t>
    </dgm:pt>
    <dgm:pt modelId="{44FBBAA8-D936-4D35-8220-DB97B02475BA}" type="pres">
      <dgm:prSet presAssocID="{CB4CCD33-55C4-4F2B-B969-B887DACB1653}" presName="hierChild2" presStyleCnt="0"/>
      <dgm:spPr/>
    </dgm:pt>
    <dgm:pt modelId="{3C00A2A9-204C-4819-8F1C-8FE7C569F7E9}" type="pres">
      <dgm:prSet presAssocID="{64193C50-8185-4C3B-9B52-6483DC420F89}" presName="Name64" presStyleLbl="parChTrans1D2" presStyleIdx="0" presStyleCnt="3"/>
      <dgm:spPr/>
      <dgm:t>
        <a:bodyPr/>
        <a:lstStyle/>
        <a:p>
          <a:endParaRPr lang="ru-RU"/>
        </a:p>
      </dgm:t>
    </dgm:pt>
    <dgm:pt modelId="{E694473E-374A-4F08-A4DC-09457A8BE4B1}" type="pres">
      <dgm:prSet presAssocID="{9B3BE3C7-7684-417A-8B28-4E31BDF5D9BF}" presName="hierRoot2" presStyleCnt="0">
        <dgm:presLayoutVars>
          <dgm:hierBranch val="init"/>
        </dgm:presLayoutVars>
      </dgm:prSet>
      <dgm:spPr/>
    </dgm:pt>
    <dgm:pt modelId="{6FA8C996-DEBE-445B-A374-31126458E169}" type="pres">
      <dgm:prSet presAssocID="{9B3BE3C7-7684-417A-8B28-4E31BDF5D9BF}" presName="rootComposite" presStyleCnt="0"/>
      <dgm:spPr/>
    </dgm:pt>
    <dgm:pt modelId="{68FCD3B4-BBED-4046-AA21-1514C4148056}" type="pres">
      <dgm:prSet presAssocID="{9B3BE3C7-7684-417A-8B28-4E31BDF5D9BF}" presName="rootText" presStyleLbl="node2" presStyleIdx="0" presStyleCnt="3" custScaleX="121059" custScaleY="199095">
        <dgm:presLayoutVars>
          <dgm:chPref val="3"/>
        </dgm:presLayoutVars>
      </dgm:prSet>
      <dgm:spPr/>
      <dgm:t>
        <a:bodyPr/>
        <a:lstStyle/>
        <a:p>
          <a:endParaRPr lang="ru-RU"/>
        </a:p>
      </dgm:t>
    </dgm:pt>
    <dgm:pt modelId="{29C9A98B-B943-43E6-B02F-1510789BD28B}" type="pres">
      <dgm:prSet presAssocID="{9B3BE3C7-7684-417A-8B28-4E31BDF5D9BF}" presName="rootConnector" presStyleLbl="node2" presStyleIdx="0" presStyleCnt="3"/>
      <dgm:spPr/>
      <dgm:t>
        <a:bodyPr/>
        <a:lstStyle/>
        <a:p>
          <a:endParaRPr lang="ru-RU"/>
        </a:p>
      </dgm:t>
    </dgm:pt>
    <dgm:pt modelId="{1A320747-6896-4F0D-967C-C1DB98135167}" type="pres">
      <dgm:prSet presAssocID="{9B3BE3C7-7684-417A-8B28-4E31BDF5D9BF}" presName="hierChild4" presStyleCnt="0"/>
      <dgm:spPr/>
    </dgm:pt>
    <dgm:pt modelId="{6C49E2E1-53F8-4C35-A86F-77821DF72D5D}" type="pres">
      <dgm:prSet presAssocID="{350791B4-A7DD-46CE-9EF2-9FC6AE7DE3D6}" presName="Name64" presStyleLbl="parChTrans1D3" presStyleIdx="0" presStyleCnt="6"/>
      <dgm:spPr/>
      <dgm:t>
        <a:bodyPr/>
        <a:lstStyle/>
        <a:p>
          <a:endParaRPr lang="ru-RU"/>
        </a:p>
      </dgm:t>
    </dgm:pt>
    <dgm:pt modelId="{A8F0D023-E186-4801-878B-E8A4F5FD740F}" type="pres">
      <dgm:prSet presAssocID="{AA4625F9-DA96-4678-9E4E-917682A7059F}" presName="hierRoot2" presStyleCnt="0">
        <dgm:presLayoutVars>
          <dgm:hierBranch val="init"/>
        </dgm:presLayoutVars>
      </dgm:prSet>
      <dgm:spPr/>
    </dgm:pt>
    <dgm:pt modelId="{0F44C058-946F-493C-AA56-4F2D5C690F6D}" type="pres">
      <dgm:prSet presAssocID="{AA4625F9-DA96-4678-9E4E-917682A7059F}" presName="rootComposite" presStyleCnt="0"/>
      <dgm:spPr/>
    </dgm:pt>
    <dgm:pt modelId="{73C922C0-217D-4625-A97C-ADF231B7AF69}" type="pres">
      <dgm:prSet presAssocID="{AA4625F9-DA96-4678-9E4E-917682A7059F}" presName="rootText" presStyleLbl="node3" presStyleIdx="0" presStyleCnt="6">
        <dgm:presLayoutVars>
          <dgm:chPref val="3"/>
        </dgm:presLayoutVars>
      </dgm:prSet>
      <dgm:spPr/>
      <dgm:t>
        <a:bodyPr/>
        <a:lstStyle/>
        <a:p>
          <a:endParaRPr lang="ru-RU"/>
        </a:p>
      </dgm:t>
    </dgm:pt>
    <dgm:pt modelId="{FD89EC94-5569-4CCE-BDED-79F345A32BAB}" type="pres">
      <dgm:prSet presAssocID="{AA4625F9-DA96-4678-9E4E-917682A7059F}" presName="rootConnector" presStyleLbl="node3" presStyleIdx="0" presStyleCnt="6"/>
      <dgm:spPr/>
      <dgm:t>
        <a:bodyPr/>
        <a:lstStyle/>
        <a:p>
          <a:endParaRPr lang="ru-RU"/>
        </a:p>
      </dgm:t>
    </dgm:pt>
    <dgm:pt modelId="{E9AB5920-8215-405F-A035-2D48DB3EB52A}" type="pres">
      <dgm:prSet presAssocID="{AA4625F9-DA96-4678-9E4E-917682A7059F}" presName="hierChild4" presStyleCnt="0"/>
      <dgm:spPr/>
    </dgm:pt>
    <dgm:pt modelId="{DEEFDCB8-D8E8-43B2-B957-86C2010A60B2}" type="pres">
      <dgm:prSet presAssocID="{AA4625F9-DA96-4678-9E4E-917682A7059F}" presName="hierChild5" presStyleCnt="0"/>
      <dgm:spPr/>
    </dgm:pt>
    <dgm:pt modelId="{3D7FC5E7-A687-4722-8C28-E5735999AD75}" type="pres">
      <dgm:prSet presAssocID="{C2820226-6137-4236-8F7F-72AEA30D944A}" presName="Name64" presStyleLbl="parChTrans1D3" presStyleIdx="1" presStyleCnt="6"/>
      <dgm:spPr/>
      <dgm:t>
        <a:bodyPr/>
        <a:lstStyle/>
        <a:p>
          <a:endParaRPr lang="ru-RU"/>
        </a:p>
      </dgm:t>
    </dgm:pt>
    <dgm:pt modelId="{78A67375-0EDA-400A-B68C-ED365D83B2D7}" type="pres">
      <dgm:prSet presAssocID="{7E6EA297-EB83-4C67-9993-36639ADB90C4}" presName="hierRoot2" presStyleCnt="0">
        <dgm:presLayoutVars>
          <dgm:hierBranch val="init"/>
        </dgm:presLayoutVars>
      </dgm:prSet>
      <dgm:spPr/>
    </dgm:pt>
    <dgm:pt modelId="{F406CFB9-D8D5-4E13-8F1A-FF97C4ACDFF5}" type="pres">
      <dgm:prSet presAssocID="{7E6EA297-EB83-4C67-9993-36639ADB90C4}" presName="rootComposite" presStyleCnt="0"/>
      <dgm:spPr/>
    </dgm:pt>
    <dgm:pt modelId="{6F2A0187-40D6-45C5-B31A-DFCC9F3C2C3A}" type="pres">
      <dgm:prSet presAssocID="{7E6EA297-EB83-4C67-9993-36639ADB90C4}" presName="rootText" presStyleLbl="node3" presStyleIdx="1" presStyleCnt="6">
        <dgm:presLayoutVars>
          <dgm:chPref val="3"/>
        </dgm:presLayoutVars>
      </dgm:prSet>
      <dgm:spPr/>
      <dgm:t>
        <a:bodyPr/>
        <a:lstStyle/>
        <a:p>
          <a:endParaRPr lang="ru-RU"/>
        </a:p>
      </dgm:t>
    </dgm:pt>
    <dgm:pt modelId="{3093C0BC-7CB6-495D-B8F9-65CDAC4FB135}" type="pres">
      <dgm:prSet presAssocID="{7E6EA297-EB83-4C67-9993-36639ADB90C4}" presName="rootConnector" presStyleLbl="node3" presStyleIdx="1" presStyleCnt="6"/>
      <dgm:spPr/>
      <dgm:t>
        <a:bodyPr/>
        <a:lstStyle/>
        <a:p>
          <a:endParaRPr lang="ru-RU"/>
        </a:p>
      </dgm:t>
    </dgm:pt>
    <dgm:pt modelId="{71261CD7-B1C5-4079-9E4B-8CF428C9D26C}" type="pres">
      <dgm:prSet presAssocID="{7E6EA297-EB83-4C67-9993-36639ADB90C4}" presName="hierChild4" presStyleCnt="0"/>
      <dgm:spPr/>
    </dgm:pt>
    <dgm:pt modelId="{2C18452D-8626-4795-89CC-E1F898AF44CF}" type="pres">
      <dgm:prSet presAssocID="{7E6EA297-EB83-4C67-9993-36639ADB90C4}" presName="hierChild5" presStyleCnt="0"/>
      <dgm:spPr/>
    </dgm:pt>
    <dgm:pt modelId="{AD590440-1D26-4E4B-BA88-E06E6CEC7EB5}" type="pres">
      <dgm:prSet presAssocID="{C0E40D1F-7D72-4D22-B92F-29F5C3143BA4}" presName="Name64" presStyleLbl="parChTrans1D3" presStyleIdx="2" presStyleCnt="6"/>
      <dgm:spPr/>
      <dgm:t>
        <a:bodyPr/>
        <a:lstStyle/>
        <a:p>
          <a:endParaRPr lang="ru-RU"/>
        </a:p>
      </dgm:t>
    </dgm:pt>
    <dgm:pt modelId="{82C69848-6CC6-42CE-9BF8-8913978C1E06}" type="pres">
      <dgm:prSet presAssocID="{8BA29F2A-D6A9-44A0-9F33-2014C7CAD031}" presName="hierRoot2" presStyleCnt="0">
        <dgm:presLayoutVars>
          <dgm:hierBranch val="init"/>
        </dgm:presLayoutVars>
      </dgm:prSet>
      <dgm:spPr/>
    </dgm:pt>
    <dgm:pt modelId="{B8E963DB-8FE6-41F8-93E0-539F89BB3A6E}" type="pres">
      <dgm:prSet presAssocID="{8BA29F2A-D6A9-44A0-9F33-2014C7CAD031}" presName="rootComposite" presStyleCnt="0"/>
      <dgm:spPr/>
    </dgm:pt>
    <dgm:pt modelId="{246C3783-A5F7-4493-8142-3DD392CB66BB}" type="pres">
      <dgm:prSet presAssocID="{8BA29F2A-D6A9-44A0-9F33-2014C7CAD031}" presName="rootText" presStyleLbl="node3" presStyleIdx="2" presStyleCnt="6">
        <dgm:presLayoutVars>
          <dgm:chPref val="3"/>
        </dgm:presLayoutVars>
      </dgm:prSet>
      <dgm:spPr/>
      <dgm:t>
        <a:bodyPr/>
        <a:lstStyle/>
        <a:p>
          <a:endParaRPr lang="ru-RU"/>
        </a:p>
      </dgm:t>
    </dgm:pt>
    <dgm:pt modelId="{795DB3BA-1AF7-4688-B790-5A7E5F616062}" type="pres">
      <dgm:prSet presAssocID="{8BA29F2A-D6A9-44A0-9F33-2014C7CAD031}" presName="rootConnector" presStyleLbl="node3" presStyleIdx="2" presStyleCnt="6"/>
      <dgm:spPr/>
      <dgm:t>
        <a:bodyPr/>
        <a:lstStyle/>
        <a:p>
          <a:endParaRPr lang="ru-RU"/>
        </a:p>
      </dgm:t>
    </dgm:pt>
    <dgm:pt modelId="{84919C33-29C7-474E-9F65-7A09D485198A}" type="pres">
      <dgm:prSet presAssocID="{8BA29F2A-D6A9-44A0-9F33-2014C7CAD031}" presName="hierChild4" presStyleCnt="0"/>
      <dgm:spPr/>
    </dgm:pt>
    <dgm:pt modelId="{3344971B-04A3-42D3-9D59-3B5894147310}" type="pres">
      <dgm:prSet presAssocID="{8BA29F2A-D6A9-44A0-9F33-2014C7CAD031}" presName="hierChild5" presStyleCnt="0"/>
      <dgm:spPr/>
    </dgm:pt>
    <dgm:pt modelId="{46780289-D3B3-41E1-AA9C-9E08C61421D4}" type="pres">
      <dgm:prSet presAssocID="{9B3BE3C7-7684-417A-8B28-4E31BDF5D9BF}" presName="hierChild5" presStyleCnt="0"/>
      <dgm:spPr/>
    </dgm:pt>
    <dgm:pt modelId="{A1A94EA8-8090-4845-BEDB-E93F413AFBEF}" type="pres">
      <dgm:prSet presAssocID="{E8E663C2-8FF2-42A6-A766-E2F2A716CF76}" presName="Name64" presStyleLbl="parChTrans1D2" presStyleIdx="1" presStyleCnt="3"/>
      <dgm:spPr/>
      <dgm:t>
        <a:bodyPr/>
        <a:lstStyle/>
        <a:p>
          <a:endParaRPr lang="ru-RU"/>
        </a:p>
      </dgm:t>
    </dgm:pt>
    <dgm:pt modelId="{944947D8-F02D-4AD6-ACCB-27360D519D51}" type="pres">
      <dgm:prSet presAssocID="{0A57C81F-2FAB-4E6C-B8C9-814F5BB0FCD5}" presName="hierRoot2" presStyleCnt="0">
        <dgm:presLayoutVars>
          <dgm:hierBranch val="init"/>
        </dgm:presLayoutVars>
      </dgm:prSet>
      <dgm:spPr/>
    </dgm:pt>
    <dgm:pt modelId="{C7D73E9E-A6F5-4599-B722-3B850B194C28}" type="pres">
      <dgm:prSet presAssocID="{0A57C81F-2FAB-4E6C-B8C9-814F5BB0FCD5}" presName="rootComposite" presStyleCnt="0"/>
      <dgm:spPr/>
    </dgm:pt>
    <dgm:pt modelId="{794B8F8D-C97C-40BD-9B14-A7BFEC90E638}" type="pres">
      <dgm:prSet presAssocID="{0A57C81F-2FAB-4E6C-B8C9-814F5BB0FCD5}" presName="rootText" presStyleLbl="node2" presStyleIdx="1" presStyleCnt="3" custScaleX="123676" custScaleY="198056">
        <dgm:presLayoutVars>
          <dgm:chPref val="3"/>
        </dgm:presLayoutVars>
      </dgm:prSet>
      <dgm:spPr/>
      <dgm:t>
        <a:bodyPr/>
        <a:lstStyle/>
        <a:p>
          <a:endParaRPr lang="ru-RU"/>
        </a:p>
      </dgm:t>
    </dgm:pt>
    <dgm:pt modelId="{7F892BE7-7E2B-4794-8939-DB7306125BA4}" type="pres">
      <dgm:prSet presAssocID="{0A57C81F-2FAB-4E6C-B8C9-814F5BB0FCD5}" presName="rootConnector" presStyleLbl="node2" presStyleIdx="1" presStyleCnt="3"/>
      <dgm:spPr/>
      <dgm:t>
        <a:bodyPr/>
        <a:lstStyle/>
        <a:p>
          <a:endParaRPr lang="ru-RU"/>
        </a:p>
      </dgm:t>
    </dgm:pt>
    <dgm:pt modelId="{49D158ED-A9BE-4999-948D-5D03176DA4B8}" type="pres">
      <dgm:prSet presAssocID="{0A57C81F-2FAB-4E6C-B8C9-814F5BB0FCD5}" presName="hierChild4" presStyleCnt="0"/>
      <dgm:spPr/>
    </dgm:pt>
    <dgm:pt modelId="{ED89A2C7-5643-4C14-BB87-582745AAF38D}" type="pres">
      <dgm:prSet presAssocID="{628889A9-2914-4538-B523-000553EB2C4C}" presName="Name64" presStyleLbl="parChTrans1D3" presStyleIdx="3" presStyleCnt="6"/>
      <dgm:spPr/>
      <dgm:t>
        <a:bodyPr/>
        <a:lstStyle/>
        <a:p>
          <a:endParaRPr lang="ru-RU"/>
        </a:p>
      </dgm:t>
    </dgm:pt>
    <dgm:pt modelId="{AC78B60E-E921-4CD1-97A3-2A350CAD0819}" type="pres">
      <dgm:prSet presAssocID="{6FC49EFF-BF92-46F8-BF04-87D62E22D83F}" presName="hierRoot2" presStyleCnt="0">
        <dgm:presLayoutVars>
          <dgm:hierBranch val="init"/>
        </dgm:presLayoutVars>
      </dgm:prSet>
      <dgm:spPr/>
    </dgm:pt>
    <dgm:pt modelId="{DC21E5A0-7F73-4245-BA60-464E4F467292}" type="pres">
      <dgm:prSet presAssocID="{6FC49EFF-BF92-46F8-BF04-87D62E22D83F}" presName="rootComposite" presStyleCnt="0"/>
      <dgm:spPr/>
    </dgm:pt>
    <dgm:pt modelId="{9FFD5825-584B-4138-8779-52132F78DB31}" type="pres">
      <dgm:prSet presAssocID="{6FC49EFF-BF92-46F8-BF04-87D62E22D83F}" presName="rootText" presStyleLbl="node3" presStyleIdx="3" presStyleCnt="6">
        <dgm:presLayoutVars>
          <dgm:chPref val="3"/>
        </dgm:presLayoutVars>
      </dgm:prSet>
      <dgm:spPr/>
      <dgm:t>
        <a:bodyPr/>
        <a:lstStyle/>
        <a:p>
          <a:endParaRPr lang="ru-RU"/>
        </a:p>
      </dgm:t>
    </dgm:pt>
    <dgm:pt modelId="{0A5728D1-B9F0-4EB3-B75D-BD511083CA09}" type="pres">
      <dgm:prSet presAssocID="{6FC49EFF-BF92-46F8-BF04-87D62E22D83F}" presName="rootConnector" presStyleLbl="node3" presStyleIdx="3" presStyleCnt="6"/>
      <dgm:spPr/>
      <dgm:t>
        <a:bodyPr/>
        <a:lstStyle/>
        <a:p>
          <a:endParaRPr lang="ru-RU"/>
        </a:p>
      </dgm:t>
    </dgm:pt>
    <dgm:pt modelId="{C2CAB53E-02EA-47D4-BF3C-C267F13DB461}" type="pres">
      <dgm:prSet presAssocID="{6FC49EFF-BF92-46F8-BF04-87D62E22D83F}" presName="hierChild4" presStyleCnt="0"/>
      <dgm:spPr/>
    </dgm:pt>
    <dgm:pt modelId="{AC64FD95-14D7-47A7-84AC-CB2F733ABDFD}" type="pres">
      <dgm:prSet presAssocID="{6FC49EFF-BF92-46F8-BF04-87D62E22D83F}" presName="hierChild5" presStyleCnt="0"/>
      <dgm:spPr/>
    </dgm:pt>
    <dgm:pt modelId="{3E2473FA-F5F9-4BF7-9298-4F7B9A2E4805}" type="pres">
      <dgm:prSet presAssocID="{9FA0C3C6-4ECB-40F0-99B5-372747880C6A}" presName="Name64" presStyleLbl="parChTrans1D3" presStyleIdx="4" presStyleCnt="6"/>
      <dgm:spPr/>
      <dgm:t>
        <a:bodyPr/>
        <a:lstStyle/>
        <a:p>
          <a:endParaRPr lang="ru-RU"/>
        </a:p>
      </dgm:t>
    </dgm:pt>
    <dgm:pt modelId="{BC58DD96-C612-481A-8D5D-89F68D5E0FC3}" type="pres">
      <dgm:prSet presAssocID="{9FA6FA59-46B1-437C-BD30-CC52AE52BFA5}" presName="hierRoot2" presStyleCnt="0">
        <dgm:presLayoutVars>
          <dgm:hierBranch val="init"/>
        </dgm:presLayoutVars>
      </dgm:prSet>
      <dgm:spPr/>
    </dgm:pt>
    <dgm:pt modelId="{0B3A0F26-E4C0-49A8-8F07-B52139D51D39}" type="pres">
      <dgm:prSet presAssocID="{9FA6FA59-46B1-437C-BD30-CC52AE52BFA5}" presName="rootComposite" presStyleCnt="0"/>
      <dgm:spPr/>
    </dgm:pt>
    <dgm:pt modelId="{F03A840D-16ED-41DA-AF39-17EA05CA3912}" type="pres">
      <dgm:prSet presAssocID="{9FA6FA59-46B1-437C-BD30-CC52AE52BFA5}" presName="rootText" presStyleLbl="node3" presStyleIdx="4" presStyleCnt="6">
        <dgm:presLayoutVars>
          <dgm:chPref val="3"/>
        </dgm:presLayoutVars>
      </dgm:prSet>
      <dgm:spPr/>
      <dgm:t>
        <a:bodyPr/>
        <a:lstStyle/>
        <a:p>
          <a:endParaRPr lang="ru-RU"/>
        </a:p>
      </dgm:t>
    </dgm:pt>
    <dgm:pt modelId="{7DD6E41D-A69B-49B4-8802-FD13704F227E}" type="pres">
      <dgm:prSet presAssocID="{9FA6FA59-46B1-437C-BD30-CC52AE52BFA5}" presName="rootConnector" presStyleLbl="node3" presStyleIdx="4" presStyleCnt="6"/>
      <dgm:spPr/>
      <dgm:t>
        <a:bodyPr/>
        <a:lstStyle/>
        <a:p>
          <a:endParaRPr lang="ru-RU"/>
        </a:p>
      </dgm:t>
    </dgm:pt>
    <dgm:pt modelId="{DDA78FB5-6E3C-40B3-896D-F338FA443A28}" type="pres">
      <dgm:prSet presAssocID="{9FA6FA59-46B1-437C-BD30-CC52AE52BFA5}" presName="hierChild4" presStyleCnt="0"/>
      <dgm:spPr/>
    </dgm:pt>
    <dgm:pt modelId="{3FB80079-7E4B-4A2E-B234-2F892CE7DC47}" type="pres">
      <dgm:prSet presAssocID="{9FA6FA59-46B1-437C-BD30-CC52AE52BFA5}" presName="hierChild5" presStyleCnt="0"/>
      <dgm:spPr/>
    </dgm:pt>
    <dgm:pt modelId="{8BD807C6-6CEB-4CE9-AA61-6B6FA8660863}" type="pres">
      <dgm:prSet presAssocID="{3500DDD7-8D0D-481A-948E-9A4B0BC49BF6}" presName="Name64" presStyleLbl="parChTrans1D3" presStyleIdx="5" presStyleCnt="6"/>
      <dgm:spPr/>
      <dgm:t>
        <a:bodyPr/>
        <a:lstStyle/>
        <a:p>
          <a:endParaRPr lang="ru-RU"/>
        </a:p>
      </dgm:t>
    </dgm:pt>
    <dgm:pt modelId="{874A61B8-5E59-48B6-8F29-862BEBD395C5}" type="pres">
      <dgm:prSet presAssocID="{6E061095-E0A2-449E-9733-AA1506B7D56C}" presName="hierRoot2" presStyleCnt="0">
        <dgm:presLayoutVars>
          <dgm:hierBranch val="init"/>
        </dgm:presLayoutVars>
      </dgm:prSet>
      <dgm:spPr/>
    </dgm:pt>
    <dgm:pt modelId="{114B6EB7-9AA1-4B30-9EC0-03A27840834B}" type="pres">
      <dgm:prSet presAssocID="{6E061095-E0A2-449E-9733-AA1506B7D56C}" presName="rootComposite" presStyleCnt="0"/>
      <dgm:spPr/>
    </dgm:pt>
    <dgm:pt modelId="{16371A75-FA57-4C8A-86CC-F86AEE82E856}" type="pres">
      <dgm:prSet presAssocID="{6E061095-E0A2-449E-9733-AA1506B7D56C}" presName="rootText" presStyleLbl="node3" presStyleIdx="5" presStyleCnt="6">
        <dgm:presLayoutVars>
          <dgm:chPref val="3"/>
        </dgm:presLayoutVars>
      </dgm:prSet>
      <dgm:spPr/>
      <dgm:t>
        <a:bodyPr/>
        <a:lstStyle/>
        <a:p>
          <a:endParaRPr lang="ru-RU"/>
        </a:p>
      </dgm:t>
    </dgm:pt>
    <dgm:pt modelId="{A73689CD-BEEF-48D2-AA77-8DD6E6A72370}" type="pres">
      <dgm:prSet presAssocID="{6E061095-E0A2-449E-9733-AA1506B7D56C}" presName="rootConnector" presStyleLbl="node3" presStyleIdx="5" presStyleCnt="6"/>
      <dgm:spPr/>
      <dgm:t>
        <a:bodyPr/>
        <a:lstStyle/>
        <a:p>
          <a:endParaRPr lang="ru-RU"/>
        </a:p>
      </dgm:t>
    </dgm:pt>
    <dgm:pt modelId="{47907E88-3799-47BE-BB6F-C9159E7786E4}" type="pres">
      <dgm:prSet presAssocID="{6E061095-E0A2-449E-9733-AA1506B7D56C}" presName="hierChild4" presStyleCnt="0"/>
      <dgm:spPr/>
    </dgm:pt>
    <dgm:pt modelId="{AC85D6D8-10A8-47B2-8CBE-E5678E49B3B7}" type="pres">
      <dgm:prSet presAssocID="{6E061095-E0A2-449E-9733-AA1506B7D56C}" presName="hierChild5" presStyleCnt="0"/>
      <dgm:spPr/>
    </dgm:pt>
    <dgm:pt modelId="{EC4A59E4-8A0A-41C4-A67B-56919895C737}" type="pres">
      <dgm:prSet presAssocID="{0A57C81F-2FAB-4E6C-B8C9-814F5BB0FCD5}" presName="hierChild5" presStyleCnt="0"/>
      <dgm:spPr/>
    </dgm:pt>
    <dgm:pt modelId="{58270466-3453-4E22-8D00-F54EE2913992}" type="pres">
      <dgm:prSet presAssocID="{AF3C3260-0D6F-417A-8E39-7F06B49E207B}" presName="Name64" presStyleLbl="parChTrans1D2" presStyleIdx="2" presStyleCnt="3"/>
      <dgm:spPr/>
      <dgm:t>
        <a:bodyPr/>
        <a:lstStyle/>
        <a:p>
          <a:endParaRPr lang="ru-RU"/>
        </a:p>
      </dgm:t>
    </dgm:pt>
    <dgm:pt modelId="{1D2A8BF3-0FB2-4DBF-A690-0E2AB09E5440}" type="pres">
      <dgm:prSet presAssocID="{064F185D-DBCF-402E-B455-433069B9591C}" presName="hierRoot2" presStyleCnt="0">
        <dgm:presLayoutVars>
          <dgm:hierBranch val="init"/>
        </dgm:presLayoutVars>
      </dgm:prSet>
      <dgm:spPr/>
    </dgm:pt>
    <dgm:pt modelId="{AA27C5C5-3AB6-4B53-B092-0A099F79C513}" type="pres">
      <dgm:prSet presAssocID="{064F185D-DBCF-402E-B455-433069B9591C}" presName="rootComposite" presStyleCnt="0"/>
      <dgm:spPr/>
    </dgm:pt>
    <dgm:pt modelId="{B8641286-B3AC-459D-9CCA-D98C1E57CED5}" type="pres">
      <dgm:prSet presAssocID="{064F185D-DBCF-402E-B455-433069B9591C}" presName="rootText" presStyleLbl="node2" presStyleIdx="2" presStyleCnt="3" custScaleX="122944">
        <dgm:presLayoutVars>
          <dgm:chPref val="3"/>
        </dgm:presLayoutVars>
      </dgm:prSet>
      <dgm:spPr/>
      <dgm:t>
        <a:bodyPr/>
        <a:lstStyle/>
        <a:p>
          <a:endParaRPr lang="ru-RU"/>
        </a:p>
      </dgm:t>
    </dgm:pt>
    <dgm:pt modelId="{214F4147-7A59-4008-A407-D9F6C8FDC8B8}" type="pres">
      <dgm:prSet presAssocID="{064F185D-DBCF-402E-B455-433069B9591C}" presName="rootConnector" presStyleLbl="node2" presStyleIdx="2" presStyleCnt="3"/>
      <dgm:spPr/>
      <dgm:t>
        <a:bodyPr/>
        <a:lstStyle/>
        <a:p>
          <a:endParaRPr lang="ru-RU"/>
        </a:p>
      </dgm:t>
    </dgm:pt>
    <dgm:pt modelId="{936BBDC1-E2ED-4AF6-8BBA-CA766C51CBCE}" type="pres">
      <dgm:prSet presAssocID="{064F185D-DBCF-402E-B455-433069B9591C}" presName="hierChild4" presStyleCnt="0"/>
      <dgm:spPr/>
    </dgm:pt>
    <dgm:pt modelId="{A24BE7F2-2709-415E-B563-8A35F6ED0D77}" type="pres">
      <dgm:prSet presAssocID="{064F185D-DBCF-402E-B455-433069B9591C}" presName="hierChild5" presStyleCnt="0"/>
      <dgm:spPr/>
    </dgm:pt>
    <dgm:pt modelId="{69BBFA7B-1292-4E63-BA67-C3A49ED9E35B}" type="pres">
      <dgm:prSet presAssocID="{CB4CCD33-55C4-4F2B-B969-B887DACB1653}" presName="hierChild3" presStyleCnt="0"/>
      <dgm:spPr/>
    </dgm:pt>
  </dgm:ptLst>
  <dgm:cxnLst>
    <dgm:cxn modelId="{5611CBED-37D2-44AC-A8C1-85A77AFF9034}" type="presOf" srcId="{9FA0C3C6-4ECB-40F0-99B5-372747880C6A}" destId="{3E2473FA-F5F9-4BF7-9298-4F7B9A2E4805}" srcOrd="0" destOrd="0" presId="urn:microsoft.com/office/officeart/2009/3/layout/HorizontalOrganizationChart"/>
    <dgm:cxn modelId="{3117F9A3-D704-4811-A40E-D4405BFDDC67}" srcId="{CB4CCD33-55C4-4F2B-B969-B887DACB1653}" destId="{0A57C81F-2FAB-4E6C-B8C9-814F5BB0FCD5}" srcOrd="1" destOrd="0" parTransId="{E8E663C2-8FF2-42A6-A766-E2F2A716CF76}" sibTransId="{69EAC384-E866-47FD-8B98-D385E56C6C23}"/>
    <dgm:cxn modelId="{F8AE3786-C1DE-488B-8DA2-4997B77487D7}" type="presOf" srcId="{064F185D-DBCF-402E-B455-433069B9591C}" destId="{214F4147-7A59-4008-A407-D9F6C8FDC8B8}" srcOrd="1" destOrd="0" presId="urn:microsoft.com/office/officeart/2009/3/layout/HorizontalOrganizationChart"/>
    <dgm:cxn modelId="{B512D55D-7D0D-47E5-B933-BCCB01BF6F22}" srcId="{0A57C81F-2FAB-4E6C-B8C9-814F5BB0FCD5}" destId="{9FA6FA59-46B1-437C-BD30-CC52AE52BFA5}" srcOrd="1" destOrd="0" parTransId="{9FA0C3C6-4ECB-40F0-99B5-372747880C6A}" sibTransId="{9EE61CBB-88C2-4A15-8F1A-E4139225698C}"/>
    <dgm:cxn modelId="{CF7B97E5-7BAD-42F2-A3F4-657BE0DC6FFE}" srcId="{CB4CCD33-55C4-4F2B-B969-B887DACB1653}" destId="{9B3BE3C7-7684-417A-8B28-4E31BDF5D9BF}" srcOrd="0" destOrd="0" parTransId="{64193C50-8185-4C3B-9B52-6483DC420F89}" sibTransId="{0FD4E7E2-36D5-4C0B-A266-724B81546E4E}"/>
    <dgm:cxn modelId="{F237AB3B-D556-4433-9238-0CACDC81EDC7}" type="presOf" srcId="{9FA6FA59-46B1-437C-BD30-CC52AE52BFA5}" destId="{F03A840D-16ED-41DA-AF39-17EA05CA3912}" srcOrd="0" destOrd="0" presId="urn:microsoft.com/office/officeart/2009/3/layout/HorizontalOrganizationChart"/>
    <dgm:cxn modelId="{3B0673B7-1FD4-4369-A8C3-8D060DDBD3C0}" type="presOf" srcId="{AF3C3260-0D6F-417A-8E39-7F06B49E207B}" destId="{58270466-3453-4E22-8D00-F54EE2913992}" srcOrd="0" destOrd="0" presId="urn:microsoft.com/office/officeart/2009/3/layout/HorizontalOrganizationChart"/>
    <dgm:cxn modelId="{7220B888-F7EB-4BE7-B2F1-78C02F0DB523}" srcId="{0EBD4A51-85A0-4FAE-8129-858724C98028}" destId="{CB4CCD33-55C4-4F2B-B969-B887DACB1653}" srcOrd="0" destOrd="0" parTransId="{B781E14F-9E17-4BFD-B255-F0C65F6CEFA1}" sibTransId="{981D57A8-782D-417A-B40C-23218ED3B575}"/>
    <dgm:cxn modelId="{7AF90D3B-906C-4893-8FDD-3F731267BFB2}" type="presOf" srcId="{9B3BE3C7-7684-417A-8B28-4E31BDF5D9BF}" destId="{29C9A98B-B943-43E6-B02F-1510789BD28B}" srcOrd="1" destOrd="0" presId="urn:microsoft.com/office/officeart/2009/3/layout/HorizontalOrganizationChart"/>
    <dgm:cxn modelId="{2ABA74EE-5869-46A6-B8A2-3CD4F0E08896}" type="presOf" srcId="{CB4CCD33-55C4-4F2B-B969-B887DACB1653}" destId="{C198FD39-8628-443F-95BF-352AF5209BDB}" srcOrd="0" destOrd="0" presId="urn:microsoft.com/office/officeart/2009/3/layout/HorizontalOrganizationChart"/>
    <dgm:cxn modelId="{26A340D8-78EB-46D5-9A9B-856D2594F043}" type="presOf" srcId="{6FC49EFF-BF92-46F8-BF04-87D62E22D83F}" destId="{9FFD5825-584B-4138-8779-52132F78DB31}" srcOrd="0" destOrd="0" presId="urn:microsoft.com/office/officeart/2009/3/layout/HorizontalOrganizationChart"/>
    <dgm:cxn modelId="{E77FC0D4-23CD-4D40-B11F-C68C3775539F}" srcId="{CB4CCD33-55C4-4F2B-B969-B887DACB1653}" destId="{064F185D-DBCF-402E-B455-433069B9591C}" srcOrd="2" destOrd="0" parTransId="{AF3C3260-0D6F-417A-8E39-7F06B49E207B}" sibTransId="{B6920C12-8DEA-4500-A416-90B277E7555D}"/>
    <dgm:cxn modelId="{06CFAB56-8FA5-48FB-A225-F1A7CFA68FCD}" type="presOf" srcId="{C2820226-6137-4236-8F7F-72AEA30D944A}" destId="{3D7FC5E7-A687-4722-8C28-E5735999AD75}" srcOrd="0" destOrd="0" presId="urn:microsoft.com/office/officeart/2009/3/layout/HorizontalOrganizationChart"/>
    <dgm:cxn modelId="{6D4A5F4A-ABE7-470E-88EF-9624050E7587}" srcId="{9B3BE3C7-7684-417A-8B28-4E31BDF5D9BF}" destId="{8BA29F2A-D6A9-44A0-9F33-2014C7CAD031}" srcOrd="2" destOrd="0" parTransId="{C0E40D1F-7D72-4D22-B92F-29F5C3143BA4}" sibTransId="{E8CB575F-47B9-4067-A902-5DE1D85B2A8C}"/>
    <dgm:cxn modelId="{EE599C84-3685-44A9-8412-882C54C18F21}" srcId="{9B3BE3C7-7684-417A-8B28-4E31BDF5D9BF}" destId="{7E6EA297-EB83-4C67-9993-36639ADB90C4}" srcOrd="1" destOrd="0" parTransId="{C2820226-6137-4236-8F7F-72AEA30D944A}" sibTransId="{890D26A3-5500-485B-AF83-801048BBCE5A}"/>
    <dgm:cxn modelId="{E7783F7B-8FB6-49B6-AC0E-2882C2463256}" type="presOf" srcId="{6FC49EFF-BF92-46F8-BF04-87D62E22D83F}" destId="{0A5728D1-B9F0-4EB3-B75D-BD511083CA09}" srcOrd="1" destOrd="0" presId="urn:microsoft.com/office/officeart/2009/3/layout/HorizontalOrganizationChart"/>
    <dgm:cxn modelId="{72C22537-49B0-4A56-9879-65B8432259E6}" type="presOf" srcId="{3500DDD7-8D0D-481A-948E-9A4B0BC49BF6}" destId="{8BD807C6-6CEB-4CE9-AA61-6B6FA8660863}" srcOrd="0" destOrd="0" presId="urn:microsoft.com/office/officeart/2009/3/layout/HorizontalOrganizationChart"/>
    <dgm:cxn modelId="{C2989102-94B0-4246-8621-352C6890E9CE}" type="presOf" srcId="{E8E663C2-8FF2-42A6-A766-E2F2A716CF76}" destId="{A1A94EA8-8090-4845-BEDB-E93F413AFBEF}" srcOrd="0" destOrd="0" presId="urn:microsoft.com/office/officeart/2009/3/layout/HorizontalOrganizationChart"/>
    <dgm:cxn modelId="{6A76C4EC-F525-4D04-900A-9D17BBA6F84E}" type="presOf" srcId="{AA4625F9-DA96-4678-9E4E-917682A7059F}" destId="{FD89EC94-5569-4CCE-BDED-79F345A32BAB}" srcOrd="1" destOrd="0" presId="urn:microsoft.com/office/officeart/2009/3/layout/HorizontalOrganizationChart"/>
    <dgm:cxn modelId="{FA4B4692-E03C-4FFC-9D69-D2ED21BCD1BD}" type="presOf" srcId="{7E6EA297-EB83-4C67-9993-36639ADB90C4}" destId="{6F2A0187-40D6-45C5-B31A-DFCC9F3C2C3A}" srcOrd="0" destOrd="0" presId="urn:microsoft.com/office/officeart/2009/3/layout/HorizontalOrganizationChart"/>
    <dgm:cxn modelId="{4ED0E041-37E8-4BD0-A47D-16324C59F5A8}" type="presOf" srcId="{6E061095-E0A2-449E-9733-AA1506B7D56C}" destId="{A73689CD-BEEF-48D2-AA77-8DD6E6A72370}" srcOrd="1" destOrd="0" presId="urn:microsoft.com/office/officeart/2009/3/layout/HorizontalOrganizationChart"/>
    <dgm:cxn modelId="{B6BCC18B-19E9-42DE-929E-4EF96538DA3F}" type="presOf" srcId="{C0E40D1F-7D72-4D22-B92F-29F5C3143BA4}" destId="{AD590440-1D26-4E4B-BA88-E06E6CEC7EB5}" srcOrd="0" destOrd="0" presId="urn:microsoft.com/office/officeart/2009/3/layout/HorizontalOrganizationChart"/>
    <dgm:cxn modelId="{95EB2593-0067-40C7-B06D-040C869CFDCD}" type="presOf" srcId="{9FA6FA59-46B1-437C-BD30-CC52AE52BFA5}" destId="{7DD6E41D-A69B-49B4-8802-FD13704F227E}" srcOrd="1" destOrd="0" presId="urn:microsoft.com/office/officeart/2009/3/layout/HorizontalOrganizationChart"/>
    <dgm:cxn modelId="{6F38CACC-1F86-4672-8A09-F333FE58F51E}" type="presOf" srcId="{9B3BE3C7-7684-417A-8B28-4E31BDF5D9BF}" destId="{68FCD3B4-BBED-4046-AA21-1514C4148056}" srcOrd="0" destOrd="0" presId="urn:microsoft.com/office/officeart/2009/3/layout/HorizontalOrganizationChart"/>
    <dgm:cxn modelId="{06EAAA90-3279-4CD9-8876-005ACF7858DD}" type="presOf" srcId="{8BA29F2A-D6A9-44A0-9F33-2014C7CAD031}" destId="{246C3783-A5F7-4493-8142-3DD392CB66BB}" srcOrd="0" destOrd="0" presId="urn:microsoft.com/office/officeart/2009/3/layout/HorizontalOrganizationChart"/>
    <dgm:cxn modelId="{DE9A97AD-9FE2-495F-B9D7-91783DFAB0AB}" type="presOf" srcId="{0EBD4A51-85A0-4FAE-8129-858724C98028}" destId="{03270BC7-8E51-4E90-851D-BE7C7DE30B01}" srcOrd="0" destOrd="0" presId="urn:microsoft.com/office/officeart/2009/3/layout/HorizontalOrganizationChart"/>
    <dgm:cxn modelId="{C79C332B-6CC0-45B1-97A4-7ED5291C7BA1}" type="presOf" srcId="{7E6EA297-EB83-4C67-9993-36639ADB90C4}" destId="{3093C0BC-7CB6-495D-B8F9-65CDAC4FB135}" srcOrd="1" destOrd="0" presId="urn:microsoft.com/office/officeart/2009/3/layout/HorizontalOrganizationChart"/>
    <dgm:cxn modelId="{E10874AC-AE7D-4BC5-8102-8280317898F1}" type="presOf" srcId="{0A57C81F-2FAB-4E6C-B8C9-814F5BB0FCD5}" destId="{794B8F8D-C97C-40BD-9B14-A7BFEC90E638}" srcOrd="0" destOrd="0" presId="urn:microsoft.com/office/officeart/2009/3/layout/HorizontalOrganizationChart"/>
    <dgm:cxn modelId="{FFDC5333-4AE5-4A9F-982C-AC8F84E6EC5D}" srcId="{0A57C81F-2FAB-4E6C-B8C9-814F5BB0FCD5}" destId="{6E061095-E0A2-449E-9733-AA1506B7D56C}" srcOrd="2" destOrd="0" parTransId="{3500DDD7-8D0D-481A-948E-9A4B0BC49BF6}" sibTransId="{5CA3EBCB-8FDE-4B57-97E5-0B3E4FD50A82}"/>
    <dgm:cxn modelId="{EEA142D0-4D26-40AB-99F8-76CAD2C94A18}" type="presOf" srcId="{0A57C81F-2FAB-4E6C-B8C9-814F5BB0FCD5}" destId="{7F892BE7-7E2B-4794-8939-DB7306125BA4}" srcOrd="1" destOrd="0" presId="urn:microsoft.com/office/officeart/2009/3/layout/HorizontalOrganizationChart"/>
    <dgm:cxn modelId="{0A3F0C77-3D0A-4088-9AE3-3F363B0340DB}" type="presOf" srcId="{8BA29F2A-D6A9-44A0-9F33-2014C7CAD031}" destId="{795DB3BA-1AF7-4688-B790-5A7E5F616062}" srcOrd="1" destOrd="0" presId="urn:microsoft.com/office/officeart/2009/3/layout/HorizontalOrganizationChart"/>
    <dgm:cxn modelId="{E019AD11-E118-4535-BBE5-3AF7775B1678}" type="presOf" srcId="{6E061095-E0A2-449E-9733-AA1506B7D56C}" destId="{16371A75-FA57-4C8A-86CC-F86AEE82E856}" srcOrd="0" destOrd="0" presId="urn:microsoft.com/office/officeart/2009/3/layout/HorizontalOrganizationChart"/>
    <dgm:cxn modelId="{7785A046-50DF-49BC-A433-653295E59CC1}" type="presOf" srcId="{AA4625F9-DA96-4678-9E4E-917682A7059F}" destId="{73C922C0-217D-4625-A97C-ADF231B7AF69}" srcOrd="0" destOrd="0" presId="urn:microsoft.com/office/officeart/2009/3/layout/HorizontalOrganizationChart"/>
    <dgm:cxn modelId="{1F8F927F-67CF-44AE-8451-45FD9C23FF40}" type="presOf" srcId="{064F185D-DBCF-402E-B455-433069B9591C}" destId="{B8641286-B3AC-459D-9CCA-D98C1E57CED5}" srcOrd="0" destOrd="0" presId="urn:microsoft.com/office/officeart/2009/3/layout/HorizontalOrganizationChart"/>
    <dgm:cxn modelId="{A140BD52-293D-4AB2-B79C-BD6F512C79E8}" srcId="{0A57C81F-2FAB-4E6C-B8C9-814F5BB0FCD5}" destId="{6FC49EFF-BF92-46F8-BF04-87D62E22D83F}" srcOrd="0" destOrd="0" parTransId="{628889A9-2914-4538-B523-000553EB2C4C}" sibTransId="{176EC0B3-DB0D-4037-AFAD-036D6032FD36}"/>
    <dgm:cxn modelId="{8303207E-7ECB-4D33-9F03-61F3F451253B}" type="presOf" srcId="{64193C50-8185-4C3B-9B52-6483DC420F89}" destId="{3C00A2A9-204C-4819-8F1C-8FE7C569F7E9}" srcOrd="0" destOrd="0" presId="urn:microsoft.com/office/officeart/2009/3/layout/HorizontalOrganizationChart"/>
    <dgm:cxn modelId="{25A7EB4A-9B1C-4EAB-AA95-5A57C512D575}" type="presOf" srcId="{628889A9-2914-4538-B523-000553EB2C4C}" destId="{ED89A2C7-5643-4C14-BB87-582745AAF38D}" srcOrd="0" destOrd="0" presId="urn:microsoft.com/office/officeart/2009/3/layout/HorizontalOrganizationChart"/>
    <dgm:cxn modelId="{9854B5E7-44F1-4185-97FA-B64A4CBB18E5}" type="presOf" srcId="{350791B4-A7DD-46CE-9EF2-9FC6AE7DE3D6}" destId="{6C49E2E1-53F8-4C35-A86F-77821DF72D5D}" srcOrd="0" destOrd="0" presId="urn:microsoft.com/office/officeart/2009/3/layout/HorizontalOrganizationChart"/>
    <dgm:cxn modelId="{2C62D6DB-FF34-4D3D-903B-55126C0D898E}" type="presOf" srcId="{CB4CCD33-55C4-4F2B-B969-B887DACB1653}" destId="{76CA6C32-0E88-4F41-8039-2F016176C0DA}" srcOrd="1" destOrd="0" presId="urn:microsoft.com/office/officeart/2009/3/layout/HorizontalOrganizationChart"/>
    <dgm:cxn modelId="{064B75B1-3F10-4C6C-9493-1A0120077628}" srcId="{9B3BE3C7-7684-417A-8B28-4E31BDF5D9BF}" destId="{AA4625F9-DA96-4678-9E4E-917682A7059F}" srcOrd="0" destOrd="0" parTransId="{350791B4-A7DD-46CE-9EF2-9FC6AE7DE3D6}" sibTransId="{840DE8B4-A596-4525-8BDC-5FD5D6AC6D37}"/>
    <dgm:cxn modelId="{B40173FE-F0E1-4F03-9F16-DE8B2A081F9F}" type="presParOf" srcId="{03270BC7-8E51-4E90-851D-BE7C7DE30B01}" destId="{C3DAB277-7BF0-42B1-895A-5826E0D82E97}" srcOrd="0" destOrd="0" presId="urn:microsoft.com/office/officeart/2009/3/layout/HorizontalOrganizationChart"/>
    <dgm:cxn modelId="{824653F8-B730-4276-8E47-E086A1D2CDCA}" type="presParOf" srcId="{C3DAB277-7BF0-42B1-895A-5826E0D82E97}" destId="{B53580AF-E773-480D-981D-288A053C3810}" srcOrd="0" destOrd="0" presId="urn:microsoft.com/office/officeart/2009/3/layout/HorizontalOrganizationChart"/>
    <dgm:cxn modelId="{CBB995BF-9155-411D-A73C-CD1CEB0DE915}" type="presParOf" srcId="{B53580AF-E773-480D-981D-288A053C3810}" destId="{C198FD39-8628-443F-95BF-352AF5209BDB}" srcOrd="0" destOrd="0" presId="urn:microsoft.com/office/officeart/2009/3/layout/HorizontalOrganizationChart"/>
    <dgm:cxn modelId="{8C31A978-418B-4A65-B13A-F1647FC7B915}" type="presParOf" srcId="{B53580AF-E773-480D-981D-288A053C3810}" destId="{76CA6C32-0E88-4F41-8039-2F016176C0DA}" srcOrd="1" destOrd="0" presId="urn:microsoft.com/office/officeart/2009/3/layout/HorizontalOrganizationChart"/>
    <dgm:cxn modelId="{1EFB983F-F6D8-461D-9C67-B2F870FF76F8}" type="presParOf" srcId="{C3DAB277-7BF0-42B1-895A-5826E0D82E97}" destId="{44FBBAA8-D936-4D35-8220-DB97B02475BA}" srcOrd="1" destOrd="0" presId="urn:microsoft.com/office/officeart/2009/3/layout/HorizontalOrganizationChart"/>
    <dgm:cxn modelId="{54C494A9-CAAD-49F0-B6E4-17AA71BD2F78}" type="presParOf" srcId="{44FBBAA8-D936-4D35-8220-DB97B02475BA}" destId="{3C00A2A9-204C-4819-8F1C-8FE7C569F7E9}" srcOrd="0" destOrd="0" presId="urn:microsoft.com/office/officeart/2009/3/layout/HorizontalOrganizationChart"/>
    <dgm:cxn modelId="{56B748E3-A68C-4C9D-BF9F-029F9FC8FE5A}" type="presParOf" srcId="{44FBBAA8-D936-4D35-8220-DB97B02475BA}" destId="{E694473E-374A-4F08-A4DC-09457A8BE4B1}" srcOrd="1" destOrd="0" presId="urn:microsoft.com/office/officeart/2009/3/layout/HorizontalOrganizationChart"/>
    <dgm:cxn modelId="{EFAEFBB2-35FE-474B-812A-B33C550E686C}" type="presParOf" srcId="{E694473E-374A-4F08-A4DC-09457A8BE4B1}" destId="{6FA8C996-DEBE-445B-A374-31126458E169}" srcOrd="0" destOrd="0" presId="urn:microsoft.com/office/officeart/2009/3/layout/HorizontalOrganizationChart"/>
    <dgm:cxn modelId="{0060CD82-D77F-4E0E-828C-BCB8C5709202}" type="presParOf" srcId="{6FA8C996-DEBE-445B-A374-31126458E169}" destId="{68FCD3B4-BBED-4046-AA21-1514C4148056}" srcOrd="0" destOrd="0" presId="urn:microsoft.com/office/officeart/2009/3/layout/HorizontalOrganizationChart"/>
    <dgm:cxn modelId="{B4304A93-977C-40F5-9642-2CEB8153C068}" type="presParOf" srcId="{6FA8C996-DEBE-445B-A374-31126458E169}" destId="{29C9A98B-B943-43E6-B02F-1510789BD28B}" srcOrd="1" destOrd="0" presId="urn:microsoft.com/office/officeart/2009/3/layout/HorizontalOrganizationChart"/>
    <dgm:cxn modelId="{054A7541-6884-4012-AC8C-192F09F4C599}" type="presParOf" srcId="{E694473E-374A-4F08-A4DC-09457A8BE4B1}" destId="{1A320747-6896-4F0D-967C-C1DB98135167}" srcOrd="1" destOrd="0" presId="urn:microsoft.com/office/officeart/2009/3/layout/HorizontalOrganizationChart"/>
    <dgm:cxn modelId="{3E1BC13D-E3F7-48D4-A52A-75E2434E7C89}" type="presParOf" srcId="{1A320747-6896-4F0D-967C-C1DB98135167}" destId="{6C49E2E1-53F8-4C35-A86F-77821DF72D5D}" srcOrd="0" destOrd="0" presId="urn:microsoft.com/office/officeart/2009/3/layout/HorizontalOrganizationChart"/>
    <dgm:cxn modelId="{02EF458F-3DE6-4956-8AC9-54C3312C1388}" type="presParOf" srcId="{1A320747-6896-4F0D-967C-C1DB98135167}" destId="{A8F0D023-E186-4801-878B-E8A4F5FD740F}" srcOrd="1" destOrd="0" presId="urn:microsoft.com/office/officeart/2009/3/layout/HorizontalOrganizationChart"/>
    <dgm:cxn modelId="{24FCBCCF-9BE2-4DE5-B918-1F29A3DC42BE}" type="presParOf" srcId="{A8F0D023-E186-4801-878B-E8A4F5FD740F}" destId="{0F44C058-946F-493C-AA56-4F2D5C690F6D}" srcOrd="0" destOrd="0" presId="urn:microsoft.com/office/officeart/2009/3/layout/HorizontalOrganizationChart"/>
    <dgm:cxn modelId="{76BCE593-B1C6-441A-9C02-703B5927689B}" type="presParOf" srcId="{0F44C058-946F-493C-AA56-4F2D5C690F6D}" destId="{73C922C0-217D-4625-A97C-ADF231B7AF69}" srcOrd="0" destOrd="0" presId="urn:microsoft.com/office/officeart/2009/3/layout/HorizontalOrganizationChart"/>
    <dgm:cxn modelId="{A72D4E4C-9BB8-4C9C-B065-56BB24CFBE64}" type="presParOf" srcId="{0F44C058-946F-493C-AA56-4F2D5C690F6D}" destId="{FD89EC94-5569-4CCE-BDED-79F345A32BAB}" srcOrd="1" destOrd="0" presId="urn:microsoft.com/office/officeart/2009/3/layout/HorizontalOrganizationChart"/>
    <dgm:cxn modelId="{9E36B199-2C2D-4DDD-B80E-9F45DB3BAD80}" type="presParOf" srcId="{A8F0D023-E186-4801-878B-E8A4F5FD740F}" destId="{E9AB5920-8215-405F-A035-2D48DB3EB52A}" srcOrd="1" destOrd="0" presId="urn:microsoft.com/office/officeart/2009/3/layout/HorizontalOrganizationChart"/>
    <dgm:cxn modelId="{F704B7CB-61FC-4B38-AAE9-935D690E6421}" type="presParOf" srcId="{A8F0D023-E186-4801-878B-E8A4F5FD740F}" destId="{DEEFDCB8-D8E8-43B2-B957-86C2010A60B2}" srcOrd="2" destOrd="0" presId="urn:microsoft.com/office/officeart/2009/3/layout/HorizontalOrganizationChart"/>
    <dgm:cxn modelId="{A6D03A62-10E9-40E3-8F7C-4C11E15A8015}" type="presParOf" srcId="{1A320747-6896-4F0D-967C-C1DB98135167}" destId="{3D7FC5E7-A687-4722-8C28-E5735999AD75}" srcOrd="2" destOrd="0" presId="urn:microsoft.com/office/officeart/2009/3/layout/HorizontalOrganizationChart"/>
    <dgm:cxn modelId="{FE8C6964-D2B5-4007-BE4E-297894F13238}" type="presParOf" srcId="{1A320747-6896-4F0D-967C-C1DB98135167}" destId="{78A67375-0EDA-400A-B68C-ED365D83B2D7}" srcOrd="3" destOrd="0" presId="urn:microsoft.com/office/officeart/2009/3/layout/HorizontalOrganizationChart"/>
    <dgm:cxn modelId="{D5743236-053D-4E9D-9D76-E518188373B1}" type="presParOf" srcId="{78A67375-0EDA-400A-B68C-ED365D83B2D7}" destId="{F406CFB9-D8D5-4E13-8F1A-FF97C4ACDFF5}" srcOrd="0" destOrd="0" presId="urn:microsoft.com/office/officeart/2009/3/layout/HorizontalOrganizationChart"/>
    <dgm:cxn modelId="{189917F9-B9CB-4410-A4B3-1F2A513E8518}" type="presParOf" srcId="{F406CFB9-D8D5-4E13-8F1A-FF97C4ACDFF5}" destId="{6F2A0187-40D6-45C5-B31A-DFCC9F3C2C3A}" srcOrd="0" destOrd="0" presId="urn:microsoft.com/office/officeart/2009/3/layout/HorizontalOrganizationChart"/>
    <dgm:cxn modelId="{DB370C33-224C-4D43-9CA3-4E118EEA5AB9}" type="presParOf" srcId="{F406CFB9-D8D5-4E13-8F1A-FF97C4ACDFF5}" destId="{3093C0BC-7CB6-495D-B8F9-65CDAC4FB135}" srcOrd="1" destOrd="0" presId="urn:microsoft.com/office/officeart/2009/3/layout/HorizontalOrganizationChart"/>
    <dgm:cxn modelId="{AE0CF15F-9187-4EFB-865A-D64EDF921B16}" type="presParOf" srcId="{78A67375-0EDA-400A-B68C-ED365D83B2D7}" destId="{71261CD7-B1C5-4079-9E4B-8CF428C9D26C}" srcOrd="1" destOrd="0" presId="urn:microsoft.com/office/officeart/2009/3/layout/HorizontalOrganizationChart"/>
    <dgm:cxn modelId="{79C9388B-E454-4CDB-B55B-37055AAFF66E}" type="presParOf" srcId="{78A67375-0EDA-400A-B68C-ED365D83B2D7}" destId="{2C18452D-8626-4795-89CC-E1F898AF44CF}" srcOrd="2" destOrd="0" presId="urn:microsoft.com/office/officeart/2009/3/layout/HorizontalOrganizationChart"/>
    <dgm:cxn modelId="{E345B4E2-D8E4-4E9C-9832-789B73645C26}" type="presParOf" srcId="{1A320747-6896-4F0D-967C-C1DB98135167}" destId="{AD590440-1D26-4E4B-BA88-E06E6CEC7EB5}" srcOrd="4" destOrd="0" presId="urn:microsoft.com/office/officeart/2009/3/layout/HorizontalOrganizationChart"/>
    <dgm:cxn modelId="{4C13E656-7DC0-4EF2-AE75-7550669E641F}" type="presParOf" srcId="{1A320747-6896-4F0D-967C-C1DB98135167}" destId="{82C69848-6CC6-42CE-9BF8-8913978C1E06}" srcOrd="5" destOrd="0" presId="urn:microsoft.com/office/officeart/2009/3/layout/HorizontalOrganizationChart"/>
    <dgm:cxn modelId="{967B6CD1-6300-4355-A60C-70DB9D148E06}" type="presParOf" srcId="{82C69848-6CC6-42CE-9BF8-8913978C1E06}" destId="{B8E963DB-8FE6-41F8-93E0-539F89BB3A6E}" srcOrd="0" destOrd="0" presId="urn:microsoft.com/office/officeart/2009/3/layout/HorizontalOrganizationChart"/>
    <dgm:cxn modelId="{66929F57-8385-4A05-99A9-A4BC8207386E}" type="presParOf" srcId="{B8E963DB-8FE6-41F8-93E0-539F89BB3A6E}" destId="{246C3783-A5F7-4493-8142-3DD392CB66BB}" srcOrd="0" destOrd="0" presId="urn:microsoft.com/office/officeart/2009/3/layout/HorizontalOrganizationChart"/>
    <dgm:cxn modelId="{CFE61C98-B192-4CAF-8A7C-8FF893E6A193}" type="presParOf" srcId="{B8E963DB-8FE6-41F8-93E0-539F89BB3A6E}" destId="{795DB3BA-1AF7-4688-B790-5A7E5F616062}" srcOrd="1" destOrd="0" presId="urn:microsoft.com/office/officeart/2009/3/layout/HorizontalOrganizationChart"/>
    <dgm:cxn modelId="{61A6B4C6-617A-4703-8C82-22423A0AD304}" type="presParOf" srcId="{82C69848-6CC6-42CE-9BF8-8913978C1E06}" destId="{84919C33-29C7-474E-9F65-7A09D485198A}" srcOrd="1" destOrd="0" presId="urn:microsoft.com/office/officeart/2009/3/layout/HorizontalOrganizationChart"/>
    <dgm:cxn modelId="{C66A228D-582E-4B21-8ADE-5D0A3D5F6944}" type="presParOf" srcId="{82C69848-6CC6-42CE-9BF8-8913978C1E06}" destId="{3344971B-04A3-42D3-9D59-3B5894147310}" srcOrd="2" destOrd="0" presId="urn:microsoft.com/office/officeart/2009/3/layout/HorizontalOrganizationChart"/>
    <dgm:cxn modelId="{A5524EC3-221E-41B4-8F54-D5ADB32D14B0}" type="presParOf" srcId="{E694473E-374A-4F08-A4DC-09457A8BE4B1}" destId="{46780289-D3B3-41E1-AA9C-9E08C61421D4}" srcOrd="2" destOrd="0" presId="urn:microsoft.com/office/officeart/2009/3/layout/HorizontalOrganizationChart"/>
    <dgm:cxn modelId="{1A9AA9CB-6D6C-4CD5-9F49-916996FAD63C}" type="presParOf" srcId="{44FBBAA8-D936-4D35-8220-DB97B02475BA}" destId="{A1A94EA8-8090-4845-BEDB-E93F413AFBEF}" srcOrd="2" destOrd="0" presId="urn:microsoft.com/office/officeart/2009/3/layout/HorizontalOrganizationChart"/>
    <dgm:cxn modelId="{E46D79CF-3F6E-454A-8EF5-0DCA0E681B04}" type="presParOf" srcId="{44FBBAA8-D936-4D35-8220-DB97B02475BA}" destId="{944947D8-F02D-4AD6-ACCB-27360D519D51}" srcOrd="3" destOrd="0" presId="urn:microsoft.com/office/officeart/2009/3/layout/HorizontalOrganizationChart"/>
    <dgm:cxn modelId="{A4F028CB-95FE-4F50-A876-08826066E5C8}" type="presParOf" srcId="{944947D8-F02D-4AD6-ACCB-27360D519D51}" destId="{C7D73E9E-A6F5-4599-B722-3B850B194C28}" srcOrd="0" destOrd="0" presId="urn:microsoft.com/office/officeart/2009/3/layout/HorizontalOrganizationChart"/>
    <dgm:cxn modelId="{5623874D-A04B-4177-89E5-36C12C164C37}" type="presParOf" srcId="{C7D73E9E-A6F5-4599-B722-3B850B194C28}" destId="{794B8F8D-C97C-40BD-9B14-A7BFEC90E638}" srcOrd="0" destOrd="0" presId="urn:microsoft.com/office/officeart/2009/3/layout/HorizontalOrganizationChart"/>
    <dgm:cxn modelId="{C8B548FB-40A5-4C10-AEC5-816302935B34}" type="presParOf" srcId="{C7D73E9E-A6F5-4599-B722-3B850B194C28}" destId="{7F892BE7-7E2B-4794-8939-DB7306125BA4}" srcOrd="1" destOrd="0" presId="urn:microsoft.com/office/officeart/2009/3/layout/HorizontalOrganizationChart"/>
    <dgm:cxn modelId="{8A4A10A3-DD55-4742-BDB1-DDB9629CD783}" type="presParOf" srcId="{944947D8-F02D-4AD6-ACCB-27360D519D51}" destId="{49D158ED-A9BE-4999-948D-5D03176DA4B8}" srcOrd="1" destOrd="0" presId="urn:microsoft.com/office/officeart/2009/3/layout/HorizontalOrganizationChart"/>
    <dgm:cxn modelId="{C2ED9B81-C2F9-4F97-8F06-A975062D6E68}" type="presParOf" srcId="{49D158ED-A9BE-4999-948D-5D03176DA4B8}" destId="{ED89A2C7-5643-4C14-BB87-582745AAF38D}" srcOrd="0" destOrd="0" presId="urn:microsoft.com/office/officeart/2009/3/layout/HorizontalOrganizationChart"/>
    <dgm:cxn modelId="{D0F95D5C-5801-48E8-9022-851719869179}" type="presParOf" srcId="{49D158ED-A9BE-4999-948D-5D03176DA4B8}" destId="{AC78B60E-E921-4CD1-97A3-2A350CAD0819}" srcOrd="1" destOrd="0" presId="urn:microsoft.com/office/officeart/2009/3/layout/HorizontalOrganizationChart"/>
    <dgm:cxn modelId="{AC4282E9-A878-4692-9F3C-746CA3BCA4D6}" type="presParOf" srcId="{AC78B60E-E921-4CD1-97A3-2A350CAD0819}" destId="{DC21E5A0-7F73-4245-BA60-464E4F467292}" srcOrd="0" destOrd="0" presId="urn:microsoft.com/office/officeart/2009/3/layout/HorizontalOrganizationChart"/>
    <dgm:cxn modelId="{81026811-59D8-4EE8-B755-A1ACF0F4D877}" type="presParOf" srcId="{DC21E5A0-7F73-4245-BA60-464E4F467292}" destId="{9FFD5825-584B-4138-8779-52132F78DB31}" srcOrd="0" destOrd="0" presId="urn:microsoft.com/office/officeart/2009/3/layout/HorizontalOrganizationChart"/>
    <dgm:cxn modelId="{EF968BB0-2873-4B4D-A977-C2F2223AA35F}" type="presParOf" srcId="{DC21E5A0-7F73-4245-BA60-464E4F467292}" destId="{0A5728D1-B9F0-4EB3-B75D-BD511083CA09}" srcOrd="1" destOrd="0" presId="urn:microsoft.com/office/officeart/2009/3/layout/HorizontalOrganizationChart"/>
    <dgm:cxn modelId="{8BEBA23F-5A6A-4A0A-8789-5585ACB3698C}" type="presParOf" srcId="{AC78B60E-E921-4CD1-97A3-2A350CAD0819}" destId="{C2CAB53E-02EA-47D4-BF3C-C267F13DB461}" srcOrd="1" destOrd="0" presId="urn:microsoft.com/office/officeart/2009/3/layout/HorizontalOrganizationChart"/>
    <dgm:cxn modelId="{69E200DF-C1AC-4804-AB42-4617266A7A09}" type="presParOf" srcId="{AC78B60E-E921-4CD1-97A3-2A350CAD0819}" destId="{AC64FD95-14D7-47A7-84AC-CB2F733ABDFD}" srcOrd="2" destOrd="0" presId="urn:microsoft.com/office/officeart/2009/3/layout/HorizontalOrganizationChart"/>
    <dgm:cxn modelId="{06FF7899-B937-4A7F-A654-52F07340FA8F}" type="presParOf" srcId="{49D158ED-A9BE-4999-948D-5D03176DA4B8}" destId="{3E2473FA-F5F9-4BF7-9298-4F7B9A2E4805}" srcOrd="2" destOrd="0" presId="urn:microsoft.com/office/officeart/2009/3/layout/HorizontalOrganizationChart"/>
    <dgm:cxn modelId="{47D9D85A-BE6A-4272-AA39-1A5D66BEDC38}" type="presParOf" srcId="{49D158ED-A9BE-4999-948D-5D03176DA4B8}" destId="{BC58DD96-C612-481A-8D5D-89F68D5E0FC3}" srcOrd="3" destOrd="0" presId="urn:microsoft.com/office/officeart/2009/3/layout/HorizontalOrganizationChart"/>
    <dgm:cxn modelId="{E7C09E28-C17B-4A25-97C4-19F51EA684C0}" type="presParOf" srcId="{BC58DD96-C612-481A-8D5D-89F68D5E0FC3}" destId="{0B3A0F26-E4C0-49A8-8F07-B52139D51D39}" srcOrd="0" destOrd="0" presId="urn:microsoft.com/office/officeart/2009/3/layout/HorizontalOrganizationChart"/>
    <dgm:cxn modelId="{2C3CBB75-548E-4C65-8D26-91520137AC05}" type="presParOf" srcId="{0B3A0F26-E4C0-49A8-8F07-B52139D51D39}" destId="{F03A840D-16ED-41DA-AF39-17EA05CA3912}" srcOrd="0" destOrd="0" presId="urn:microsoft.com/office/officeart/2009/3/layout/HorizontalOrganizationChart"/>
    <dgm:cxn modelId="{2A9776C9-4506-4CC0-BCEE-3A0225EB84E6}" type="presParOf" srcId="{0B3A0F26-E4C0-49A8-8F07-B52139D51D39}" destId="{7DD6E41D-A69B-49B4-8802-FD13704F227E}" srcOrd="1" destOrd="0" presId="urn:microsoft.com/office/officeart/2009/3/layout/HorizontalOrganizationChart"/>
    <dgm:cxn modelId="{C82DFC5B-6081-4BF7-912F-F8F6939309C5}" type="presParOf" srcId="{BC58DD96-C612-481A-8D5D-89F68D5E0FC3}" destId="{DDA78FB5-6E3C-40B3-896D-F338FA443A28}" srcOrd="1" destOrd="0" presId="urn:microsoft.com/office/officeart/2009/3/layout/HorizontalOrganizationChart"/>
    <dgm:cxn modelId="{22118E20-4AC3-4D04-9D02-3393117528A6}" type="presParOf" srcId="{BC58DD96-C612-481A-8D5D-89F68D5E0FC3}" destId="{3FB80079-7E4B-4A2E-B234-2F892CE7DC47}" srcOrd="2" destOrd="0" presId="urn:microsoft.com/office/officeart/2009/3/layout/HorizontalOrganizationChart"/>
    <dgm:cxn modelId="{1BFECA56-4345-46D9-8A67-27E7DA89B24F}" type="presParOf" srcId="{49D158ED-A9BE-4999-948D-5D03176DA4B8}" destId="{8BD807C6-6CEB-4CE9-AA61-6B6FA8660863}" srcOrd="4" destOrd="0" presId="urn:microsoft.com/office/officeart/2009/3/layout/HorizontalOrganizationChart"/>
    <dgm:cxn modelId="{8ED21AB7-DF33-49A3-BFFB-45A9C8D3BD48}" type="presParOf" srcId="{49D158ED-A9BE-4999-948D-5D03176DA4B8}" destId="{874A61B8-5E59-48B6-8F29-862BEBD395C5}" srcOrd="5" destOrd="0" presId="urn:microsoft.com/office/officeart/2009/3/layout/HorizontalOrganizationChart"/>
    <dgm:cxn modelId="{55994FBE-80B6-42D0-BACB-4DD0F8FB0FF2}" type="presParOf" srcId="{874A61B8-5E59-48B6-8F29-862BEBD395C5}" destId="{114B6EB7-9AA1-4B30-9EC0-03A27840834B}" srcOrd="0" destOrd="0" presId="urn:microsoft.com/office/officeart/2009/3/layout/HorizontalOrganizationChart"/>
    <dgm:cxn modelId="{E23224B5-923C-4181-8A72-71D4A2AD0C9C}" type="presParOf" srcId="{114B6EB7-9AA1-4B30-9EC0-03A27840834B}" destId="{16371A75-FA57-4C8A-86CC-F86AEE82E856}" srcOrd="0" destOrd="0" presId="urn:microsoft.com/office/officeart/2009/3/layout/HorizontalOrganizationChart"/>
    <dgm:cxn modelId="{53CA5351-5DC3-4D51-9354-1965DD513742}" type="presParOf" srcId="{114B6EB7-9AA1-4B30-9EC0-03A27840834B}" destId="{A73689CD-BEEF-48D2-AA77-8DD6E6A72370}" srcOrd="1" destOrd="0" presId="urn:microsoft.com/office/officeart/2009/3/layout/HorizontalOrganizationChart"/>
    <dgm:cxn modelId="{83D4663D-DD7A-4106-A308-0EAE2B7E4579}" type="presParOf" srcId="{874A61B8-5E59-48B6-8F29-862BEBD395C5}" destId="{47907E88-3799-47BE-BB6F-C9159E7786E4}" srcOrd="1" destOrd="0" presId="urn:microsoft.com/office/officeart/2009/3/layout/HorizontalOrganizationChart"/>
    <dgm:cxn modelId="{C959E50C-5922-4F09-97AE-17E55910676F}" type="presParOf" srcId="{874A61B8-5E59-48B6-8F29-862BEBD395C5}" destId="{AC85D6D8-10A8-47B2-8CBE-E5678E49B3B7}" srcOrd="2" destOrd="0" presId="urn:microsoft.com/office/officeart/2009/3/layout/HorizontalOrganizationChart"/>
    <dgm:cxn modelId="{E2AB9E77-7C79-4572-A378-2BF665ADCFB8}" type="presParOf" srcId="{944947D8-F02D-4AD6-ACCB-27360D519D51}" destId="{EC4A59E4-8A0A-41C4-A67B-56919895C737}" srcOrd="2" destOrd="0" presId="urn:microsoft.com/office/officeart/2009/3/layout/HorizontalOrganizationChart"/>
    <dgm:cxn modelId="{74B169EF-0CA6-492A-B288-68E7AB719381}" type="presParOf" srcId="{44FBBAA8-D936-4D35-8220-DB97B02475BA}" destId="{58270466-3453-4E22-8D00-F54EE2913992}" srcOrd="4" destOrd="0" presId="urn:microsoft.com/office/officeart/2009/3/layout/HorizontalOrganizationChart"/>
    <dgm:cxn modelId="{3DE9AAA3-6F12-4802-B9F0-90BD8E53A6BC}" type="presParOf" srcId="{44FBBAA8-D936-4D35-8220-DB97B02475BA}" destId="{1D2A8BF3-0FB2-4DBF-A690-0E2AB09E5440}" srcOrd="5" destOrd="0" presId="urn:microsoft.com/office/officeart/2009/3/layout/HorizontalOrganizationChart"/>
    <dgm:cxn modelId="{10382D77-49BB-472C-88F1-A92A8E5FC0CF}" type="presParOf" srcId="{1D2A8BF3-0FB2-4DBF-A690-0E2AB09E5440}" destId="{AA27C5C5-3AB6-4B53-B092-0A099F79C513}" srcOrd="0" destOrd="0" presId="urn:microsoft.com/office/officeart/2009/3/layout/HorizontalOrganizationChart"/>
    <dgm:cxn modelId="{8E922A87-D2E9-445B-B0B5-AF6088383693}" type="presParOf" srcId="{AA27C5C5-3AB6-4B53-B092-0A099F79C513}" destId="{B8641286-B3AC-459D-9CCA-D98C1E57CED5}" srcOrd="0" destOrd="0" presId="urn:microsoft.com/office/officeart/2009/3/layout/HorizontalOrganizationChart"/>
    <dgm:cxn modelId="{A45177F9-A165-4569-9428-E7C9F20B1984}" type="presParOf" srcId="{AA27C5C5-3AB6-4B53-B092-0A099F79C513}" destId="{214F4147-7A59-4008-A407-D9F6C8FDC8B8}" srcOrd="1" destOrd="0" presId="urn:microsoft.com/office/officeart/2009/3/layout/HorizontalOrganizationChart"/>
    <dgm:cxn modelId="{556D7408-CF47-4EAB-BE6B-46C16FDD2B37}" type="presParOf" srcId="{1D2A8BF3-0FB2-4DBF-A690-0E2AB09E5440}" destId="{936BBDC1-E2ED-4AF6-8BBA-CA766C51CBCE}" srcOrd="1" destOrd="0" presId="urn:microsoft.com/office/officeart/2009/3/layout/HorizontalOrganizationChart"/>
    <dgm:cxn modelId="{E170762B-1309-49C5-AE55-27F4F69703FF}" type="presParOf" srcId="{1D2A8BF3-0FB2-4DBF-A690-0E2AB09E5440}" destId="{A24BE7F2-2709-415E-B563-8A35F6ED0D77}" srcOrd="2" destOrd="0" presId="urn:microsoft.com/office/officeart/2009/3/layout/HorizontalOrganizationChart"/>
    <dgm:cxn modelId="{7F4724F8-507C-499A-9911-E29EAB982806}" type="presParOf" srcId="{C3DAB277-7BF0-42B1-895A-5826E0D82E97}" destId="{69BBFA7B-1292-4E63-BA67-C3A49ED9E35B}" srcOrd="2" destOrd="0" presId="urn:microsoft.com/office/officeart/2009/3/layout/HorizontalOrganizationChart"/>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BD4A51-85A0-4FAE-8129-858724C98028}"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CB4CCD33-55C4-4F2B-B969-B887DACB1653}">
      <dgm:prSet phldrT="[Текст]"/>
      <dgm:spPr/>
      <dgm:t>
        <a:bodyPr/>
        <a:lstStyle/>
        <a:p>
          <a:r>
            <a:rPr lang="ru-RU"/>
            <a:t>Файл </a:t>
          </a:r>
          <a:r>
            <a:rPr lang="en-US"/>
            <a:t>...</a:t>
          </a:r>
          <a:endParaRPr lang="ru-RU"/>
        </a:p>
      </dgm:t>
    </dgm:pt>
    <dgm:pt modelId="{B781E14F-9E17-4BFD-B255-F0C65F6CEFA1}" type="parTrans" cxnId="{7220B888-F7EB-4BE7-B2F1-78C02F0DB523}">
      <dgm:prSet/>
      <dgm:spPr/>
      <dgm:t>
        <a:bodyPr/>
        <a:lstStyle/>
        <a:p>
          <a:endParaRPr lang="ru-RU"/>
        </a:p>
      </dgm:t>
    </dgm:pt>
    <dgm:pt modelId="{981D57A8-782D-417A-B40C-23218ED3B575}" type="sibTrans" cxnId="{7220B888-F7EB-4BE7-B2F1-78C02F0DB523}">
      <dgm:prSet/>
      <dgm:spPr/>
      <dgm:t>
        <a:bodyPr/>
        <a:lstStyle/>
        <a:p>
          <a:endParaRPr lang="ru-RU"/>
        </a:p>
      </dgm:t>
    </dgm:pt>
    <dgm:pt modelId="{CC6B164A-1C34-4D6B-BD05-3902C448C756}">
      <dgm:prSet/>
      <dgm:spPr/>
      <dgm:t>
        <a:bodyPr/>
        <a:lstStyle/>
        <a:p>
          <a:r>
            <a:rPr lang="ru-RU"/>
            <a:t>Исходные условия</a:t>
          </a:r>
        </a:p>
      </dgm:t>
    </dgm:pt>
    <dgm:pt modelId="{B94F5D77-6A55-4685-8370-B7BB3C1790B3}" type="parTrans" cxnId="{95074919-E237-46E7-A1BB-AE564175A2A4}">
      <dgm:prSet/>
      <dgm:spPr/>
      <dgm:t>
        <a:bodyPr/>
        <a:lstStyle/>
        <a:p>
          <a:endParaRPr lang="ru-RU"/>
        </a:p>
      </dgm:t>
    </dgm:pt>
    <dgm:pt modelId="{A7156AA1-0946-4A65-A200-AAD82FBD1C30}" type="sibTrans" cxnId="{95074919-E237-46E7-A1BB-AE564175A2A4}">
      <dgm:prSet/>
      <dgm:spPr/>
      <dgm:t>
        <a:bodyPr/>
        <a:lstStyle/>
        <a:p>
          <a:endParaRPr lang="ru-RU"/>
        </a:p>
      </dgm:t>
    </dgm:pt>
    <dgm:pt modelId="{E9ED1629-064A-4DE0-BC1D-D30F764DBE5D}">
      <dgm:prSet/>
      <dgm:spPr/>
      <dgm:t>
        <a:bodyPr/>
        <a:lstStyle/>
        <a:p>
          <a:r>
            <a:rPr lang="ru-RU"/>
            <a:t>Параметры</a:t>
          </a:r>
        </a:p>
      </dgm:t>
    </dgm:pt>
    <dgm:pt modelId="{677C559B-03B3-46DE-B7DA-E5FC8C8BA7E8}" type="parTrans" cxnId="{A09AE693-3822-4936-B296-6E53134B3BBF}">
      <dgm:prSet/>
      <dgm:spPr/>
      <dgm:t>
        <a:bodyPr/>
        <a:lstStyle/>
        <a:p>
          <a:endParaRPr lang="ru-RU"/>
        </a:p>
      </dgm:t>
    </dgm:pt>
    <dgm:pt modelId="{32D4A90C-E08C-4791-90EB-3F9623A44BC0}" type="sibTrans" cxnId="{A09AE693-3822-4936-B296-6E53134B3BBF}">
      <dgm:prSet/>
      <dgm:spPr/>
      <dgm:t>
        <a:bodyPr/>
        <a:lstStyle/>
        <a:p>
          <a:endParaRPr lang="ru-RU"/>
        </a:p>
      </dgm:t>
    </dgm:pt>
    <dgm:pt modelId="{71022550-2223-44CD-AC45-35B615EC5FA4}">
      <dgm:prSet/>
      <dgm:spPr/>
      <dgm:t>
        <a:bodyPr/>
        <a:lstStyle/>
        <a:p>
          <a:r>
            <a:rPr lang="ru-RU"/>
            <a:t>Оборудование</a:t>
          </a:r>
        </a:p>
      </dgm:t>
    </dgm:pt>
    <dgm:pt modelId="{C0B0DA4A-E33E-46D8-9B8E-B9D75AF4518E}" type="parTrans" cxnId="{964DF049-A23A-4D44-B781-F63945FFE52A}">
      <dgm:prSet/>
      <dgm:spPr/>
      <dgm:t>
        <a:bodyPr/>
        <a:lstStyle/>
        <a:p>
          <a:endParaRPr lang="ru-RU"/>
        </a:p>
      </dgm:t>
    </dgm:pt>
    <dgm:pt modelId="{553CCD31-4E1E-4168-B586-413452FF11F0}" type="sibTrans" cxnId="{964DF049-A23A-4D44-B781-F63945FFE52A}">
      <dgm:prSet/>
      <dgm:spPr/>
      <dgm:t>
        <a:bodyPr/>
        <a:lstStyle/>
        <a:p>
          <a:endParaRPr lang="ru-RU"/>
        </a:p>
      </dgm:t>
    </dgm:pt>
    <dgm:pt modelId="{E997F7A4-B40A-42BF-84A0-0F8666884243}">
      <dgm:prSet/>
      <dgm:spPr/>
      <dgm:t>
        <a:bodyPr/>
        <a:lstStyle/>
        <a:p>
          <a:r>
            <a:rPr lang="ru-RU"/>
            <a:t>Статические данные</a:t>
          </a:r>
        </a:p>
      </dgm:t>
    </dgm:pt>
    <dgm:pt modelId="{18C83889-4BF3-4E75-B31F-EF017EB16093}" type="parTrans" cxnId="{9870E074-2E21-4603-A081-B6877CC9DAAB}">
      <dgm:prSet/>
      <dgm:spPr/>
      <dgm:t>
        <a:bodyPr/>
        <a:lstStyle/>
        <a:p>
          <a:endParaRPr lang="ru-RU"/>
        </a:p>
      </dgm:t>
    </dgm:pt>
    <dgm:pt modelId="{3F7590BF-0D60-4F88-B303-06F0C51E02D3}" type="sibTrans" cxnId="{9870E074-2E21-4603-A081-B6877CC9DAAB}">
      <dgm:prSet/>
      <dgm:spPr/>
      <dgm:t>
        <a:bodyPr/>
        <a:lstStyle/>
        <a:p>
          <a:endParaRPr lang="ru-RU"/>
        </a:p>
      </dgm:t>
    </dgm:pt>
    <dgm:pt modelId="{4C48FA43-412A-4B16-BAA5-CB5E0AA33E9D}">
      <dgm:prSet/>
      <dgm:spPr/>
      <dgm:t>
        <a:bodyPr/>
        <a:lstStyle/>
        <a:p>
          <a:r>
            <a:rPr lang="ru-RU"/>
            <a:t>Инструменты</a:t>
          </a:r>
        </a:p>
      </dgm:t>
    </dgm:pt>
    <dgm:pt modelId="{9EDD4D66-DE75-4690-ADEB-E51D0834FCAD}" type="parTrans" cxnId="{B5E85802-46F9-4D95-9067-DC464767BE0C}">
      <dgm:prSet/>
      <dgm:spPr/>
      <dgm:t>
        <a:bodyPr/>
        <a:lstStyle/>
        <a:p>
          <a:endParaRPr lang="ru-RU"/>
        </a:p>
      </dgm:t>
    </dgm:pt>
    <dgm:pt modelId="{63C03317-70AF-46EC-8CFF-CC434249550C}" type="sibTrans" cxnId="{B5E85802-46F9-4D95-9067-DC464767BE0C}">
      <dgm:prSet/>
      <dgm:spPr/>
      <dgm:t>
        <a:bodyPr/>
        <a:lstStyle/>
        <a:p>
          <a:endParaRPr lang="ru-RU"/>
        </a:p>
      </dgm:t>
    </dgm:pt>
    <dgm:pt modelId="{9A597337-959E-407C-971C-C0C36F13CF06}">
      <dgm:prSet/>
      <dgm:spPr/>
      <dgm:t>
        <a:bodyPr/>
        <a:lstStyle/>
        <a:p>
          <a:r>
            <a:rPr lang="ru-RU"/>
            <a:t>Зоны</a:t>
          </a:r>
        </a:p>
      </dgm:t>
    </dgm:pt>
    <dgm:pt modelId="{1A73E0A7-A35E-4AA4-A944-E2A4D396F4B9}" type="parTrans" cxnId="{50DCF2EC-9A12-4EB1-A806-ACE0A8AE5E17}">
      <dgm:prSet/>
      <dgm:spPr/>
      <dgm:t>
        <a:bodyPr/>
        <a:lstStyle/>
        <a:p>
          <a:endParaRPr lang="ru-RU"/>
        </a:p>
      </dgm:t>
    </dgm:pt>
    <dgm:pt modelId="{92327C01-9261-492E-B77F-D43E802F9E3F}" type="sibTrans" cxnId="{50DCF2EC-9A12-4EB1-A806-ACE0A8AE5E17}">
      <dgm:prSet/>
      <dgm:spPr/>
      <dgm:t>
        <a:bodyPr/>
        <a:lstStyle/>
        <a:p>
          <a:endParaRPr lang="ru-RU"/>
        </a:p>
      </dgm:t>
    </dgm:pt>
    <dgm:pt modelId="{F95DFF85-D73B-4B35-911E-8C7875E5664E}">
      <dgm:prSet/>
      <dgm:spPr/>
      <dgm:t>
        <a:bodyPr/>
        <a:lstStyle/>
        <a:p>
          <a:r>
            <a:rPr lang="ru-RU"/>
            <a:t>Сообщения</a:t>
          </a:r>
        </a:p>
      </dgm:t>
    </dgm:pt>
    <dgm:pt modelId="{10699515-ECAE-4C47-BE8F-241EC2CA2E02}" type="parTrans" cxnId="{6457AEE8-97D9-4F51-8A66-5FF268C5ABED}">
      <dgm:prSet/>
      <dgm:spPr/>
      <dgm:t>
        <a:bodyPr/>
        <a:lstStyle/>
        <a:p>
          <a:endParaRPr lang="ru-RU"/>
        </a:p>
      </dgm:t>
    </dgm:pt>
    <dgm:pt modelId="{82424035-B323-4304-A373-47808C65DF52}" type="sibTrans" cxnId="{6457AEE8-97D9-4F51-8A66-5FF268C5ABED}">
      <dgm:prSet/>
      <dgm:spPr/>
      <dgm:t>
        <a:bodyPr/>
        <a:lstStyle/>
        <a:p>
          <a:endParaRPr lang="ru-RU"/>
        </a:p>
      </dgm:t>
    </dgm:pt>
    <dgm:pt modelId="{493CB6F0-422A-4EFC-97A8-E4CF57AEAB20}">
      <dgm:prSet/>
      <dgm:spPr/>
      <dgm:t>
        <a:bodyPr/>
        <a:lstStyle/>
        <a:p>
          <a:r>
            <a:rPr lang="ru-RU"/>
            <a:t>Комментарии</a:t>
          </a:r>
        </a:p>
      </dgm:t>
    </dgm:pt>
    <dgm:pt modelId="{27E52DBA-2169-4DB2-A89F-ED520B26B12F}" type="parTrans" cxnId="{F6140A0F-B008-49C6-A197-0BE82156AB88}">
      <dgm:prSet/>
      <dgm:spPr/>
      <dgm:t>
        <a:bodyPr/>
        <a:lstStyle/>
        <a:p>
          <a:endParaRPr lang="ru-RU"/>
        </a:p>
      </dgm:t>
    </dgm:pt>
    <dgm:pt modelId="{7209C29A-AB25-471D-BDDA-22CE5BFD38EB}" type="sibTrans" cxnId="{F6140A0F-B008-49C6-A197-0BE82156AB88}">
      <dgm:prSet/>
      <dgm:spPr/>
      <dgm:t>
        <a:bodyPr/>
        <a:lstStyle/>
        <a:p>
          <a:endParaRPr lang="ru-RU"/>
        </a:p>
      </dgm:t>
    </dgm:pt>
    <dgm:pt modelId="{03270BC7-8E51-4E90-851D-BE7C7DE30B01}" type="pres">
      <dgm:prSet presAssocID="{0EBD4A51-85A0-4FAE-8129-858724C98028}" presName="hierChild1" presStyleCnt="0">
        <dgm:presLayoutVars>
          <dgm:orgChart val="1"/>
          <dgm:chPref val="1"/>
          <dgm:dir/>
          <dgm:animOne val="branch"/>
          <dgm:animLvl val="lvl"/>
          <dgm:resizeHandles/>
        </dgm:presLayoutVars>
      </dgm:prSet>
      <dgm:spPr/>
      <dgm:t>
        <a:bodyPr/>
        <a:lstStyle/>
        <a:p>
          <a:endParaRPr lang="ru-RU"/>
        </a:p>
      </dgm:t>
    </dgm:pt>
    <dgm:pt modelId="{C3DAB277-7BF0-42B1-895A-5826E0D82E97}" type="pres">
      <dgm:prSet presAssocID="{CB4CCD33-55C4-4F2B-B969-B887DACB1653}" presName="hierRoot1" presStyleCnt="0">
        <dgm:presLayoutVars>
          <dgm:hierBranch val="init"/>
        </dgm:presLayoutVars>
      </dgm:prSet>
      <dgm:spPr/>
    </dgm:pt>
    <dgm:pt modelId="{B53580AF-E773-480D-981D-288A053C3810}" type="pres">
      <dgm:prSet presAssocID="{CB4CCD33-55C4-4F2B-B969-B887DACB1653}" presName="rootComposite1" presStyleCnt="0"/>
      <dgm:spPr/>
    </dgm:pt>
    <dgm:pt modelId="{C198FD39-8628-443F-95BF-352AF5209BDB}" type="pres">
      <dgm:prSet presAssocID="{CB4CCD33-55C4-4F2B-B969-B887DACB1653}" presName="rootText1" presStyleLbl="node0" presStyleIdx="0" presStyleCnt="1">
        <dgm:presLayoutVars>
          <dgm:chPref val="3"/>
        </dgm:presLayoutVars>
      </dgm:prSet>
      <dgm:spPr/>
      <dgm:t>
        <a:bodyPr/>
        <a:lstStyle/>
        <a:p>
          <a:endParaRPr lang="ru-RU"/>
        </a:p>
      </dgm:t>
    </dgm:pt>
    <dgm:pt modelId="{76CA6C32-0E88-4F41-8039-2F016176C0DA}" type="pres">
      <dgm:prSet presAssocID="{CB4CCD33-55C4-4F2B-B969-B887DACB1653}" presName="rootConnector1" presStyleLbl="node1" presStyleIdx="0" presStyleCnt="0"/>
      <dgm:spPr/>
      <dgm:t>
        <a:bodyPr/>
        <a:lstStyle/>
        <a:p>
          <a:endParaRPr lang="ru-RU"/>
        </a:p>
      </dgm:t>
    </dgm:pt>
    <dgm:pt modelId="{44FBBAA8-D936-4D35-8220-DB97B02475BA}" type="pres">
      <dgm:prSet presAssocID="{CB4CCD33-55C4-4F2B-B969-B887DACB1653}" presName="hierChild2" presStyleCnt="0"/>
      <dgm:spPr/>
    </dgm:pt>
    <dgm:pt modelId="{7DD9A2A4-740E-4B60-BC6B-1E12426C6CA7}" type="pres">
      <dgm:prSet presAssocID="{B94F5D77-6A55-4685-8370-B7BB3C1790B3}" presName="Name64" presStyleLbl="parChTrans1D2" presStyleIdx="0" presStyleCnt="4"/>
      <dgm:spPr/>
      <dgm:t>
        <a:bodyPr/>
        <a:lstStyle/>
        <a:p>
          <a:endParaRPr lang="ru-RU"/>
        </a:p>
      </dgm:t>
    </dgm:pt>
    <dgm:pt modelId="{29D387B6-E940-4206-AA53-73E62ACD3468}" type="pres">
      <dgm:prSet presAssocID="{CC6B164A-1C34-4D6B-BD05-3902C448C756}" presName="hierRoot2" presStyleCnt="0">
        <dgm:presLayoutVars>
          <dgm:hierBranch val="init"/>
        </dgm:presLayoutVars>
      </dgm:prSet>
      <dgm:spPr/>
    </dgm:pt>
    <dgm:pt modelId="{38F98101-5D05-4EB9-AFD6-1C1C0B28FBCB}" type="pres">
      <dgm:prSet presAssocID="{CC6B164A-1C34-4D6B-BD05-3902C448C756}" presName="rootComposite" presStyleCnt="0"/>
      <dgm:spPr/>
    </dgm:pt>
    <dgm:pt modelId="{14B02A86-497A-45FC-8366-302EA0C94E48}" type="pres">
      <dgm:prSet presAssocID="{CC6B164A-1C34-4D6B-BD05-3902C448C756}" presName="rootText" presStyleLbl="node2" presStyleIdx="0" presStyleCnt="4">
        <dgm:presLayoutVars>
          <dgm:chPref val="3"/>
        </dgm:presLayoutVars>
      </dgm:prSet>
      <dgm:spPr/>
      <dgm:t>
        <a:bodyPr/>
        <a:lstStyle/>
        <a:p>
          <a:endParaRPr lang="ru-RU"/>
        </a:p>
      </dgm:t>
    </dgm:pt>
    <dgm:pt modelId="{BD4FDB00-03A3-496E-AD2C-8362036B0F03}" type="pres">
      <dgm:prSet presAssocID="{CC6B164A-1C34-4D6B-BD05-3902C448C756}" presName="rootConnector" presStyleLbl="node2" presStyleIdx="0" presStyleCnt="4"/>
      <dgm:spPr/>
      <dgm:t>
        <a:bodyPr/>
        <a:lstStyle/>
        <a:p>
          <a:endParaRPr lang="ru-RU"/>
        </a:p>
      </dgm:t>
    </dgm:pt>
    <dgm:pt modelId="{A8228AD4-FF50-4639-AD8E-ECACF7BB2A62}" type="pres">
      <dgm:prSet presAssocID="{CC6B164A-1C34-4D6B-BD05-3902C448C756}" presName="hierChild4" presStyleCnt="0"/>
      <dgm:spPr/>
    </dgm:pt>
    <dgm:pt modelId="{E29C7F87-C805-44B4-96C3-FE7A5BA2DDB9}" type="pres">
      <dgm:prSet presAssocID="{CC6B164A-1C34-4D6B-BD05-3902C448C756}" presName="hierChild5" presStyleCnt="0"/>
      <dgm:spPr/>
    </dgm:pt>
    <dgm:pt modelId="{E776BE2C-4C90-4CDC-8214-2A787BD2AD16}" type="pres">
      <dgm:prSet presAssocID="{18C83889-4BF3-4E75-B31F-EF017EB16093}" presName="Name64" presStyleLbl="parChTrans1D2" presStyleIdx="1" presStyleCnt="4"/>
      <dgm:spPr/>
      <dgm:t>
        <a:bodyPr/>
        <a:lstStyle/>
        <a:p>
          <a:endParaRPr lang="ru-RU"/>
        </a:p>
      </dgm:t>
    </dgm:pt>
    <dgm:pt modelId="{7D5DDB82-86FD-4566-9C39-216C02D45A7E}" type="pres">
      <dgm:prSet presAssocID="{E997F7A4-B40A-42BF-84A0-0F8666884243}" presName="hierRoot2" presStyleCnt="0">
        <dgm:presLayoutVars>
          <dgm:hierBranch val="init"/>
        </dgm:presLayoutVars>
      </dgm:prSet>
      <dgm:spPr/>
    </dgm:pt>
    <dgm:pt modelId="{604E0BEB-7A3D-48EC-AA26-D8CB88A63335}" type="pres">
      <dgm:prSet presAssocID="{E997F7A4-B40A-42BF-84A0-0F8666884243}" presName="rootComposite" presStyleCnt="0"/>
      <dgm:spPr/>
    </dgm:pt>
    <dgm:pt modelId="{7ACB2DD8-6080-4BC3-9CC8-4C35683CC029}" type="pres">
      <dgm:prSet presAssocID="{E997F7A4-B40A-42BF-84A0-0F8666884243}" presName="rootText" presStyleLbl="node2" presStyleIdx="1" presStyleCnt="4">
        <dgm:presLayoutVars>
          <dgm:chPref val="3"/>
        </dgm:presLayoutVars>
      </dgm:prSet>
      <dgm:spPr/>
      <dgm:t>
        <a:bodyPr/>
        <a:lstStyle/>
        <a:p>
          <a:endParaRPr lang="ru-RU"/>
        </a:p>
      </dgm:t>
    </dgm:pt>
    <dgm:pt modelId="{BF9CB568-BDDC-4C28-B60B-00777A7B2AAE}" type="pres">
      <dgm:prSet presAssocID="{E997F7A4-B40A-42BF-84A0-0F8666884243}" presName="rootConnector" presStyleLbl="node2" presStyleIdx="1" presStyleCnt="4"/>
      <dgm:spPr/>
      <dgm:t>
        <a:bodyPr/>
        <a:lstStyle/>
        <a:p>
          <a:endParaRPr lang="ru-RU"/>
        </a:p>
      </dgm:t>
    </dgm:pt>
    <dgm:pt modelId="{84AD0243-E98A-4539-9299-E1B83A3DAC3F}" type="pres">
      <dgm:prSet presAssocID="{E997F7A4-B40A-42BF-84A0-0F8666884243}" presName="hierChild4" presStyleCnt="0"/>
      <dgm:spPr/>
    </dgm:pt>
    <dgm:pt modelId="{AD1E6D1E-A34A-43A1-9AB5-F53280961540}" type="pres">
      <dgm:prSet presAssocID="{677C559B-03B3-46DE-B7DA-E5FC8C8BA7E8}" presName="Name64" presStyleLbl="parChTrans1D3" presStyleIdx="0" presStyleCnt="4"/>
      <dgm:spPr/>
      <dgm:t>
        <a:bodyPr/>
        <a:lstStyle/>
        <a:p>
          <a:endParaRPr lang="ru-RU"/>
        </a:p>
      </dgm:t>
    </dgm:pt>
    <dgm:pt modelId="{C13EE3EE-4E14-440A-BBF4-A051F0731D1B}" type="pres">
      <dgm:prSet presAssocID="{E9ED1629-064A-4DE0-BC1D-D30F764DBE5D}" presName="hierRoot2" presStyleCnt="0">
        <dgm:presLayoutVars>
          <dgm:hierBranch val="init"/>
        </dgm:presLayoutVars>
      </dgm:prSet>
      <dgm:spPr/>
    </dgm:pt>
    <dgm:pt modelId="{9D5D4325-9B92-457A-BB88-21C5B1FED56F}" type="pres">
      <dgm:prSet presAssocID="{E9ED1629-064A-4DE0-BC1D-D30F764DBE5D}" presName="rootComposite" presStyleCnt="0"/>
      <dgm:spPr/>
    </dgm:pt>
    <dgm:pt modelId="{7A49681D-370A-4D87-A108-085BFF45B781}" type="pres">
      <dgm:prSet presAssocID="{E9ED1629-064A-4DE0-BC1D-D30F764DBE5D}" presName="rootText" presStyleLbl="node3" presStyleIdx="0" presStyleCnt="4">
        <dgm:presLayoutVars>
          <dgm:chPref val="3"/>
        </dgm:presLayoutVars>
      </dgm:prSet>
      <dgm:spPr/>
      <dgm:t>
        <a:bodyPr/>
        <a:lstStyle/>
        <a:p>
          <a:endParaRPr lang="ru-RU"/>
        </a:p>
      </dgm:t>
    </dgm:pt>
    <dgm:pt modelId="{09E50F59-A937-49FE-815A-5454BC2D295F}" type="pres">
      <dgm:prSet presAssocID="{E9ED1629-064A-4DE0-BC1D-D30F764DBE5D}" presName="rootConnector" presStyleLbl="node3" presStyleIdx="0" presStyleCnt="4"/>
      <dgm:spPr/>
      <dgm:t>
        <a:bodyPr/>
        <a:lstStyle/>
        <a:p>
          <a:endParaRPr lang="ru-RU"/>
        </a:p>
      </dgm:t>
    </dgm:pt>
    <dgm:pt modelId="{0F740F92-B8E9-48B9-A06C-D470D5070FCF}" type="pres">
      <dgm:prSet presAssocID="{E9ED1629-064A-4DE0-BC1D-D30F764DBE5D}" presName="hierChild4" presStyleCnt="0"/>
      <dgm:spPr/>
    </dgm:pt>
    <dgm:pt modelId="{A2DE5021-395A-41D7-8DA8-1938A16352BA}" type="pres">
      <dgm:prSet presAssocID="{E9ED1629-064A-4DE0-BC1D-D30F764DBE5D}" presName="hierChild5" presStyleCnt="0"/>
      <dgm:spPr/>
    </dgm:pt>
    <dgm:pt modelId="{ED6869DD-8903-4BF1-9565-D104B2333A92}" type="pres">
      <dgm:prSet presAssocID="{C0B0DA4A-E33E-46D8-9B8E-B9D75AF4518E}" presName="Name64" presStyleLbl="parChTrans1D3" presStyleIdx="1" presStyleCnt="4"/>
      <dgm:spPr/>
      <dgm:t>
        <a:bodyPr/>
        <a:lstStyle/>
        <a:p>
          <a:endParaRPr lang="ru-RU"/>
        </a:p>
      </dgm:t>
    </dgm:pt>
    <dgm:pt modelId="{3DD52345-0E15-4DA4-AA31-9BE39F021E42}" type="pres">
      <dgm:prSet presAssocID="{71022550-2223-44CD-AC45-35B615EC5FA4}" presName="hierRoot2" presStyleCnt="0">
        <dgm:presLayoutVars>
          <dgm:hierBranch val="init"/>
        </dgm:presLayoutVars>
      </dgm:prSet>
      <dgm:spPr/>
    </dgm:pt>
    <dgm:pt modelId="{918CAB39-CDC9-46D3-BBE6-A97A14D496FF}" type="pres">
      <dgm:prSet presAssocID="{71022550-2223-44CD-AC45-35B615EC5FA4}" presName="rootComposite" presStyleCnt="0"/>
      <dgm:spPr/>
    </dgm:pt>
    <dgm:pt modelId="{CE36C882-1B10-4753-9D00-1A744927CA48}" type="pres">
      <dgm:prSet presAssocID="{71022550-2223-44CD-AC45-35B615EC5FA4}" presName="rootText" presStyleLbl="node3" presStyleIdx="1" presStyleCnt="4">
        <dgm:presLayoutVars>
          <dgm:chPref val="3"/>
        </dgm:presLayoutVars>
      </dgm:prSet>
      <dgm:spPr/>
      <dgm:t>
        <a:bodyPr/>
        <a:lstStyle/>
        <a:p>
          <a:endParaRPr lang="ru-RU"/>
        </a:p>
      </dgm:t>
    </dgm:pt>
    <dgm:pt modelId="{295D4B17-DF90-40E7-9134-168F7EAE19CB}" type="pres">
      <dgm:prSet presAssocID="{71022550-2223-44CD-AC45-35B615EC5FA4}" presName="rootConnector" presStyleLbl="node3" presStyleIdx="1" presStyleCnt="4"/>
      <dgm:spPr/>
      <dgm:t>
        <a:bodyPr/>
        <a:lstStyle/>
        <a:p>
          <a:endParaRPr lang="ru-RU"/>
        </a:p>
      </dgm:t>
    </dgm:pt>
    <dgm:pt modelId="{A0071641-3933-4166-8B13-200E5413BDB8}" type="pres">
      <dgm:prSet presAssocID="{71022550-2223-44CD-AC45-35B615EC5FA4}" presName="hierChild4" presStyleCnt="0"/>
      <dgm:spPr/>
    </dgm:pt>
    <dgm:pt modelId="{3043F8C0-845C-48F2-BB26-89C5EAF14BF8}" type="pres">
      <dgm:prSet presAssocID="{71022550-2223-44CD-AC45-35B615EC5FA4}" presName="hierChild5" presStyleCnt="0"/>
      <dgm:spPr/>
    </dgm:pt>
    <dgm:pt modelId="{7A309D1A-49BC-42AD-830D-FE12CD30DAF1}" type="pres">
      <dgm:prSet presAssocID="{9EDD4D66-DE75-4690-ADEB-E51D0834FCAD}" presName="Name64" presStyleLbl="parChTrans1D3" presStyleIdx="2" presStyleCnt="4"/>
      <dgm:spPr/>
      <dgm:t>
        <a:bodyPr/>
        <a:lstStyle/>
        <a:p>
          <a:endParaRPr lang="ru-RU"/>
        </a:p>
      </dgm:t>
    </dgm:pt>
    <dgm:pt modelId="{E4BAB975-F631-4D22-ADFD-018C40BB2079}" type="pres">
      <dgm:prSet presAssocID="{4C48FA43-412A-4B16-BAA5-CB5E0AA33E9D}" presName="hierRoot2" presStyleCnt="0">
        <dgm:presLayoutVars>
          <dgm:hierBranch val="init"/>
        </dgm:presLayoutVars>
      </dgm:prSet>
      <dgm:spPr/>
    </dgm:pt>
    <dgm:pt modelId="{FA45059A-5AE0-4720-8053-CA096E92A2FF}" type="pres">
      <dgm:prSet presAssocID="{4C48FA43-412A-4B16-BAA5-CB5E0AA33E9D}" presName="rootComposite" presStyleCnt="0"/>
      <dgm:spPr/>
    </dgm:pt>
    <dgm:pt modelId="{5B462C9E-A2AA-4D9B-9186-38D864435D39}" type="pres">
      <dgm:prSet presAssocID="{4C48FA43-412A-4B16-BAA5-CB5E0AA33E9D}" presName="rootText" presStyleLbl="node3" presStyleIdx="2" presStyleCnt="4">
        <dgm:presLayoutVars>
          <dgm:chPref val="3"/>
        </dgm:presLayoutVars>
      </dgm:prSet>
      <dgm:spPr/>
      <dgm:t>
        <a:bodyPr/>
        <a:lstStyle/>
        <a:p>
          <a:endParaRPr lang="ru-RU"/>
        </a:p>
      </dgm:t>
    </dgm:pt>
    <dgm:pt modelId="{4BE6F11E-B0A2-46D1-8DE4-3101135DE2CE}" type="pres">
      <dgm:prSet presAssocID="{4C48FA43-412A-4B16-BAA5-CB5E0AA33E9D}" presName="rootConnector" presStyleLbl="node3" presStyleIdx="2" presStyleCnt="4"/>
      <dgm:spPr/>
      <dgm:t>
        <a:bodyPr/>
        <a:lstStyle/>
        <a:p>
          <a:endParaRPr lang="ru-RU"/>
        </a:p>
      </dgm:t>
    </dgm:pt>
    <dgm:pt modelId="{AFF83B40-7EF7-4224-AC25-E29B5C7AFC11}" type="pres">
      <dgm:prSet presAssocID="{4C48FA43-412A-4B16-BAA5-CB5E0AA33E9D}" presName="hierChild4" presStyleCnt="0"/>
      <dgm:spPr/>
    </dgm:pt>
    <dgm:pt modelId="{23E81B78-F010-422C-B228-B6D03FFEB3F8}" type="pres">
      <dgm:prSet presAssocID="{4C48FA43-412A-4B16-BAA5-CB5E0AA33E9D}" presName="hierChild5" presStyleCnt="0"/>
      <dgm:spPr/>
    </dgm:pt>
    <dgm:pt modelId="{7E582DC3-350D-4500-A2FE-708DA6096E74}" type="pres">
      <dgm:prSet presAssocID="{1A73E0A7-A35E-4AA4-A944-E2A4D396F4B9}" presName="Name64" presStyleLbl="parChTrans1D3" presStyleIdx="3" presStyleCnt="4"/>
      <dgm:spPr/>
      <dgm:t>
        <a:bodyPr/>
        <a:lstStyle/>
        <a:p>
          <a:endParaRPr lang="ru-RU"/>
        </a:p>
      </dgm:t>
    </dgm:pt>
    <dgm:pt modelId="{DD2F191B-BA7F-4658-A6D5-500B6E7F0E14}" type="pres">
      <dgm:prSet presAssocID="{9A597337-959E-407C-971C-C0C36F13CF06}" presName="hierRoot2" presStyleCnt="0">
        <dgm:presLayoutVars>
          <dgm:hierBranch val="init"/>
        </dgm:presLayoutVars>
      </dgm:prSet>
      <dgm:spPr/>
    </dgm:pt>
    <dgm:pt modelId="{29C8CAF0-0CA9-44FC-9166-151AAF9A7336}" type="pres">
      <dgm:prSet presAssocID="{9A597337-959E-407C-971C-C0C36F13CF06}" presName="rootComposite" presStyleCnt="0"/>
      <dgm:spPr/>
    </dgm:pt>
    <dgm:pt modelId="{CD458B67-3CEC-49A4-8F91-E385A95BACB6}" type="pres">
      <dgm:prSet presAssocID="{9A597337-959E-407C-971C-C0C36F13CF06}" presName="rootText" presStyleLbl="node3" presStyleIdx="3" presStyleCnt="4">
        <dgm:presLayoutVars>
          <dgm:chPref val="3"/>
        </dgm:presLayoutVars>
      </dgm:prSet>
      <dgm:spPr/>
      <dgm:t>
        <a:bodyPr/>
        <a:lstStyle/>
        <a:p>
          <a:endParaRPr lang="ru-RU"/>
        </a:p>
      </dgm:t>
    </dgm:pt>
    <dgm:pt modelId="{C2EC66DF-1AAE-4E64-8B8B-82B448C6D026}" type="pres">
      <dgm:prSet presAssocID="{9A597337-959E-407C-971C-C0C36F13CF06}" presName="rootConnector" presStyleLbl="node3" presStyleIdx="3" presStyleCnt="4"/>
      <dgm:spPr/>
      <dgm:t>
        <a:bodyPr/>
        <a:lstStyle/>
        <a:p>
          <a:endParaRPr lang="ru-RU"/>
        </a:p>
      </dgm:t>
    </dgm:pt>
    <dgm:pt modelId="{383C4A1C-A8E5-4EE1-B66A-C06A56761B55}" type="pres">
      <dgm:prSet presAssocID="{9A597337-959E-407C-971C-C0C36F13CF06}" presName="hierChild4" presStyleCnt="0"/>
      <dgm:spPr/>
    </dgm:pt>
    <dgm:pt modelId="{4101C05A-6795-43C6-B801-977A0B7D390F}" type="pres">
      <dgm:prSet presAssocID="{9A597337-959E-407C-971C-C0C36F13CF06}" presName="hierChild5" presStyleCnt="0"/>
      <dgm:spPr/>
    </dgm:pt>
    <dgm:pt modelId="{F169D697-1E1B-4745-979D-0C147AD6AD96}" type="pres">
      <dgm:prSet presAssocID="{E997F7A4-B40A-42BF-84A0-0F8666884243}" presName="hierChild5" presStyleCnt="0"/>
      <dgm:spPr/>
    </dgm:pt>
    <dgm:pt modelId="{65B5D32B-1F1B-4865-8207-374A043CA431}" type="pres">
      <dgm:prSet presAssocID="{10699515-ECAE-4C47-BE8F-241EC2CA2E02}" presName="Name64" presStyleLbl="parChTrans1D2" presStyleIdx="2" presStyleCnt="4"/>
      <dgm:spPr/>
      <dgm:t>
        <a:bodyPr/>
        <a:lstStyle/>
        <a:p>
          <a:endParaRPr lang="ru-RU"/>
        </a:p>
      </dgm:t>
    </dgm:pt>
    <dgm:pt modelId="{59ABAACC-8C59-402B-9DE2-D47672BEC90A}" type="pres">
      <dgm:prSet presAssocID="{F95DFF85-D73B-4B35-911E-8C7875E5664E}" presName="hierRoot2" presStyleCnt="0">
        <dgm:presLayoutVars>
          <dgm:hierBranch val="init"/>
        </dgm:presLayoutVars>
      </dgm:prSet>
      <dgm:spPr/>
    </dgm:pt>
    <dgm:pt modelId="{41D4985D-8BF4-4E45-9448-D5E57B970448}" type="pres">
      <dgm:prSet presAssocID="{F95DFF85-D73B-4B35-911E-8C7875E5664E}" presName="rootComposite" presStyleCnt="0"/>
      <dgm:spPr/>
    </dgm:pt>
    <dgm:pt modelId="{47590EAE-0EEE-4D58-8FF7-F5B841D053D2}" type="pres">
      <dgm:prSet presAssocID="{F95DFF85-D73B-4B35-911E-8C7875E5664E}" presName="rootText" presStyleLbl="node2" presStyleIdx="2" presStyleCnt="4">
        <dgm:presLayoutVars>
          <dgm:chPref val="3"/>
        </dgm:presLayoutVars>
      </dgm:prSet>
      <dgm:spPr/>
      <dgm:t>
        <a:bodyPr/>
        <a:lstStyle/>
        <a:p>
          <a:endParaRPr lang="ru-RU"/>
        </a:p>
      </dgm:t>
    </dgm:pt>
    <dgm:pt modelId="{FCE838BE-3CD7-4AB6-8AC7-FEA693B2B868}" type="pres">
      <dgm:prSet presAssocID="{F95DFF85-D73B-4B35-911E-8C7875E5664E}" presName="rootConnector" presStyleLbl="node2" presStyleIdx="2" presStyleCnt="4"/>
      <dgm:spPr/>
      <dgm:t>
        <a:bodyPr/>
        <a:lstStyle/>
        <a:p>
          <a:endParaRPr lang="ru-RU"/>
        </a:p>
      </dgm:t>
    </dgm:pt>
    <dgm:pt modelId="{2CF76D68-577C-45CA-A92A-F6FD03714EC5}" type="pres">
      <dgm:prSet presAssocID="{F95DFF85-D73B-4B35-911E-8C7875E5664E}" presName="hierChild4" presStyleCnt="0"/>
      <dgm:spPr/>
    </dgm:pt>
    <dgm:pt modelId="{C5BC995B-B53C-4FB4-80DD-4B1554A558E9}" type="pres">
      <dgm:prSet presAssocID="{F95DFF85-D73B-4B35-911E-8C7875E5664E}" presName="hierChild5" presStyleCnt="0"/>
      <dgm:spPr/>
    </dgm:pt>
    <dgm:pt modelId="{337145D3-1AFE-438C-B15B-C599022668EF}" type="pres">
      <dgm:prSet presAssocID="{27E52DBA-2169-4DB2-A89F-ED520B26B12F}" presName="Name64" presStyleLbl="parChTrans1D2" presStyleIdx="3" presStyleCnt="4"/>
      <dgm:spPr/>
      <dgm:t>
        <a:bodyPr/>
        <a:lstStyle/>
        <a:p>
          <a:endParaRPr lang="ru-RU"/>
        </a:p>
      </dgm:t>
    </dgm:pt>
    <dgm:pt modelId="{EDF7332F-EC7D-4F49-94FF-F0549598629E}" type="pres">
      <dgm:prSet presAssocID="{493CB6F0-422A-4EFC-97A8-E4CF57AEAB20}" presName="hierRoot2" presStyleCnt="0">
        <dgm:presLayoutVars>
          <dgm:hierBranch val="init"/>
        </dgm:presLayoutVars>
      </dgm:prSet>
      <dgm:spPr/>
    </dgm:pt>
    <dgm:pt modelId="{76627E7D-E9B2-4764-A98C-DAE8994176A5}" type="pres">
      <dgm:prSet presAssocID="{493CB6F0-422A-4EFC-97A8-E4CF57AEAB20}" presName="rootComposite" presStyleCnt="0"/>
      <dgm:spPr/>
    </dgm:pt>
    <dgm:pt modelId="{93B2C452-1B8E-4E6D-A8C6-3C9ED296C1B1}" type="pres">
      <dgm:prSet presAssocID="{493CB6F0-422A-4EFC-97A8-E4CF57AEAB20}" presName="rootText" presStyleLbl="node2" presStyleIdx="3" presStyleCnt="4">
        <dgm:presLayoutVars>
          <dgm:chPref val="3"/>
        </dgm:presLayoutVars>
      </dgm:prSet>
      <dgm:spPr/>
      <dgm:t>
        <a:bodyPr/>
        <a:lstStyle/>
        <a:p>
          <a:endParaRPr lang="ru-RU"/>
        </a:p>
      </dgm:t>
    </dgm:pt>
    <dgm:pt modelId="{8773E568-46D9-4E85-87FA-CECA8F606EDE}" type="pres">
      <dgm:prSet presAssocID="{493CB6F0-422A-4EFC-97A8-E4CF57AEAB20}" presName="rootConnector" presStyleLbl="node2" presStyleIdx="3" presStyleCnt="4"/>
      <dgm:spPr/>
      <dgm:t>
        <a:bodyPr/>
        <a:lstStyle/>
        <a:p>
          <a:endParaRPr lang="ru-RU"/>
        </a:p>
      </dgm:t>
    </dgm:pt>
    <dgm:pt modelId="{134C7FB6-021D-4DAD-865B-7E890DCABF98}" type="pres">
      <dgm:prSet presAssocID="{493CB6F0-422A-4EFC-97A8-E4CF57AEAB20}" presName="hierChild4" presStyleCnt="0"/>
      <dgm:spPr/>
    </dgm:pt>
    <dgm:pt modelId="{12580F1E-5C8C-41EC-8A32-C089DF318677}" type="pres">
      <dgm:prSet presAssocID="{493CB6F0-422A-4EFC-97A8-E4CF57AEAB20}" presName="hierChild5" presStyleCnt="0"/>
      <dgm:spPr/>
    </dgm:pt>
    <dgm:pt modelId="{69BBFA7B-1292-4E63-BA67-C3A49ED9E35B}" type="pres">
      <dgm:prSet presAssocID="{CB4CCD33-55C4-4F2B-B969-B887DACB1653}" presName="hierChild3" presStyleCnt="0"/>
      <dgm:spPr/>
    </dgm:pt>
  </dgm:ptLst>
  <dgm:cxnLst>
    <dgm:cxn modelId="{2FC3D055-7B58-42EA-B3BE-C38E6E906F67}" type="presOf" srcId="{E9ED1629-064A-4DE0-BC1D-D30F764DBE5D}" destId="{09E50F59-A937-49FE-815A-5454BC2D295F}" srcOrd="1" destOrd="0" presId="urn:microsoft.com/office/officeart/2009/3/layout/HorizontalOrganizationChart"/>
    <dgm:cxn modelId="{3ACFB98D-6B1A-491F-8AF3-99A0AC0180A3}" type="presOf" srcId="{493CB6F0-422A-4EFC-97A8-E4CF57AEAB20}" destId="{8773E568-46D9-4E85-87FA-CECA8F606EDE}" srcOrd="1" destOrd="0" presId="urn:microsoft.com/office/officeart/2009/3/layout/HorizontalOrganizationChart"/>
    <dgm:cxn modelId="{F14BBEBB-65EA-4868-AFD8-1D64EC2B05E3}" type="presOf" srcId="{F95DFF85-D73B-4B35-911E-8C7875E5664E}" destId="{FCE838BE-3CD7-4AB6-8AC7-FEA693B2B868}" srcOrd="1" destOrd="0" presId="urn:microsoft.com/office/officeart/2009/3/layout/HorizontalOrganizationChart"/>
    <dgm:cxn modelId="{3E4FDA5E-1C16-48C3-A383-087D65D1C34A}" type="presOf" srcId="{4C48FA43-412A-4B16-BAA5-CB5E0AA33E9D}" destId="{5B462C9E-A2AA-4D9B-9186-38D864435D39}" srcOrd="0" destOrd="0" presId="urn:microsoft.com/office/officeart/2009/3/layout/HorizontalOrganizationChart"/>
    <dgm:cxn modelId="{6161FF07-82BB-4F27-B790-63B73C62E397}" type="presOf" srcId="{71022550-2223-44CD-AC45-35B615EC5FA4}" destId="{295D4B17-DF90-40E7-9134-168F7EAE19CB}" srcOrd="1" destOrd="0" presId="urn:microsoft.com/office/officeart/2009/3/layout/HorizontalOrganizationChart"/>
    <dgm:cxn modelId="{1EAFD6BB-7A42-409B-B4D0-901A8176ACC7}" type="presOf" srcId="{9EDD4D66-DE75-4690-ADEB-E51D0834FCAD}" destId="{7A309D1A-49BC-42AD-830D-FE12CD30DAF1}" srcOrd="0" destOrd="0" presId="urn:microsoft.com/office/officeart/2009/3/layout/HorizontalOrganizationChart"/>
    <dgm:cxn modelId="{50DCF2EC-9A12-4EB1-A806-ACE0A8AE5E17}" srcId="{E997F7A4-B40A-42BF-84A0-0F8666884243}" destId="{9A597337-959E-407C-971C-C0C36F13CF06}" srcOrd="3" destOrd="0" parTransId="{1A73E0A7-A35E-4AA4-A944-E2A4D396F4B9}" sibTransId="{92327C01-9261-492E-B77F-D43E802F9E3F}"/>
    <dgm:cxn modelId="{685B909A-F7C3-4F7D-850A-D67A8DBE8E61}" type="presOf" srcId="{677C559B-03B3-46DE-B7DA-E5FC8C8BA7E8}" destId="{AD1E6D1E-A34A-43A1-9AB5-F53280961540}" srcOrd="0" destOrd="0" presId="urn:microsoft.com/office/officeart/2009/3/layout/HorizontalOrganizationChart"/>
    <dgm:cxn modelId="{F6140A0F-B008-49C6-A197-0BE82156AB88}" srcId="{CB4CCD33-55C4-4F2B-B969-B887DACB1653}" destId="{493CB6F0-422A-4EFC-97A8-E4CF57AEAB20}" srcOrd="3" destOrd="0" parTransId="{27E52DBA-2169-4DB2-A89F-ED520B26B12F}" sibTransId="{7209C29A-AB25-471D-BDDA-22CE5BFD38EB}"/>
    <dgm:cxn modelId="{E2708BB3-A0C2-4912-B20A-6E99775BC90C}" type="presOf" srcId="{C0B0DA4A-E33E-46D8-9B8E-B9D75AF4518E}" destId="{ED6869DD-8903-4BF1-9565-D104B2333A92}" srcOrd="0" destOrd="0" presId="urn:microsoft.com/office/officeart/2009/3/layout/HorizontalOrganizationChart"/>
    <dgm:cxn modelId="{A0BE78F2-DE67-4756-9A6A-B18C118B6CFA}" type="presOf" srcId="{F95DFF85-D73B-4B35-911E-8C7875E5664E}" destId="{47590EAE-0EEE-4D58-8FF7-F5B841D053D2}" srcOrd="0" destOrd="0" presId="urn:microsoft.com/office/officeart/2009/3/layout/HorizontalOrganizationChart"/>
    <dgm:cxn modelId="{C3FEF1C0-FE75-452B-8DAC-9FD2DBFDA6A1}" type="presOf" srcId="{10699515-ECAE-4C47-BE8F-241EC2CA2E02}" destId="{65B5D32B-1F1B-4865-8207-374A043CA431}" srcOrd="0" destOrd="0" presId="urn:microsoft.com/office/officeart/2009/3/layout/HorizontalOrganizationChart"/>
    <dgm:cxn modelId="{BDF0CD1C-775E-4048-A0FF-CC2E820DA380}" type="presOf" srcId="{E997F7A4-B40A-42BF-84A0-0F8666884243}" destId="{BF9CB568-BDDC-4C28-B60B-00777A7B2AAE}" srcOrd="1" destOrd="0" presId="urn:microsoft.com/office/officeart/2009/3/layout/HorizontalOrganizationChart"/>
    <dgm:cxn modelId="{A8518ABA-42EE-45B7-B6FE-AE6672ACE371}" type="presOf" srcId="{B94F5D77-6A55-4685-8370-B7BB3C1790B3}" destId="{7DD9A2A4-740E-4B60-BC6B-1E12426C6CA7}" srcOrd="0" destOrd="0" presId="urn:microsoft.com/office/officeart/2009/3/layout/HorizontalOrganizationChart"/>
    <dgm:cxn modelId="{23B495F8-8207-463A-83DC-40A29AC317DC}" type="presOf" srcId="{9A597337-959E-407C-971C-C0C36F13CF06}" destId="{C2EC66DF-1AAE-4E64-8B8B-82B448C6D026}" srcOrd="1" destOrd="0" presId="urn:microsoft.com/office/officeart/2009/3/layout/HorizontalOrganizationChart"/>
    <dgm:cxn modelId="{2B375FC8-527C-40B7-8E5C-05533F8BD0F9}" type="presOf" srcId="{CB4CCD33-55C4-4F2B-B969-B887DACB1653}" destId="{76CA6C32-0E88-4F41-8039-2F016176C0DA}" srcOrd="1" destOrd="0" presId="urn:microsoft.com/office/officeart/2009/3/layout/HorizontalOrganizationChart"/>
    <dgm:cxn modelId="{964DF049-A23A-4D44-B781-F63945FFE52A}" srcId="{E997F7A4-B40A-42BF-84A0-0F8666884243}" destId="{71022550-2223-44CD-AC45-35B615EC5FA4}" srcOrd="1" destOrd="0" parTransId="{C0B0DA4A-E33E-46D8-9B8E-B9D75AF4518E}" sibTransId="{553CCD31-4E1E-4168-B586-413452FF11F0}"/>
    <dgm:cxn modelId="{7220B888-F7EB-4BE7-B2F1-78C02F0DB523}" srcId="{0EBD4A51-85A0-4FAE-8129-858724C98028}" destId="{CB4CCD33-55C4-4F2B-B969-B887DACB1653}" srcOrd="0" destOrd="0" parTransId="{B781E14F-9E17-4BFD-B255-F0C65F6CEFA1}" sibTransId="{981D57A8-782D-417A-B40C-23218ED3B575}"/>
    <dgm:cxn modelId="{EA7C0EF7-6B5A-4450-8304-7BB1131AC030}" type="presOf" srcId="{CC6B164A-1C34-4D6B-BD05-3902C448C756}" destId="{14B02A86-497A-45FC-8366-302EA0C94E48}" srcOrd="0" destOrd="0" presId="urn:microsoft.com/office/officeart/2009/3/layout/HorizontalOrganizationChart"/>
    <dgm:cxn modelId="{EF3B58A8-E2C9-4AC7-896A-1F6EA6ABE3FC}" type="presOf" srcId="{E997F7A4-B40A-42BF-84A0-0F8666884243}" destId="{7ACB2DD8-6080-4BC3-9CC8-4C35683CC029}" srcOrd="0" destOrd="0" presId="urn:microsoft.com/office/officeart/2009/3/layout/HorizontalOrganizationChart"/>
    <dgm:cxn modelId="{4BFAF28A-E01E-4BFF-86F8-F829399992C1}" type="presOf" srcId="{CB4CCD33-55C4-4F2B-B969-B887DACB1653}" destId="{C198FD39-8628-443F-95BF-352AF5209BDB}" srcOrd="0" destOrd="0" presId="urn:microsoft.com/office/officeart/2009/3/layout/HorizontalOrganizationChart"/>
    <dgm:cxn modelId="{F85E79B7-D186-42C7-9735-BFF6EC22761F}" type="presOf" srcId="{E9ED1629-064A-4DE0-BC1D-D30F764DBE5D}" destId="{7A49681D-370A-4D87-A108-085BFF45B781}" srcOrd="0" destOrd="0" presId="urn:microsoft.com/office/officeart/2009/3/layout/HorizontalOrganizationChart"/>
    <dgm:cxn modelId="{81B0999A-2A60-47EF-956D-E960AC16DFA2}" type="presOf" srcId="{1A73E0A7-A35E-4AA4-A944-E2A4D396F4B9}" destId="{7E582DC3-350D-4500-A2FE-708DA6096E74}" srcOrd="0" destOrd="0" presId="urn:microsoft.com/office/officeart/2009/3/layout/HorizontalOrganizationChart"/>
    <dgm:cxn modelId="{6457AEE8-97D9-4F51-8A66-5FF268C5ABED}" srcId="{CB4CCD33-55C4-4F2B-B969-B887DACB1653}" destId="{F95DFF85-D73B-4B35-911E-8C7875E5664E}" srcOrd="2" destOrd="0" parTransId="{10699515-ECAE-4C47-BE8F-241EC2CA2E02}" sibTransId="{82424035-B323-4304-A373-47808C65DF52}"/>
    <dgm:cxn modelId="{9870E074-2E21-4603-A081-B6877CC9DAAB}" srcId="{CB4CCD33-55C4-4F2B-B969-B887DACB1653}" destId="{E997F7A4-B40A-42BF-84A0-0F8666884243}" srcOrd="1" destOrd="0" parTransId="{18C83889-4BF3-4E75-B31F-EF017EB16093}" sibTransId="{3F7590BF-0D60-4F88-B303-06F0C51E02D3}"/>
    <dgm:cxn modelId="{33544A6C-3823-445C-9D01-47890C4BEAE9}" type="presOf" srcId="{4C48FA43-412A-4B16-BAA5-CB5E0AA33E9D}" destId="{4BE6F11E-B0A2-46D1-8DE4-3101135DE2CE}" srcOrd="1" destOrd="0" presId="urn:microsoft.com/office/officeart/2009/3/layout/HorizontalOrganizationChart"/>
    <dgm:cxn modelId="{40863EA0-3F03-445C-8614-1A4FB4FE5273}" type="presOf" srcId="{18C83889-4BF3-4E75-B31F-EF017EB16093}" destId="{E776BE2C-4C90-4CDC-8214-2A787BD2AD16}" srcOrd="0" destOrd="0" presId="urn:microsoft.com/office/officeart/2009/3/layout/HorizontalOrganizationChart"/>
    <dgm:cxn modelId="{A09AE693-3822-4936-B296-6E53134B3BBF}" srcId="{E997F7A4-B40A-42BF-84A0-0F8666884243}" destId="{E9ED1629-064A-4DE0-BC1D-D30F764DBE5D}" srcOrd="0" destOrd="0" parTransId="{677C559B-03B3-46DE-B7DA-E5FC8C8BA7E8}" sibTransId="{32D4A90C-E08C-4791-90EB-3F9623A44BC0}"/>
    <dgm:cxn modelId="{5AB4A0F8-C406-411B-8BF1-D9ADDAA8460A}" type="presOf" srcId="{71022550-2223-44CD-AC45-35B615EC5FA4}" destId="{CE36C882-1B10-4753-9D00-1A744927CA48}" srcOrd="0" destOrd="0" presId="urn:microsoft.com/office/officeart/2009/3/layout/HorizontalOrganizationChart"/>
    <dgm:cxn modelId="{5A3E3C2B-7B57-4104-83D5-516DE5321C04}" type="presOf" srcId="{27E52DBA-2169-4DB2-A89F-ED520B26B12F}" destId="{337145D3-1AFE-438C-B15B-C599022668EF}" srcOrd="0" destOrd="0" presId="urn:microsoft.com/office/officeart/2009/3/layout/HorizontalOrganizationChart"/>
    <dgm:cxn modelId="{6FFA6560-827F-4E12-97F8-62224A762210}" type="presOf" srcId="{0EBD4A51-85A0-4FAE-8129-858724C98028}" destId="{03270BC7-8E51-4E90-851D-BE7C7DE30B01}" srcOrd="0" destOrd="0" presId="urn:microsoft.com/office/officeart/2009/3/layout/HorizontalOrganizationChart"/>
    <dgm:cxn modelId="{E0A4CDFA-69F6-4CF0-9644-B8F4DD6F0882}" type="presOf" srcId="{CC6B164A-1C34-4D6B-BD05-3902C448C756}" destId="{BD4FDB00-03A3-496E-AD2C-8362036B0F03}" srcOrd="1" destOrd="0" presId="urn:microsoft.com/office/officeart/2009/3/layout/HorizontalOrganizationChart"/>
    <dgm:cxn modelId="{B5E85802-46F9-4D95-9067-DC464767BE0C}" srcId="{E997F7A4-B40A-42BF-84A0-0F8666884243}" destId="{4C48FA43-412A-4B16-BAA5-CB5E0AA33E9D}" srcOrd="2" destOrd="0" parTransId="{9EDD4D66-DE75-4690-ADEB-E51D0834FCAD}" sibTransId="{63C03317-70AF-46EC-8CFF-CC434249550C}"/>
    <dgm:cxn modelId="{DB0F358E-390E-4552-822F-D5E0EC9D40A2}" type="presOf" srcId="{493CB6F0-422A-4EFC-97A8-E4CF57AEAB20}" destId="{93B2C452-1B8E-4E6D-A8C6-3C9ED296C1B1}" srcOrd="0" destOrd="0" presId="urn:microsoft.com/office/officeart/2009/3/layout/HorizontalOrganizationChart"/>
    <dgm:cxn modelId="{95074919-E237-46E7-A1BB-AE564175A2A4}" srcId="{CB4CCD33-55C4-4F2B-B969-B887DACB1653}" destId="{CC6B164A-1C34-4D6B-BD05-3902C448C756}" srcOrd="0" destOrd="0" parTransId="{B94F5D77-6A55-4685-8370-B7BB3C1790B3}" sibTransId="{A7156AA1-0946-4A65-A200-AAD82FBD1C30}"/>
    <dgm:cxn modelId="{B9EE3656-D647-410E-8636-DDEBADA9A68A}" type="presOf" srcId="{9A597337-959E-407C-971C-C0C36F13CF06}" destId="{CD458B67-3CEC-49A4-8F91-E385A95BACB6}" srcOrd="0" destOrd="0" presId="urn:microsoft.com/office/officeart/2009/3/layout/HorizontalOrganizationChart"/>
    <dgm:cxn modelId="{3D7FCE0B-32DD-4BFC-AD5A-5C4136F57AC7}" type="presParOf" srcId="{03270BC7-8E51-4E90-851D-BE7C7DE30B01}" destId="{C3DAB277-7BF0-42B1-895A-5826E0D82E97}" srcOrd="0" destOrd="0" presId="urn:microsoft.com/office/officeart/2009/3/layout/HorizontalOrganizationChart"/>
    <dgm:cxn modelId="{C73FB570-6AB2-46AD-856D-5440EDC22DCF}" type="presParOf" srcId="{C3DAB277-7BF0-42B1-895A-5826E0D82E97}" destId="{B53580AF-E773-480D-981D-288A053C3810}" srcOrd="0" destOrd="0" presId="urn:microsoft.com/office/officeart/2009/3/layout/HorizontalOrganizationChart"/>
    <dgm:cxn modelId="{557D9960-4E73-4FB1-B9A1-47B37DA2982C}" type="presParOf" srcId="{B53580AF-E773-480D-981D-288A053C3810}" destId="{C198FD39-8628-443F-95BF-352AF5209BDB}" srcOrd="0" destOrd="0" presId="urn:microsoft.com/office/officeart/2009/3/layout/HorizontalOrganizationChart"/>
    <dgm:cxn modelId="{E436E2F6-0945-477A-ABD2-D3C8763A8E06}" type="presParOf" srcId="{B53580AF-E773-480D-981D-288A053C3810}" destId="{76CA6C32-0E88-4F41-8039-2F016176C0DA}" srcOrd="1" destOrd="0" presId="urn:microsoft.com/office/officeart/2009/3/layout/HorizontalOrganizationChart"/>
    <dgm:cxn modelId="{D428A486-FDA6-46B2-A1AA-3F3450635AFA}" type="presParOf" srcId="{C3DAB277-7BF0-42B1-895A-5826E0D82E97}" destId="{44FBBAA8-D936-4D35-8220-DB97B02475BA}" srcOrd="1" destOrd="0" presId="urn:microsoft.com/office/officeart/2009/3/layout/HorizontalOrganizationChart"/>
    <dgm:cxn modelId="{B1927229-D254-4EEC-A850-BFAAFC2173AE}" type="presParOf" srcId="{44FBBAA8-D936-4D35-8220-DB97B02475BA}" destId="{7DD9A2A4-740E-4B60-BC6B-1E12426C6CA7}" srcOrd="0" destOrd="0" presId="urn:microsoft.com/office/officeart/2009/3/layout/HorizontalOrganizationChart"/>
    <dgm:cxn modelId="{5D79445A-4F6F-49A6-B40D-2C6D135F7275}" type="presParOf" srcId="{44FBBAA8-D936-4D35-8220-DB97B02475BA}" destId="{29D387B6-E940-4206-AA53-73E62ACD3468}" srcOrd="1" destOrd="0" presId="urn:microsoft.com/office/officeart/2009/3/layout/HorizontalOrganizationChart"/>
    <dgm:cxn modelId="{CB959C5A-7647-4E20-8899-67441AF881E7}" type="presParOf" srcId="{29D387B6-E940-4206-AA53-73E62ACD3468}" destId="{38F98101-5D05-4EB9-AFD6-1C1C0B28FBCB}" srcOrd="0" destOrd="0" presId="urn:microsoft.com/office/officeart/2009/3/layout/HorizontalOrganizationChart"/>
    <dgm:cxn modelId="{4808D505-C1A2-4075-979F-1D5378EAA5E5}" type="presParOf" srcId="{38F98101-5D05-4EB9-AFD6-1C1C0B28FBCB}" destId="{14B02A86-497A-45FC-8366-302EA0C94E48}" srcOrd="0" destOrd="0" presId="urn:microsoft.com/office/officeart/2009/3/layout/HorizontalOrganizationChart"/>
    <dgm:cxn modelId="{EB685550-3A27-40CD-8042-34778F0CF467}" type="presParOf" srcId="{38F98101-5D05-4EB9-AFD6-1C1C0B28FBCB}" destId="{BD4FDB00-03A3-496E-AD2C-8362036B0F03}" srcOrd="1" destOrd="0" presId="urn:microsoft.com/office/officeart/2009/3/layout/HorizontalOrganizationChart"/>
    <dgm:cxn modelId="{93820DE1-0B72-4F2F-B665-2B552E24BBDD}" type="presParOf" srcId="{29D387B6-E940-4206-AA53-73E62ACD3468}" destId="{A8228AD4-FF50-4639-AD8E-ECACF7BB2A62}" srcOrd="1" destOrd="0" presId="urn:microsoft.com/office/officeart/2009/3/layout/HorizontalOrganizationChart"/>
    <dgm:cxn modelId="{CFA6E112-DB6B-44F2-B4A3-FF1C7449E478}" type="presParOf" srcId="{29D387B6-E940-4206-AA53-73E62ACD3468}" destId="{E29C7F87-C805-44B4-96C3-FE7A5BA2DDB9}" srcOrd="2" destOrd="0" presId="urn:microsoft.com/office/officeart/2009/3/layout/HorizontalOrganizationChart"/>
    <dgm:cxn modelId="{F1FABCD5-9F90-448B-AC3D-5CD5E48D2449}" type="presParOf" srcId="{44FBBAA8-D936-4D35-8220-DB97B02475BA}" destId="{E776BE2C-4C90-4CDC-8214-2A787BD2AD16}" srcOrd="2" destOrd="0" presId="urn:microsoft.com/office/officeart/2009/3/layout/HorizontalOrganizationChart"/>
    <dgm:cxn modelId="{2105DAB9-93E4-4912-B6C3-88BA539F1D97}" type="presParOf" srcId="{44FBBAA8-D936-4D35-8220-DB97B02475BA}" destId="{7D5DDB82-86FD-4566-9C39-216C02D45A7E}" srcOrd="3" destOrd="0" presId="urn:microsoft.com/office/officeart/2009/3/layout/HorizontalOrganizationChart"/>
    <dgm:cxn modelId="{BE607C53-67A8-414E-A7DD-203153FFAD22}" type="presParOf" srcId="{7D5DDB82-86FD-4566-9C39-216C02D45A7E}" destId="{604E0BEB-7A3D-48EC-AA26-D8CB88A63335}" srcOrd="0" destOrd="0" presId="urn:microsoft.com/office/officeart/2009/3/layout/HorizontalOrganizationChart"/>
    <dgm:cxn modelId="{EA89D668-7EC8-4EC7-8B17-6EBFCC44961F}" type="presParOf" srcId="{604E0BEB-7A3D-48EC-AA26-D8CB88A63335}" destId="{7ACB2DD8-6080-4BC3-9CC8-4C35683CC029}" srcOrd="0" destOrd="0" presId="urn:microsoft.com/office/officeart/2009/3/layout/HorizontalOrganizationChart"/>
    <dgm:cxn modelId="{B7C6FDEE-C38A-48ED-AD20-EA567F0D281C}" type="presParOf" srcId="{604E0BEB-7A3D-48EC-AA26-D8CB88A63335}" destId="{BF9CB568-BDDC-4C28-B60B-00777A7B2AAE}" srcOrd="1" destOrd="0" presId="urn:microsoft.com/office/officeart/2009/3/layout/HorizontalOrganizationChart"/>
    <dgm:cxn modelId="{D4CBD898-C27D-47C5-9183-D6A1C201B6F4}" type="presParOf" srcId="{7D5DDB82-86FD-4566-9C39-216C02D45A7E}" destId="{84AD0243-E98A-4539-9299-E1B83A3DAC3F}" srcOrd="1" destOrd="0" presId="urn:microsoft.com/office/officeart/2009/3/layout/HorizontalOrganizationChart"/>
    <dgm:cxn modelId="{43A2CDB8-B0F7-4C51-A7AA-A5723284F4E4}" type="presParOf" srcId="{84AD0243-E98A-4539-9299-E1B83A3DAC3F}" destId="{AD1E6D1E-A34A-43A1-9AB5-F53280961540}" srcOrd="0" destOrd="0" presId="urn:microsoft.com/office/officeart/2009/3/layout/HorizontalOrganizationChart"/>
    <dgm:cxn modelId="{CF60A167-54F9-4AF8-9814-C684EA0E4FFE}" type="presParOf" srcId="{84AD0243-E98A-4539-9299-E1B83A3DAC3F}" destId="{C13EE3EE-4E14-440A-BBF4-A051F0731D1B}" srcOrd="1" destOrd="0" presId="urn:microsoft.com/office/officeart/2009/3/layout/HorizontalOrganizationChart"/>
    <dgm:cxn modelId="{1A7A30E2-7655-49D9-BF69-2ECCB7C787B8}" type="presParOf" srcId="{C13EE3EE-4E14-440A-BBF4-A051F0731D1B}" destId="{9D5D4325-9B92-457A-BB88-21C5B1FED56F}" srcOrd="0" destOrd="0" presId="urn:microsoft.com/office/officeart/2009/3/layout/HorizontalOrganizationChart"/>
    <dgm:cxn modelId="{EC7C021A-80D5-402E-AB3A-968CD37630AA}" type="presParOf" srcId="{9D5D4325-9B92-457A-BB88-21C5B1FED56F}" destId="{7A49681D-370A-4D87-A108-085BFF45B781}" srcOrd="0" destOrd="0" presId="urn:microsoft.com/office/officeart/2009/3/layout/HorizontalOrganizationChart"/>
    <dgm:cxn modelId="{42816704-4AC7-400B-A6B5-CF3B259B189C}" type="presParOf" srcId="{9D5D4325-9B92-457A-BB88-21C5B1FED56F}" destId="{09E50F59-A937-49FE-815A-5454BC2D295F}" srcOrd="1" destOrd="0" presId="urn:microsoft.com/office/officeart/2009/3/layout/HorizontalOrganizationChart"/>
    <dgm:cxn modelId="{9D65CFAF-53AF-454F-9218-CE1A49FE9EA1}" type="presParOf" srcId="{C13EE3EE-4E14-440A-BBF4-A051F0731D1B}" destId="{0F740F92-B8E9-48B9-A06C-D470D5070FCF}" srcOrd="1" destOrd="0" presId="urn:microsoft.com/office/officeart/2009/3/layout/HorizontalOrganizationChart"/>
    <dgm:cxn modelId="{ECB107A1-FB4A-44C9-9DFF-8FFCEC47E166}" type="presParOf" srcId="{C13EE3EE-4E14-440A-BBF4-A051F0731D1B}" destId="{A2DE5021-395A-41D7-8DA8-1938A16352BA}" srcOrd="2" destOrd="0" presId="urn:microsoft.com/office/officeart/2009/3/layout/HorizontalOrganizationChart"/>
    <dgm:cxn modelId="{E712F16E-4ABE-424D-AB02-195318808874}" type="presParOf" srcId="{84AD0243-E98A-4539-9299-E1B83A3DAC3F}" destId="{ED6869DD-8903-4BF1-9565-D104B2333A92}" srcOrd="2" destOrd="0" presId="urn:microsoft.com/office/officeart/2009/3/layout/HorizontalOrganizationChart"/>
    <dgm:cxn modelId="{CAB69D85-22A0-4840-BB40-BF6264371B5F}" type="presParOf" srcId="{84AD0243-E98A-4539-9299-E1B83A3DAC3F}" destId="{3DD52345-0E15-4DA4-AA31-9BE39F021E42}" srcOrd="3" destOrd="0" presId="urn:microsoft.com/office/officeart/2009/3/layout/HorizontalOrganizationChart"/>
    <dgm:cxn modelId="{9A491C96-8005-420D-84FB-07EAABEE8483}" type="presParOf" srcId="{3DD52345-0E15-4DA4-AA31-9BE39F021E42}" destId="{918CAB39-CDC9-46D3-BBE6-A97A14D496FF}" srcOrd="0" destOrd="0" presId="urn:microsoft.com/office/officeart/2009/3/layout/HorizontalOrganizationChart"/>
    <dgm:cxn modelId="{E4474DAD-EF15-4B9B-9B8D-BBDAEE8D7D3E}" type="presParOf" srcId="{918CAB39-CDC9-46D3-BBE6-A97A14D496FF}" destId="{CE36C882-1B10-4753-9D00-1A744927CA48}" srcOrd="0" destOrd="0" presId="urn:microsoft.com/office/officeart/2009/3/layout/HorizontalOrganizationChart"/>
    <dgm:cxn modelId="{AAE5A3BE-1365-453E-85D3-B36F00F24B95}" type="presParOf" srcId="{918CAB39-CDC9-46D3-BBE6-A97A14D496FF}" destId="{295D4B17-DF90-40E7-9134-168F7EAE19CB}" srcOrd="1" destOrd="0" presId="urn:microsoft.com/office/officeart/2009/3/layout/HorizontalOrganizationChart"/>
    <dgm:cxn modelId="{C9D1988C-A640-471E-ABB5-AC34098A5998}" type="presParOf" srcId="{3DD52345-0E15-4DA4-AA31-9BE39F021E42}" destId="{A0071641-3933-4166-8B13-200E5413BDB8}" srcOrd="1" destOrd="0" presId="urn:microsoft.com/office/officeart/2009/3/layout/HorizontalOrganizationChart"/>
    <dgm:cxn modelId="{8985D709-9318-4364-92B6-2F8C1FEA00AE}" type="presParOf" srcId="{3DD52345-0E15-4DA4-AA31-9BE39F021E42}" destId="{3043F8C0-845C-48F2-BB26-89C5EAF14BF8}" srcOrd="2" destOrd="0" presId="urn:microsoft.com/office/officeart/2009/3/layout/HorizontalOrganizationChart"/>
    <dgm:cxn modelId="{3AB81DBC-A6C2-46A5-8126-96D4E401A9DA}" type="presParOf" srcId="{84AD0243-E98A-4539-9299-E1B83A3DAC3F}" destId="{7A309D1A-49BC-42AD-830D-FE12CD30DAF1}" srcOrd="4" destOrd="0" presId="urn:microsoft.com/office/officeart/2009/3/layout/HorizontalOrganizationChart"/>
    <dgm:cxn modelId="{750CE732-42DB-44C4-802B-E22073CA847C}" type="presParOf" srcId="{84AD0243-E98A-4539-9299-E1B83A3DAC3F}" destId="{E4BAB975-F631-4D22-ADFD-018C40BB2079}" srcOrd="5" destOrd="0" presId="urn:microsoft.com/office/officeart/2009/3/layout/HorizontalOrganizationChart"/>
    <dgm:cxn modelId="{5AC9A5DF-5B2F-4F7B-9F28-18CA6265F40D}" type="presParOf" srcId="{E4BAB975-F631-4D22-ADFD-018C40BB2079}" destId="{FA45059A-5AE0-4720-8053-CA096E92A2FF}" srcOrd="0" destOrd="0" presId="urn:microsoft.com/office/officeart/2009/3/layout/HorizontalOrganizationChart"/>
    <dgm:cxn modelId="{2E0283F6-2C73-4329-BD12-718C5DC89C7D}" type="presParOf" srcId="{FA45059A-5AE0-4720-8053-CA096E92A2FF}" destId="{5B462C9E-A2AA-4D9B-9186-38D864435D39}" srcOrd="0" destOrd="0" presId="urn:microsoft.com/office/officeart/2009/3/layout/HorizontalOrganizationChart"/>
    <dgm:cxn modelId="{6ADAEBFB-6F8A-4438-8000-FD772632AAF7}" type="presParOf" srcId="{FA45059A-5AE0-4720-8053-CA096E92A2FF}" destId="{4BE6F11E-B0A2-46D1-8DE4-3101135DE2CE}" srcOrd="1" destOrd="0" presId="urn:microsoft.com/office/officeart/2009/3/layout/HorizontalOrganizationChart"/>
    <dgm:cxn modelId="{544DD550-9D8C-469D-9771-6C895F82F658}" type="presParOf" srcId="{E4BAB975-F631-4D22-ADFD-018C40BB2079}" destId="{AFF83B40-7EF7-4224-AC25-E29B5C7AFC11}" srcOrd="1" destOrd="0" presId="urn:microsoft.com/office/officeart/2009/3/layout/HorizontalOrganizationChart"/>
    <dgm:cxn modelId="{8F673DE1-12AE-4CDF-8FBD-55CAC0A86DA5}" type="presParOf" srcId="{E4BAB975-F631-4D22-ADFD-018C40BB2079}" destId="{23E81B78-F010-422C-B228-B6D03FFEB3F8}" srcOrd="2" destOrd="0" presId="urn:microsoft.com/office/officeart/2009/3/layout/HorizontalOrganizationChart"/>
    <dgm:cxn modelId="{AAAE2429-4D66-450C-97B1-01B356B115B9}" type="presParOf" srcId="{84AD0243-E98A-4539-9299-E1B83A3DAC3F}" destId="{7E582DC3-350D-4500-A2FE-708DA6096E74}" srcOrd="6" destOrd="0" presId="urn:microsoft.com/office/officeart/2009/3/layout/HorizontalOrganizationChart"/>
    <dgm:cxn modelId="{2CA5B75A-1F93-42B9-945A-3080512B3208}" type="presParOf" srcId="{84AD0243-E98A-4539-9299-E1B83A3DAC3F}" destId="{DD2F191B-BA7F-4658-A6D5-500B6E7F0E14}" srcOrd="7" destOrd="0" presId="urn:microsoft.com/office/officeart/2009/3/layout/HorizontalOrganizationChart"/>
    <dgm:cxn modelId="{D11D716C-7DEE-474C-A417-3EF072EF06AE}" type="presParOf" srcId="{DD2F191B-BA7F-4658-A6D5-500B6E7F0E14}" destId="{29C8CAF0-0CA9-44FC-9166-151AAF9A7336}" srcOrd="0" destOrd="0" presId="urn:microsoft.com/office/officeart/2009/3/layout/HorizontalOrganizationChart"/>
    <dgm:cxn modelId="{AF7C50F7-3B5F-41F4-99A3-039D21FB4A5C}" type="presParOf" srcId="{29C8CAF0-0CA9-44FC-9166-151AAF9A7336}" destId="{CD458B67-3CEC-49A4-8F91-E385A95BACB6}" srcOrd="0" destOrd="0" presId="urn:microsoft.com/office/officeart/2009/3/layout/HorizontalOrganizationChart"/>
    <dgm:cxn modelId="{2C9805FB-C8E7-47C6-A1F7-61817FA57D72}" type="presParOf" srcId="{29C8CAF0-0CA9-44FC-9166-151AAF9A7336}" destId="{C2EC66DF-1AAE-4E64-8B8B-82B448C6D026}" srcOrd="1" destOrd="0" presId="urn:microsoft.com/office/officeart/2009/3/layout/HorizontalOrganizationChart"/>
    <dgm:cxn modelId="{E35353B9-FDEC-4002-BE3C-8BDBBC07ECF2}" type="presParOf" srcId="{DD2F191B-BA7F-4658-A6D5-500B6E7F0E14}" destId="{383C4A1C-A8E5-4EE1-B66A-C06A56761B55}" srcOrd="1" destOrd="0" presId="urn:microsoft.com/office/officeart/2009/3/layout/HorizontalOrganizationChart"/>
    <dgm:cxn modelId="{9773E53D-147B-4230-A948-47936FBAA761}" type="presParOf" srcId="{DD2F191B-BA7F-4658-A6D5-500B6E7F0E14}" destId="{4101C05A-6795-43C6-B801-977A0B7D390F}" srcOrd="2" destOrd="0" presId="urn:microsoft.com/office/officeart/2009/3/layout/HorizontalOrganizationChart"/>
    <dgm:cxn modelId="{4332E24F-BFCD-415A-843F-C4DD76C955DB}" type="presParOf" srcId="{7D5DDB82-86FD-4566-9C39-216C02D45A7E}" destId="{F169D697-1E1B-4745-979D-0C147AD6AD96}" srcOrd="2" destOrd="0" presId="urn:microsoft.com/office/officeart/2009/3/layout/HorizontalOrganizationChart"/>
    <dgm:cxn modelId="{8E84EC97-C7C6-400D-BD06-DC83D55A8EBE}" type="presParOf" srcId="{44FBBAA8-D936-4D35-8220-DB97B02475BA}" destId="{65B5D32B-1F1B-4865-8207-374A043CA431}" srcOrd="4" destOrd="0" presId="urn:microsoft.com/office/officeart/2009/3/layout/HorizontalOrganizationChart"/>
    <dgm:cxn modelId="{D8C2B0E2-FE79-4E0F-B962-096F76C55422}" type="presParOf" srcId="{44FBBAA8-D936-4D35-8220-DB97B02475BA}" destId="{59ABAACC-8C59-402B-9DE2-D47672BEC90A}" srcOrd="5" destOrd="0" presId="urn:microsoft.com/office/officeart/2009/3/layout/HorizontalOrganizationChart"/>
    <dgm:cxn modelId="{FEABBC21-BFBA-4C0B-A948-733B1264E0CB}" type="presParOf" srcId="{59ABAACC-8C59-402B-9DE2-D47672BEC90A}" destId="{41D4985D-8BF4-4E45-9448-D5E57B970448}" srcOrd="0" destOrd="0" presId="urn:microsoft.com/office/officeart/2009/3/layout/HorizontalOrganizationChart"/>
    <dgm:cxn modelId="{7473F2EA-404C-462B-886B-329E646F7256}" type="presParOf" srcId="{41D4985D-8BF4-4E45-9448-D5E57B970448}" destId="{47590EAE-0EEE-4D58-8FF7-F5B841D053D2}" srcOrd="0" destOrd="0" presId="urn:microsoft.com/office/officeart/2009/3/layout/HorizontalOrganizationChart"/>
    <dgm:cxn modelId="{BA7F91B4-5378-4336-836F-BF1852CC6555}" type="presParOf" srcId="{41D4985D-8BF4-4E45-9448-D5E57B970448}" destId="{FCE838BE-3CD7-4AB6-8AC7-FEA693B2B868}" srcOrd="1" destOrd="0" presId="urn:microsoft.com/office/officeart/2009/3/layout/HorizontalOrganizationChart"/>
    <dgm:cxn modelId="{0795C922-A580-401F-9ED0-9CB69F698C8E}" type="presParOf" srcId="{59ABAACC-8C59-402B-9DE2-D47672BEC90A}" destId="{2CF76D68-577C-45CA-A92A-F6FD03714EC5}" srcOrd="1" destOrd="0" presId="urn:microsoft.com/office/officeart/2009/3/layout/HorizontalOrganizationChart"/>
    <dgm:cxn modelId="{306E6225-E475-4B67-BD3B-6BB82ABA0FEF}" type="presParOf" srcId="{59ABAACC-8C59-402B-9DE2-D47672BEC90A}" destId="{C5BC995B-B53C-4FB4-80DD-4B1554A558E9}" srcOrd="2" destOrd="0" presId="urn:microsoft.com/office/officeart/2009/3/layout/HorizontalOrganizationChart"/>
    <dgm:cxn modelId="{AAE125C9-41FB-4F57-823F-0E88D5E7FD66}" type="presParOf" srcId="{44FBBAA8-D936-4D35-8220-DB97B02475BA}" destId="{337145D3-1AFE-438C-B15B-C599022668EF}" srcOrd="6" destOrd="0" presId="urn:microsoft.com/office/officeart/2009/3/layout/HorizontalOrganizationChart"/>
    <dgm:cxn modelId="{A706B71A-F70C-4972-951C-BBB645E8F7C2}" type="presParOf" srcId="{44FBBAA8-D936-4D35-8220-DB97B02475BA}" destId="{EDF7332F-EC7D-4F49-94FF-F0549598629E}" srcOrd="7" destOrd="0" presId="urn:microsoft.com/office/officeart/2009/3/layout/HorizontalOrganizationChart"/>
    <dgm:cxn modelId="{25A3BA21-63B5-4A05-8F8F-8CA5B9D07B50}" type="presParOf" srcId="{EDF7332F-EC7D-4F49-94FF-F0549598629E}" destId="{76627E7D-E9B2-4764-A98C-DAE8994176A5}" srcOrd="0" destOrd="0" presId="urn:microsoft.com/office/officeart/2009/3/layout/HorizontalOrganizationChart"/>
    <dgm:cxn modelId="{0203899B-D735-4AA0-AE32-B4F2722F14B2}" type="presParOf" srcId="{76627E7D-E9B2-4764-A98C-DAE8994176A5}" destId="{93B2C452-1B8E-4E6D-A8C6-3C9ED296C1B1}" srcOrd="0" destOrd="0" presId="urn:microsoft.com/office/officeart/2009/3/layout/HorizontalOrganizationChart"/>
    <dgm:cxn modelId="{0018DFBF-9833-440C-8037-9A4D494D05A0}" type="presParOf" srcId="{76627E7D-E9B2-4764-A98C-DAE8994176A5}" destId="{8773E568-46D9-4E85-87FA-CECA8F606EDE}" srcOrd="1" destOrd="0" presId="urn:microsoft.com/office/officeart/2009/3/layout/HorizontalOrganizationChart"/>
    <dgm:cxn modelId="{4CB7D449-F4B0-4851-B16F-C20D565BA23C}" type="presParOf" srcId="{EDF7332F-EC7D-4F49-94FF-F0549598629E}" destId="{134C7FB6-021D-4DAD-865B-7E890DCABF98}" srcOrd="1" destOrd="0" presId="urn:microsoft.com/office/officeart/2009/3/layout/HorizontalOrganizationChart"/>
    <dgm:cxn modelId="{016DD692-42AC-44DE-BBFF-6BA1E038CA35}" type="presParOf" srcId="{EDF7332F-EC7D-4F49-94FF-F0549598629E}" destId="{12580F1E-5C8C-41EC-8A32-C089DF318677}" srcOrd="2" destOrd="0" presId="urn:microsoft.com/office/officeart/2009/3/layout/HorizontalOrganizationChart"/>
    <dgm:cxn modelId="{F5014B28-1361-4E23-8664-18FCD19D297C}" type="presParOf" srcId="{C3DAB277-7BF0-42B1-895A-5826E0D82E97}" destId="{69BBFA7B-1292-4E63-BA67-C3A49ED9E35B}" srcOrd="2" destOrd="0" presId="urn:microsoft.com/office/officeart/2009/3/layout/HorizontalOrganizationChart"/>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BD4A51-85A0-4FAE-8129-858724C98028}"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CB4CCD33-55C4-4F2B-B969-B887DACB1653}">
      <dgm:prSet phldrT="[Текст]"/>
      <dgm:spPr/>
      <dgm:t>
        <a:bodyPr/>
        <a:lstStyle/>
        <a:p>
          <a:r>
            <a:rPr lang="ru-RU"/>
            <a:t>Файл </a:t>
          </a:r>
          <a:r>
            <a:rPr lang="en-US"/>
            <a:t>...</a:t>
          </a:r>
          <a:endParaRPr lang="ru-RU"/>
        </a:p>
      </dgm:t>
    </dgm:pt>
    <dgm:pt modelId="{B781E14F-9E17-4BFD-B255-F0C65F6CEFA1}" type="parTrans" cxnId="{7220B888-F7EB-4BE7-B2F1-78C02F0DB523}">
      <dgm:prSet/>
      <dgm:spPr/>
      <dgm:t>
        <a:bodyPr/>
        <a:lstStyle/>
        <a:p>
          <a:endParaRPr lang="ru-RU"/>
        </a:p>
      </dgm:t>
    </dgm:pt>
    <dgm:pt modelId="{981D57A8-782D-417A-B40C-23218ED3B575}" type="sibTrans" cxnId="{7220B888-F7EB-4BE7-B2F1-78C02F0DB523}">
      <dgm:prSet/>
      <dgm:spPr/>
      <dgm:t>
        <a:bodyPr/>
        <a:lstStyle/>
        <a:p>
          <a:endParaRPr lang="ru-RU"/>
        </a:p>
      </dgm:t>
    </dgm:pt>
    <dgm:pt modelId="{9B3BE3C7-7684-417A-8B28-4E31BDF5D9BF}">
      <dgm:prSet/>
      <dgm:spPr/>
      <dgm:t>
        <a:bodyPr/>
        <a:lstStyle/>
        <a:p>
          <a:r>
            <a:rPr lang="ru-RU"/>
            <a:t>Блок данных...</a:t>
          </a:r>
        </a:p>
      </dgm:t>
    </dgm:pt>
    <dgm:pt modelId="{64193C50-8185-4C3B-9B52-6483DC420F89}" type="parTrans" cxnId="{CF7B97E5-7BAD-42F2-A3F4-657BE0DC6FFE}">
      <dgm:prSet/>
      <dgm:spPr/>
      <dgm:t>
        <a:bodyPr/>
        <a:lstStyle/>
        <a:p>
          <a:endParaRPr lang="ru-RU"/>
        </a:p>
      </dgm:t>
    </dgm:pt>
    <dgm:pt modelId="{0FD4E7E2-36D5-4C0B-A266-724B81546E4E}" type="sibTrans" cxnId="{CF7B97E5-7BAD-42F2-A3F4-657BE0DC6FFE}">
      <dgm:prSet/>
      <dgm:spPr/>
      <dgm:t>
        <a:bodyPr/>
        <a:lstStyle/>
        <a:p>
          <a:endParaRPr lang="ru-RU"/>
        </a:p>
      </dgm:t>
    </dgm:pt>
    <dgm:pt modelId="{AA4625F9-DA96-4678-9E4E-917682A7059F}">
      <dgm:prSet/>
      <dgm:spPr/>
      <dgm:t>
        <a:bodyPr/>
        <a:lstStyle/>
        <a:p>
          <a:r>
            <a:rPr lang="ru-RU"/>
            <a:t> Спецификация</a:t>
          </a:r>
        </a:p>
      </dgm:t>
    </dgm:pt>
    <dgm:pt modelId="{350791B4-A7DD-46CE-9EF2-9FC6AE7DE3D6}" type="parTrans" cxnId="{064B75B1-3F10-4C6C-9493-1A0120077628}">
      <dgm:prSet/>
      <dgm:spPr/>
      <dgm:t>
        <a:bodyPr/>
        <a:lstStyle/>
        <a:p>
          <a:endParaRPr lang="ru-RU"/>
        </a:p>
      </dgm:t>
    </dgm:pt>
    <dgm:pt modelId="{840DE8B4-A596-4525-8BDC-5FD5D6AC6D37}" type="sibTrans" cxnId="{064B75B1-3F10-4C6C-9493-1A0120077628}">
      <dgm:prSet/>
      <dgm:spPr/>
      <dgm:t>
        <a:bodyPr/>
        <a:lstStyle/>
        <a:p>
          <a:endParaRPr lang="ru-RU"/>
        </a:p>
      </dgm:t>
    </dgm:pt>
    <dgm:pt modelId="{7E6EA297-EB83-4C67-9993-36639ADB90C4}">
      <dgm:prSet/>
      <dgm:spPr/>
      <dgm:t>
        <a:bodyPr/>
        <a:lstStyle/>
        <a:p>
          <a:r>
            <a:rPr lang="ru-RU"/>
            <a:t>Каналы</a:t>
          </a:r>
        </a:p>
      </dgm:t>
    </dgm:pt>
    <dgm:pt modelId="{C2820226-6137-4236-8F7F-72AEA30D944A}" type="parTrans" cxnId="{EE599C84-3685-44A9-8412-882C54C18F21}">
      <dgm:prSet/>
      <dgm:spPr/>
      <dgm:t>
        <a:bodyPr/>
        <a:lstStyle/>
        <a:p>
          <a:endParaRPr lang="ru-RU"/>
        </a:p>
      </dgm:t>
    </dgm:pt>
    <dgm:pt modelId="{890D26A3-5500-485B-AF83-801048BBCE5A}" type="sibTrans" cxnId="{EE599C84-3685-44A9-8412-882C54C18F21}">
      <dgm:prSet/>
      <dgm:spPr/>
      <dgm:t>
        <a:bodyPr/>
        <a:lstStyle/>
        <a:p>
          <a:endParaRPr lang="ru-RU"/>
        </a:p>
      </dgm:t>
    </dgm:pt>
    <dgm:pt modelId="{03270BC7-8E51-4E90-851D-BE7C7DE30B01}" type="pres">
      <dgm:prSet presAssocID="{0EBD4A51-85A0-4FAE-8129-858724C98028}" presName="hierChild1" presStyleCnt="0">
        <dgm:presLayoutVars>
          <dgm:orgChart val="1"/>
          <dgm:chPref val="1"/>
          <dgm:dir/>
          <dgm:animOne val="branch"/>
          <dgm:animLvl val="lvl"/>
          <dgm:resizeHandles/>
        </dgm:presLayoutVars>
      </dgm:prSet>
      <dgm:spPr/>
      <dgm:t>
        <a:bodyPr/>
        <a:lstStyle/>
        <a:p>
          <a:endParaRPr lang="ru-RU"/>
        </a:p>
      </dgm:t>
    </dgm:pt>
    <dgm:pt modelId="{C3DAB277-7BF0-42B1-895A-5826E0D82E97}" type="pres">
      <dgm:prSet presAssocID="{CB4CCD33-55C4-4F2B-B969-B887DACB1653}" presName="hierRoot1" presStyleCnt="0">
        <dgm:presLayoutVars>
          <dgm:hierBranch val="init"/>
        </dgm:presLayoutVars>
      </dgm:prSet>
      <dgm:spPr/>
    </dgm:pt>
    <dgm:pt modelId="{B53580AF-E773-480D-981D-288A053C3810}" type="pres">
      <dgm:prSet presAssocID="{CB4CCD33-55C4-4F2B-B969-B887DACB1653}" presName="rootComposite1" presStyleCnt="0"/>
      <dgm:spPr/>
    </dgm:pt>
    <dgm:pt modelId="{C198FD39-8628-443F-95BF-352AF5209BDB}" type="pres">
      <dgm:prSet presAssocID="{CB4CCD33-55C4-4F2B-B969-B887DACB1653}" presName="rootText1" presStyleLbl="node0" presStyleIdx="0" presStyleCnt="1">
        <dgm:presLayoutVars>
          <dgm:chPref val="3"/>
        </dgm:presLayoutVars>
      </dgm:prSet>
      <dgm:spPr/>
      <dgm:t>
        <a:bodyPr/>
        <a:lstStyle/>
        <a:p>
          <a:endParaRPr lang="ru-RU"/>
        </a:p>
      </dgm:t>
    </dgm:pt>
    <dgm:pt modelId="{76CA6C32-0E88-4F41-8039-2F016176C0DA}" type="pres">
      <dgm:prSet presAssocID="{CB4CCD33-55C4-4F2B-B969-B887DACB1653}" presName="rootConnector1" presStyleLbl="node1" presStyleIdx="0" presStyleCnt="0"/>
      <dgm:spPr/>
      <dgm:t>
        <a:bodyPr/>
        <a:lstStyle/>
        <a:p>
          <a:endParaRPr lang="ru-RU"/>
        </a:p>
      </dgm:t>
    </dgm:pt>
    <dgm:pt modelId="{44FBBAA8-D936-4D35-8220-DB97B02475BA}" type="pres">
      <dgm:prSet presAssocID="{CB4CCD33-55C4-4F2B-B969-B887DACB1653}" presName="hierChild2" presStyleCnt="0"/>
      <dgm:spPr/>
    </dgm:pt>
    <dgm:pt modelId="{3C00A2A9-204C-4819-8F1C-8FE7C569F7E9}" type="pres">
      <dgm:prSet presAssocID="{64193C50-8185-4C3B-9B52-6483DC420F89}" presName="Name64" presStyleLbl="parChTrans1D2" presStyleIdx="0" presStyleCnt="1"/>
      <dgm:spPr/>
      <dgm:t>
        <a:bodyPr/>
        <a:lstStyle/>
        <a:p>
          <a:endParaRPr lang="ru-RU"/>
        </a:p>
      </dgm:t>
    </dgm:pt>
    <dgm:pt modelId="{E694473E-374A-4F08-A4DC-09457A8BE4B1}" type="pres">
      <dgm:prSet presAssocID="{9B3BE3C7-7684-417A-8B28-4E31BDF5D9BF}" presName="hierRoot2" presStyleCnt="0">
        <dgm:presLayoutVars>
          <dgm:hierBranch val="init"/>
        </dgm:presLayoutVars>
      </dgm:prSet>
      <dgm:spPr/>
    </dgm:pt>
    <dgm:pt modelId="{6FA8C996-DEBE-445B-A374-31126458E169}" type="pres">
      <dgm:prSet presAssocID="{9B3BE3C7-7684-417A-8B28-4E31BDF5D9BF}" presName="rootComposite" presStyleCnt="0"/>
      <dgm:spPr/>
    </dgm:pt>
    <dgm:pt modelId="{68FCD3B4-BBED-4046-AA21-1514C4148056}" type="pres">
      <dgm:prSet presAssocID="{9B3BE3C7-7684-417A-8B28-4E31BDF5D9BF}" presName="rootText" presStyleLbl="node2" presStyleIdx="0" presStyleCnt="1">
        <dgm:presLayoutVars>
          <dgm:chPref val="3"/>
        </dgm:presLayoutVars>
      </dgm:prSet>
      <dgm:spPr/>
      <dgm:t>
        <a:bodyPr/>
        <a:lstStyle/>
        <a:p>
          <a:endParaRPr lang="ru-RU"/>
        </a:p>
      </dgm:t>
    </dgm:pt>
    <dgm:pt modelId="{29C9A98B-B943-43E6-B02F-1510789BD28B}" type="pres">
      <dgm:prSet presAssocID="{9B3BE3C7-7684-417A-8B28-4E31BDF5D9BF}" presName="rootConnector" presStyleLbl="node2" presStyleIdx="0" presStyleCnt="1"/>
      <dgm:spPr/>
      <dgm:t>
        <a:bodyPr/>
        <a:lstStyle/>
        <a:p>
          <a:endParaRPr lang="ru-RU"/>
        </a:p>
      </dgm:t>
    </dgm:pt>
    <dgm:pt modelId="{1A320747-6896-4F0D-967C-C1DB98135167}" type="pres">
      <dgm:prSet presAssocID="{9B3BE3C7-7684-417A-8B28-4E31BDF5D9BF}" presName="hierChild4" presStyleCnt="0"/>
      <dgm:spPr/>
    </dgm:pt>
    <dgm:pt modelId="{6C49E2E1-53F8-4C35-A86F-77821DF72D5D}" type="pres">
      <dgm:prSet presAssocID="{350791B4-A7DD-46CE-9EF2-9FC6AE7DE3D6}" presName="Name64" presStyleLbl="parChTrans1D3" presStyleIdx="0" presStyleCnt="2"/>
      <dgm:spPr/>
      <dgm:t>
        <a:bodyPr/>
        <a:lstStyle/>
        <a:p>
          <a:endParaRPr lang="ru-RU"/>
        </a:p>
      </dgm:t>
    </dgm:pt>
    <dgm:pt modelId="{A8F0D023-E186-4801-878B-E8A4F5FD740F}" type="pres">
      <dgm:prSet presAssocID="{AA4625F9-DA96-4678-9E4E-917682A7059F}" presName="hierRoot2" presStyleCnt="0">
        <dgm:presLayoutVars>
          <dgm:hierBranch val="init"/>
        </dgm:presLayoutVars>
      </dgm:prSet>
      <dgm:spPr/>
    </dgm:pt>
    <dgm:pt modelId="{0F44C058-946F-493C-AA56-4F2D5C690F6D}" type="pres">
      <dgm:prSet presAssocID="{AA4625F9-DA96-4678-9E4E-917682A7059F}" presName="rootComposite" presStyleCnt="0"/>
      <dgm:spPr/>
    </dgm:pt>
    <dgm:pt modelId="{73C922C0-217D-4625-A97C-ADF231B7AF69}" type="pres">
      <dgm:prSet presAssocID="{AA4625F9-DA96-4678-9E4E-917682A7059F}" presName="rootText" presStyleLbl="node3" presStyleIdx="0" presStyleCnt="2">
        <dgm:presLayoutVars>
          <dgm:chPref val="3"/>
        </dgm:presLayoutVars>
      </dgm:prSet>
      <dgm:spPr/>
      <dgm:t>
        <a:bodyPr/>
        <a:lstStyle/>
        <a:p>
          <a:endParaRPr lang="ru-RU"/>
        </a:p>
      </dgm:t>
    </dgm:pt>
    <dgm:pt modelId="{FD89EC94-5569-4CCE-BDED-79F345A32BAB}" type="pres">
      <dgm:prSet presAssocID="{AA4625F9-DA96-4678-9E4E-917682A7059F}" presName="rootConnector" presStyleLbl="node3" presStyleIdx="0" presStyleCnt="2"/>
      <dgm:spPr/>
      <dgm:t>
        <a:bodyPr/>
        <a:lstStyle/>
        <a:p>
          <a:endParaRPr lang="ru-RU"/>
        </a:p>
      </dgm:t>
    </dgm:pt>
    <dgm:pt modelId="{E9AB5920-8215-405F-A035-2D48DB3EB52A}" type="pres">
      <dgm:prSet presAssocID="{AA4625F9-DA96-4678-9E4E-917682A7059F}" presName="hierChild4" presStyleCnt="0"/>
      <dgm:spPr/>
    </dgm:pt>
    <dgm:pt modelId="{DEEFDCB8-D8E8-43B2-B957-86C2010A60B2}" type="pres">
      <dgm:prSet presAssocID="{AA4625F9-DA96-4678-9E4E-917682A7059F}" presName="hierChild5" presStyleCnt="0"/>
      <dgm:spPr/>
    </dgm:pt>
    <dgm:pt modelId="{3D7FC5E7-A687-4722-8C28-E5735999AD75}" type="pres">
      <dgm:prSet presAssocID="{C2820226-6137-4236-8F7F-72AEA30D944A}" presName="Name64" presStyleLbl="parChTrans1D3" presStyleIdx="1" presStyleCnt="2"/>
      <dgm:spPr/>
      <dgm:t>
        <a:bodyPr/>
        <a:lstStyle/>
        <a:p>
          <a:endParaRPr lang="ru-RU"/>
        </a:p>
      </dgm:t>
    </dgm:pt>
    <dgm:pt modelId="{78A67375-0EDA-400A-B68C-ED365D83B2D7}" type="pres">
      <dgm:prSet presAssocID="{7E6EA297-EB83-4C67-9993-36639ADB90C4}" presName="hierRoot2" presStyleCnt="0">
        <dgm:presLayoutVars>
          <dgm:hierBranch val="init"/>
        </dgm:presLayoutVars>
      </dgm:prSet>
      <dgm:spPr/>
    </dgm:pt>
    <dgm:pt modelId="{F406CFB9-D8D5-4E13-8F1A-FF97C4ACDFF5}" type="pres">
      <dgm:prSet presAssocID="{7E6EA297-EB83-4C67-9993-36639ADB90C4}" presName="rootComposite" presStyleCnt="0"/>
      <dgm:spPr/>
    </dgm:pt>
    <dgm:pt modelId="{6F2A0187-40D6-45C5-B31A-DFCC9F3C2C3A}" type="pres">
      <dgm:prSet presAssocID="{7E6EA297-EB83-4C67-9993-36639ADB90C4}" presName="rootText" presStyleLbl="node3" presStyleIdx="1" presStyleCnt="2">
        <dgm:presLayoutVars>
          <dgm:chPref val="3"/>
        </dgm:presLayoutVars>
      </dgm:prSet>
      <dgm:spPr/>
      <dgm:t>
        <a:bodyPr/>
        <a:lstStyle/>
        <a:p>
          <a:endParaRPr lang="ru-RU"/>
        </a:p>
      </dgm:t>
    </dgm:pt>
    <dgm:pt modelId="{3093C0BC-7CB6-495D-B8F9-65CDAC4FB135}" type="pres">
      <dgm:prSet presAssocID="{7E6EA297-EB83-4C67-9993-36639ADB90C4}" presName="rootConnector" presStyleLbl="node3" presStyleIdx="1" presStyleCnt="2"/>
      <dgm:spPr/>
      <dgm:t>
        <a:bodyPr/>
        <a:lstStyle/>
        <a:p>
          <a:endParaRPr lang="ru-RU"/>
        </a:p>
      </dgm:t>
    </dgm:pt>
    <dgm:pt modelId="{71261CD7-B1C5-4079-9E4B-8CF428C9D26C}" type="pres">
      <dgm:prSet presAssocID="{7E6EA297-EB83-4C67-9993-36639ADB90C4}" presName="hierChild4" presStyleCnt="0"/>
      <dgm:spPr/>
    </dgm:pt>
    <dgm:pt modelId="{2C18452D-8626-4795-89CC-E1F898AF44CF}" type="pres">
      <dgm:prSet presAssocID="{7E6EA297-EB83-4C67-9993-36639ADB90C4}" presName="hierChild5" presStyleCnt="0"/>
      <dgm:spPr/>
    </dgm:pt>
    <dgm:pt modelId="{46780289-D3B3-41E1-AA9C-9E08C61421D4}" type="pres">
      <dgm:prSet presAssocID="{9B3BE3C7-7684-417A-8B28-4E31BDF5D9BF}" presName="hierChild5" presStyleCnt="0"/>
      <dgm:spPr/>
    </dgm:pt>
    <dgm:pt modelId="{69BBFA7B-1292-4E63-BA67-C3A49ED9E35B}" type="pres">
      <dgm:prSet presAssocID="{CB4CCD33-55C4-4F2B-B969-B887DACB1653}" presName="hierChild3" presStyleCnt="0"/>
      <dgm:spPr/>
    </dgm:pt>
  </dgm:ptLst>
  <dgm:cxnLst>
    <dgm:cxn modelId="{BE6975E5-D37B-4493-99D0-86726AC8DE8C}" type="presOf" srcId="{0EBD4A51-85A0-4FAE-8129-858724C98028}" destId="{03270BC7-8E51-4E90-851D-BE7C7DE30B01}" srcOrd="0" destOrd="0" presId="urn:microsoft.com/office/officeart/2009/3/layout/HorizontalOrganizationChart"/>
    <dgm:cxn modelId="{2AFA62F1-B6BD-40EE-9D7D-EBF54B899D2F}" type="presOf" srcId="{350791B4-A7DD-46CE-9EF2-9FC6AE7DE3D6}" destId="{6C49E2E1-53F8-4C35-A86F-77821DF72D5D}" srcOrd="0" destOrd="0" presId="urn:microsoft.com/office/officeart/2009/3/layout/HorizontalOrganizationChart"/>
    <dgm:cxn modelId="{BBC9B24B-D805-4DF5-8C33-9C628F1CC262}" type="presOf" srcId="{AA4625F9-DA96-4678-9E4E-917682A7059F}" destId="{73C922C0-217D-4625-A97C-ADF231B7AF69}" srcOrd="0" destOrd="0" presId="urn:microsoft.com/office/officeart/2009/3/layout/HorizontalOrganizationChart"/>
    <dgm:cxn modelId="{7220B888-F7EB-4BE7-B2F1-78C02F0DB523}" srcId="{0EBD4A51-85A0-4FAE-8129-858724C98028}" destId="{CB4CCD33-55C4-4F2B-B969-B887DACB1653}" srcOrd="0" destOrd="0" parTransId="{B781E14F-9E17-4BFD-B255-F0C65F6CEFA1}" sibTransId="{981D57A8-782D-417A-B40C-23218ED3B575}"/>
    <dgm:cxn modelId="{99FB8B6F-FF6F-40F4-A74D-624101271629}" type="presOf" srcId="{64193C50-8185-4C3B-9B52-6483DC420F89}" destId="{3C00A2A9-204C-4819-8F1C-8FE7C569F7E9}" srcOrd="0" destOrd="0" presId="urn:microsoft.com/office/officeart/2009/3/layout/HorizontalOrganizationChart"/>
    <dgm:cxn modelId="{468509F8-DE1B-4A2E-88CF-45A04CCD94A5}" type="presOf" srcId="{AA4625F9-DA96-4678-9E4E-917682A7059F}" destId="{FD89EC94-5569-4CCE-BDED-79F345A32BAB}" srcOrd="1" destOrd="0" presId="urn:microsoft.com/office/officeart/2009/3/layout/HorizontalOrganizationChart"/>
    <dgm:cxn modelId="{4A1E3D98-54B5-43C1-BFDC-4E3773CF2C9D}" type="presOf" srcId="{9B3BE3C7-7684-417A-8B28-4E31BDF5D9BF}" destId="{68FCD3B4-BBED-4046-AA21-1514C4148056}" srcOrd="0" destOrd="0" presId="urn:microsoft.com/office/officeart/2009/3/layout/HorizontalOrganizationChart"/>
    <dgm:cxn modelId="{A102E182-3434-4102-9C98-E2FC8DCBB3D9}" type="presOf" srcId="{7E6EA297-EB83-4C67-9993-36639ADB90C4}" destId="{3093C0BC-7CB6-495D-B8F9-65CDAC4FB135}" srcOrd="1" destOrd="0" presId="urn:microsoft.com/office/officeart/2009/3/layout/HorizontalOrganizationChart"/>
    <dgm:cxn modelId="{8843245B-0103-4E3D-BC87-C701E46F61BA}" type="presOf" srcId="{C2820226-6137-4236-8F7F-72AEA30D944A}" destId="{3D7FC5E7-A687-4722-8C28-E5735999AD75}" srcOrd="0" destOrd="0" presId="urn:microsoft.com/office/officeart/2009/3/layout/HorizontalOrganizationChart"/>
    <dgm:cxn modelId="{2EA96B50-786B-44DE-BED1-8AA1BE73300D}" type="presOf" srcId="{CB4CCD33-55C4-4F2B-B969-B887DACB1653}" destId="{C198FD39-8628-443F-95BF-352AF5209BDB}" srcOrd="0" destOrd="0" presId="urn:microsoft.com/office/officeart/2009/3/layout/HorizontalOrganizationChart"/>
    <dgm:cxn modelId="{064B75B1-3F10-4C6C-9493-1A0120077628}" srcId="{9B3BE3C7-7684-417A-8B28-4E31BDF5D9BF}" destId="{AA4625F9-DA96-4678-9E4E-917682A7059F}" srcOrd="0" destOrd="0" parTransId="{350791B4-A7DD-46CE-9EF2-9FC6AE7DE3D6}" sibTransId="{840DE8B4-A596-4525-8BDC-5FD5D6AC6D37}"/>
    <dgm:cxn modelId="{EE599C84-3685-44A9-8412-882C54C18F21}" srcId="{9B3BE3C7-7684-417A-8B28-4E31BDF5D9BF}" destId="{7E6EA297-EB83-4C67-9993-36639ADB90C4}" srcOrd="1" destOrd="0" parTransId="{C2820226-6137-4236-8F7F-72AEA30D944A}" sibTransId="{890D26A3-5500-485B-AF83-801048BBCE5A}"/>
    <dgm:cxn modelId="{CF7B97E5-7BAD-42F2-A3F4-657BE0DC6FFE}" srcId="{CB4CCD33-55C4-4F2B-B969-B887DACB1653}" destId="{9B3BE3C7-7684-417A-8B28-4E31BDF5D9BF}" srcOrd="0" destOrd="0" parTransId="{64193C50-8185-4C3B-9B52-6483DC420F89}" sibTransId="{0FD4E7E2-36D5-4C0B-A266-724B81546E4E}"/>
    <dgm:cxn modelId="{0E6CCBD2-9FB1-4074-89FA-4D65780404F7}" type="presOf" srcId="{CB4CCD33-55C4-4F2B-B969-B887DACB1653}" destId="{76CA6C32-0E88-4F41-8039-2F016176C0DA}" srcOrd="1" destOrd="0" presId="urn:microsoft.com/office/officeart/2009/3/layout/HorizontalOrganizationChart"/>
    <dgm:cxn modelId="{A3EB8784-28A5-4876-86B6-0533ED01A3EB}" type="presOf" srcId="{9B3BE3C7-7684-417A-8B28-4E31BDF5D9BF}" destId="{29C9A98B-B943-43E6-B02F-1510789BD28B}" srcOrd="1" destOrd="0" presId="urn:microsoft.com/office/officeart/2009/3/layout/HorizontalOrganizationChart"/>
    <dgm:cxn modelId="{703ACB92-988D-4746-9F25-728339B15338}" type="presOf" srcId="{7E6EA297-EB83-4C67-9993-36639ADB90C4}" destId="{6F2A0187-40D6-45C5-B31A-DFCC9F3C2C3A}" srcOrd="0" destOrd="0" presId="urn:microsoft.com/office/officeart/2009/3/layout/HorizontalOrganizationChart"/>
    <dgm:cxn modelId="{A96C49FA-98E1-41DD-8241-B753F23D1A73}" type="presParOf" srcId="{03270BC7-8E51-4E90-851D-BE7C7DE30B01}" destId="{C3DAB277-7BF0-42B1-895A-5826E0D82E97}" srcOrd="0" destOrd="0" presId="urn:microsoft.com/office/officeart/2009/3/layout/HorizontalOrganizationChart"/>
    <dgm:cxn modelId="{2115DFB4-C6AD-4D67-AF67-43197A15874C}" type="presParOf" srcId="{C3DAB277-7BF0-42B1-895A-5826E0D82E97}" destId="{B53580AF-E773-480D-981D-288A053C3810}" srcOrd="0" destOrd="0" presId="urn:microsoft.com/office/officeart/2009/3/layout/HorizontalOrganizationChart"/>
    <dgm:cxn modelId="{1D9B07DB-D7DC-4165-AC95-D98E30FEE8DA}" type="presParOf" srcId="{B53580AF-E773-480D-981D-288A053C3810}" destId="{C198FD39-8628-443F-95BF-352AF5209BDB}" srcOrd="0" destOrd="0" presId="urn:microsoft.com/office/officeart/2009/3/layout/HorizontalOrganizationChart"/>
    <dgm:cxn modelId="{7F6DD25E-FB9D-48E0-996F-9FE1D412108E}" type="presParOf" srcId="{B53580AF-E773-480D-981D-288A053C3810}" destId="{76CA6C32-0E88-4F41-8039-2F016176C0DA}" srcOrd="1" destOrd="0" presId="urn:microsoft.com/office/officeart/2009/3/layout/HorizontalOrganizationChart"/>
    <dgm:cxn modelId="{2F0F37F1-E661-4659-9A74-A11FA1DA597B}" type="presParOf" srcId="{C3DAB277-7BF0-42B1-895A-5826E0D82E97}" destId="{44FBBAA8-D936-4D35-8220-DB97B02475BA}" srcOrd="1" destOrd="0" presId="urn:microsoft.com/office/officeart/2009/3/layout/HorizontalOrganizationChart"/>
    <dgm:cxn modelId="{6B1FF1BE-2EB5-4610-8929-C0AD38F868EA}" type="presParOf" srcId="{44FBBAA8-D936-4D35-8220-DB97B02475BA}" destId="{3C00A2A9-204C-4819-8F1C-8FE7C569F7E9}" srcOrd="0" destOrd="0" presId="urn:microsoft.com/office/officeart/2009/3/layout/HorizontalOrganizationChart"/>
    <dgm:cxn modelId="{A2EAA71D-D00F-43A8-BFAA-325B0570EBF2}" type="presParOf" srcId="{44FBBAA8-D936-4D35-8220-DB97B02475BA}" destId="{E694473E-374A-4F08-A4DC-09457A8BE4B1}" srcOrd="1" destOrd="0" presId="urn:microsoft.com/office/officeart/2009/3/layout/HorizontalOrganizationChart"/>
    <dgm:cxn modelId="{D285EA23-61B8-40A9-9D1F-99086E7F5381}" type="presParOf" srcId="{E694473E-374A-4F08-A4DC-09457A8BE4B1}" destId="{6FA8C996-DEBE-445B-A374-31126458E169}" srcOrd="0" destOrd="0" presId="urn:microsoft.com/office/officeart/2009/3/layout/HorizontalOrganizationChart"/>
    <dgm:cxn modelId="{CC8B72DF-1EC5-45FF-9CCB-355DFBDCBA88}" type="presParOf" srcId="{6FA8C996-DEBE-445B-A374-31126458E169}" destId="{68FCD3B4-BBED-4046-AA21-1514C4148056}" srcOrd="0" destOrd="0" presId="urn:microsoft.com/office/officeart/2009/3/layout/HorizontalOrganizationChart"/>
    <dgm:cxn modelId="{6F25B50F-1FD4-407B-A162-8BBC710C4E84}" type="presParOf" srcId="{6FA8C996-DEBE-445B-A374-31126458E169}" destId="{29C9A98B-B943-43E6-B02F-1510789BD28B}" srcOrd="1" destOrd="0" presId="urn:microsoft.com/office/officeart/2009/3/layout/HorizontalOrganizationChart"/>
    <dgm:cxn modelId="{5A38BBCB-AECC-4051-A68C-CE3CFE57DE0C}" type="presParOf" srcId="{E694473E-374A-4F08-A4DC-09457A8BE4B1}" destId="{1A320747-6896-4F0D-967C-C1DB98135167}" srcOrd="1" destOrd="0" presId="urn:microsoft.com/office/officeart/2009/3/layout/HorizontalOrganizationChart"/>
    <dgm:cxn modelId="{7BBA6DF5-C70B-4B9F-BCB0-975A4EC1FBC3}" type="presParOf" srcId="{1A320747-6896-4F0D-967C-C1DB98135167}" destId="{6C49E2E1-53F8-4C35-A86F-77821DF72D5D}" srcOrd="0" destOrd="0" presId="urn:microsoft.com/office/officeart/2009/3/layout/HorizontalOrganizationChart"/>
    <dgm:cxn modelId="{DCA61E08-C1D6-462D-8C90-0EEC1EE8E31D}" type="presParOf" srcId="{1A320747-6896-4F0D-967C-C1DB98135167}" destId="{A8F0D023-E186-4801-878B-E8A4F5FD740F}" srcOrd="1" destOrd="0" presId="urn:microsoft.com/office/officeart/2009/3/layout/HorizontalOrganizationChart"/>
    <dgm:cxn modelId="{DA58056B-A66C-4822-82D4-32C93010F747}" type="presParOf" srcId="{A8F0D023-E186-4801-878B-E8A4F5FD740F}" destId="{0F44C058-946F-493C-AA56-4F2D5C690F6D}" srcOrd="0" destOrd="0" presId="urn:microsoft.com/office/officeart/2009/3/layout/HorizontalOrganizationChart"/>
    <dgm:cxn modelId="{D0942BC5-DEA5-4607-BE73-FE574D232A4B}" type="presParOf" srcId="{0F44C058-946F-493C-AA56-4F2D5C690F6D}" destId="{73C922C0-217D-4625-A97C-ADF231B7AF69}" srcOrd="0" destOrd="0" presId="urn:microsoft.com/office/officeart/2009/3/layout/HorizontalOrganizationChart"/>
    <dgm:cxn modelId="{04F518D8-FD9E-4112-910C-46CD7C08BB34}" type="presParOf" srcId="{0F44C058-946F-493C-AA56-4F2D5C690F6D}" destId="{FD89EC94-5569-4CCE-BDED-79F345A32BAB}" srcOrd="1" destOrd="0" presId="urn:microsoft.com/office/officeart/2009/3/layout/HorizontalOrganizationChart"/>
    <dgm:cxn modelId="{80166C14-02FC-4BB6-948E-A73118A5CFBC}" type="presParOf" srcId="{A8F0D023-E186-4801-878B-E8A4F5FD740F}" destId="{E9AB5920-8215-405F-A035-2D48DB3EB52A}" srcOrd="1" destOrd="0" presId="urn:microsoft.com/office/officeart/2009/3/layout/HorizontalOrganizationChart"/>
    <dgm:cxn modelId="{9AC4DE69-6656-49BD-9A21-48AD618283CA}" type="presParOf" srcId="{A8F0D023-E186-4801-878B-E8A4F5FD740F}" destId="{DEEFDCB8-D8E8-43B2-B957-86C2010A60B2}" srcOrd="2" destOrd="0" presId="urn:microsoft.com/office/officeart/2009/3/layout/HorizontalOrganizationChart"/>
    <dgm:cxn modelId="{FF446B5A-72CE-485E-80ED-CC861C43DD87}" type="presParOf" srcId="{1A320747-6896-4F0D-967C-C1DB98135167}" destId="{3D7FC5E7-A687-4722-8C28-E5735999AD75}" srcOrd="2" destOrd="0" presId="urn:microsoft.com/office/officeart/2009/3/layout/HorizontalOrganizationChart"/>
    <dgm:cxn modelId="{EE2EDD39-262E-4F5A-8578-EE3000102ACB}" type="presParOf" srcId="{1A320747-6896-4F0D-967C-C1DB98135167}" destId="{78A67375-0EDA-400A-B68C-ED365D83B2D7}" srcOrd="3" destOrd="0" presId="urn:microsoft.com/office/officeart/2009/3/layout/HorizontalOrganizationChart"/>
    <dgm:cxn modelId="{267513BA-1630-4BBF-AA78-68A51CFEC798}" type="presParOf" srcId="{78A67375-0EDA-400A-B68C-ED365D83B2D7}" destId="{F406CFB9-D8D5-4E13-8F1A-FF97C4ACDFF5}" srcOrd="0" destOrd="0" presId="urn:microsoft.com/office/officeart/2009/3/layout/HorizontalOrganizationChart"/>
    <dgm:cxn modelId="{1330BC57-594C-4FC7-A7BC-35DB09E7ABB7}" type="presParOf" srcId="{F406CFB9-D8D5-4E13-8F1A-FF97C4ACDFF5}" destId="{6F2A0187-40D6-45C5-B31A-DFCC9F3C2C3A}" srcOrd="0" destOrd="0" presId="urn:microsoft.com/office/officeart/2009/3/layout/HorizontalOrganizationChart"/>
    <dgm:cxn modelId="{FCD98919-13DD-47ED-A2B7-85DE959329BF}" type="presParOf" srcId="{F406CFB9-D8D5-4E13-8F1A-FF97C4ACDFF5}" destId="{3093C0BC-7CB6-495D-B8F9-65CDAC4FB135}" srcOrd="1" destOrd="0" presId="urn:microsoft.com/office/officeart/2009/3/layout/HorizontalOrganizationChart"/>
    <dgm:cxn modelId="{64EA92BD-42EC-4E5E-AFE8-A2B13331A807}" type="presParOf" srcId="{78A67375-0EDA-400A-B68C-ED365D83B2D7}" destId="{71261CD7-B1C5-4079-9E4B-8CF428C9D26C}" srcOrd="1" destOrd="0" presId="urn:microsoft.com/office/officeart/2009/3/layout/HorizontalOrganizationChart"/>
    <dgm:cxn modelId="{FF055C2D-65BB-43A5-B3B0-DB8784D79528}" type="presParOf" srcId="{78A67375-0EDA-400A-B68C-ED365D83B2D7}" destId="{2C18452D-8626-4795-89CC-E1F898AF44CF}" srcOrd="2" destOrd="0" presId="urn:microsoft.com/office/officeart/2009/3/layout/HorizontalOrganizationChart"/>
    <dgm:cxn modelId="{05B72037-DEFA-4D3F-8579-6BEE6DE414E1}" type="presParOf" srcId="{E694473E-374A-4F08-A4DC-09457A8BE4B1}" destId="{46780289-D3B3-41E1-AA9C-9E08C61421D4}" srcOrd="2" destOrd="0" presId="urn:microsoft.com/office/officeart/2009/3/layout/HorizontalOrganizationChart"/>
    <dgm:cxn modelId="{D9D1D931-F8A7-48D1-BBBE-ED5D263B8276}" type="presParOf" srcId="{C3DAB277-7BF0-42B1-895A-5826E0D82E97}" destId="{69BBFA7B-1292-4E63-BA67-C3A49ED9E35B}" srcOrd="2" destOrd="0" presId="urn:microsoft.com/office/officeart/2009/3/layout/HorizontalOrganizationChart"/>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EBD4A51-85A0-4FAE-8129-858724C98028}"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CB4CCD33-55C4-4F2B-B969-B887DACB1653}">
      <dgm:prSet phldrT="[Текст]"/>
      <dgm:spPr/>
      <dgm:t>
        <a:bodyPr/>
        <a:lstStyle/>
        <a:p>
          <a:r>
            <a:rPr lang="ru-RU"/>
            <a:t>Файл </a:t>
          </a:r>
          <a:r>
            <a:rPr lang="en-US"/>
            <a:t>...</a:t>
          </a:r>
          <a:endParaRPr lang="ru-RU"/>
        </a:p>
      </dgm:t>
    </dgm:pt>
    <dgm:pt modelId="{B781E14F-9E17-4BFD-B255-F0C65F6CEFA1}" type="parTrans" cxnId="{7220B888-F7EB-4BE7-B2F1-78C02F0DB523}">
      <dgm:prSet/>
      <dgm:spPr/>
      <dgm:t>
        <a:bodyPr/>
        <a:lstStyle/>
        <a:p>
          <a:endParaRPr lang="ru-RU"/>
        </a:p>
      </dgm:t>
    </dgm:pt>
    <dgm:pt modelId="{981D57A8-782D-417A-B40C-23218ED3B575}" type="sibTrans" cxnId="{7220B888-F7EB-4BE7-B2F1-78C02F0DB523}">
      <dgm:prSet/>
      <dgm:spPr/>
      <dgm:t>
        <a:bodyPr/>
        <a:lstStyle/>
        <a:p>
          <a:endParaRPr lang="ru-RU"/>
        </a:p>
      </dgm:t>
    </dgm:pt>
    <dgm:pt modelId="{CC6B164A-1C34-4D6B-BD05-3902C448C756}">
      <dgm:prSet/>
      <dgm:spPr/>
      <dgm:t>
        <a:bodyPr/>
        <a:lstStyle/>
        <a:p>
          <a:r>
            <a:rPr lang="ru-RU"/>
            <a:t>Блок информации...</a:t>
          </a:r>
        </a:p>
      </dgm:t>
    </dgm:pt>
    <dgm:pt modelId="{B94F5D77-6A55-4685-8370-B7BB3C1790B3}" type="parTrans" cxnId="{95074919-E237-46E7-A1BB-AE564175A2A4}">
      <dgm:prSet/>
      <dgm:spPr/>
      <dgm:t>
        <a:bodyPr/>
        <a:lstStyle/>
        <a:p>
          <a:endParaRPr lang="ru-RU"/>
        </a:p>
      </dgm:t>
    </dgm:pt>
    <dgm:pt modelId="{A7156AA1-0946-4A65-A200-AAD82FBD1C30}" type="sibTrans" cxnId="{95074919-E237-46E7-A1BB-AE564175A2A4}">
      <dgm:prSet/>
      <dgm:spPr/>
      <dgm:t>
        <a:bodyPr/>
        <a:lstStyle/>
        <a:p>
          <a:endParaRPr lang="ru-RU"/>
        </a:p>
      </dgm:t>
    </dgm:pt>
    <dgm:pt modelId="{E9ED1629-064A-4DE0-BC1D-D30F764DBE5D}">
      <dgm:prSet/>
      <dgm:spPr/>
      <dgm:t>
        <a:bodyPr/>
        <a:lstStyle/>
        <a:p>
          <a:r>
            <a:rPr lang="en-US"/>
            <a:t>&lt;</a:t>
          </a:r>
          <a:r>
            <a:rPr lang="ru-RU"/>
            <a:t>Таблица</a:t>
          </a:r>
          <a:r>
            <a:rPr lang="en-US"/>
            <a:t>&gt;...</a:t>
          </a:r>
          <a:endParaRPr lang="ru-RU"/>
        </a:p>
      </dgm:t>
    </dgm:pt>
    <dgm:pt modelId="{677C559B-03B3-46DE-B7DA-E5FC8C8BA7E8}" type="parTrans" cxnId="{A09AE693-3822-4936-B296-6E53134B3BBF}">
      <dgm:prSet/>
      <dgm:spPr/>
      <dgm:t>
        <a:bodyPr/>
        <a:lstStyle/>
        <a:p>
          <a:endParaRPr lang="ru-RU"/>
        </a:p>
      </dgm:t>
    </dgm:pt>
    <dgm:pt modelId="{32D4A90C-E08C-4791-90EB-3F9623A44BC0}" type="sibTrans" cxnId="{A09AE693-3822-4936-B296-6E53134B3BBF}">
      <dgm:prSet/>
      <dgm:spPr/>
      <dgm:t>
        <a:bodyPr/>
        <a:lstStyle/>
        <a:p>
          <a:endParaRPr lang="ru-RU"/>
        </a:p>
      </dgm:t>
    </dgm:pt>
    <dgm:pt modelId="{71022550-2223-44CD-AC45-35B615EC5FA4}">
      <dgm:prSet/>
      <dgm:spPr/>
      <dgm:t>
        <a:bodyPr/>
        <a:lstStyle/>
        <a:p>
          <a:r>
            <a:rPr lang="en-US"/>
            <a:t> </a:t>
          </a:r>
          <a:r>
            <a:rPr lang="ru-RU"/>
            <a:t>Список параметров</a:t>
          </a:r>
        </a:p>
      </dgm:t>
    </dgm:pt>
    <dgm:pt modelId="{C0B0DA4A-E33E-46D8-9B8E-B9D75AF4518E}" type="parTrans" cxnId="{964DF049-A23A-4D44-B781-F63945FFE52A}">
      <dgm:prSet/>
      <dgm:spPr/>
      <dgm:t>
        <a:bodyPr/>
        <a:lstStyle/>
        <a:p>
          <a:endParaRPr lang="ru-RU"/>
        </a:p>
      </dgm:t>
    </dgm:pt>
    <dgm:pt modelId="{553CCD31-4E1E-4168-B586-413452FF11F0}" type="sibTrans" cxnId="{964DF049-A23A-4D44-B781-F63945FFE52A}">
      <dgm:prSet/>
      <dgm:spPr/>
      <dgm:t>
        <a:bodyPr/>
        <a:lstStyle/>
        <a:p>
          <a:endParaRPr lang="ru-RU"/>
        </a:p>
      </dgm:t>
    </dgm:pt>
    <dgm:pt modelId="{03270BC7-8E51-4E90-851D-BE7C7DE30B01}" type="pres">
      <dgm:prSet presAssocID="{0EBD4A51-85A0-4FAE-8129-858724C98028}" presName="hierChild1" presStyleCnt="0">
        <dgm:presLayoutVars>
          <dgm:orgChart val="1"/>
          <dgm:chPref val="1"/>
          <dgm:dir/>
          <dgm:animOne val="branch"/>
          <dgm:animLvl val="lvl"/>
          <dgm:resizeHandles/>
        </dgm:presLayoutVars>
      </dgm:prSet>
      <dgm:spPr/>
      <dgm:t>
        <a:bodyPr/>
        <a:lstStyle/>
        <a:p>
          <a:endParaRPr lang="ru-RU"/>
        </a:p>
      </dgm:t>
    </dgm:pt>
    <dgm:pt modelId="{C3DAB277-7BF0-42B1-895A-5826E0D82E97}" type="pres">
      <dgm:prSet presAssocID="{CB4CCD33-55C4-4F2B-B969-B887DACB1653}" presName="hierRoot1" presStyleCnt="0">
        <dgm:presLayoutVars>
          <dgm:hierBranch val="init"/>
        </dgm:presLayoutVars>
      </dgm:prSet>
      <dgm:spPr/>
    </dgm:pt>
    <dgm:pt modelId="{B53580AF-E773-480D-981D-288A053C3810}" type="pres">
      <dgm:prSet presAssocID="{CB4CCD33-55C4-4F2B-B969-B887DACB1653}" presName="rootComposite1" presStyleCnt="0"/>
      <dgm:spPr/>
    </dgm:pt>
    <dgm:pt modelId="{C198FD39-8628-443F-95BF-352AF5209BDB}" type="pres">
      <dgm:prSet presAssocID="{CB4CCD33-55C4-4F2B-B969-B887DACB1653}" presName="rootText1" presStyleLbl="node0" presStyleIdx="0" presStyleCnt="1">
        <dgm:presLayoutVars>
          <dgm:chPref val="3"/>
        </dgm:presLayoutVars>
      </dgm:prSet>
      <dgm:spPr/>
      <dgm:t>
        <a:bodyPr/>
        <a:lstStyle/>
        <a:p>
          <a:endParaRPr lang="ru-RU"/>
        </a:p>
      </dgm:t>
    </dgm:pt>
    <dgm:pt modelId="{76CA6C32-0E88-4F41-8039-2F016176C0DA}" type="pres">
      <dgm:prSet presAssocID="{CB4CCD33-55C4-4F2B-B969-B887DACB1653}" presName="rootConnector1" presStyleLbl="node1" presStyleIdx="0" presStyleCnt="0"/>
      <dgm:spPr/>
      <dgm:t>
        <a:bodyPr/>
        <a:lstStyle/>
        <a:p>
          <a:endParaRPr lang="ru-RU"/>
        </a:p>
      </dgm:t>
    </dgm:pt>
    <dgm:pt modelId="{44FBBAA8-D936-4D35-8220-DB97B02475BA}" type="pres">
      <dgm:prSet presAssocID="{CB4CCD33-55C4-4F2B-B969-B887DACB1653}" presName="hierChild2" presStyleCnt="0"/>
      <dgm:spPr/>
    </dgm:pt>
    <dgm:pt modelId="{7DD9A2A4-740E-4B60-BC6B-1E12426C6CA7}" type="pres">
      <dgm:prSet presAssocID="{B94F5D77-6A55-4685-8370-B7BB3C1790B3}" presName="Name64" presStyleLbl="parChTrans1D2" presStyleIdx="0" presStyleCnt="1"/>
      <dgm:spPr/>
      <dgm:t>
        <a:bodyPr/>
        <a:lstStyle/>
        <a:p>
          <a:endParaRPr lang="ru-RU"/>
        </a:p>
      </dgm:t>
    </dgm:pt>
    <dgm:pt modelId="{29D387B6-E940-4206-AA53-73E62ACD3468}" type="pres">
      <dgm:prSet presAssocID="{CC6B164A-1C34-4D6B-BD05-3902C448C756}" presName="hierRoot2" presStyleCnt="0">
        <dgm:presLayoutVars>
          <dgm:hierBranch val="init"/>
        </dgm:presLayoutVars>
      </dgm:prSet>
      <dgm:spPr/>
    </dgm:pt>
    <dgm:pt modelId="{38F98101-5D05-4EB9-AFD6-1C1C0B28FBCB}" type="pres">
      <dgm:prSet presAssocID="{CC6B164A-1C34-4D6B-BD05-3902C448C756}" presName="rootComposite" presStyleCnt="0"/>
      <dgm:spPr/>
    </dgm:pt>
    <dgm:pt modelId="{14B02A86-497A-45FC-8366-302EA0C94E48}" type="pres">
      <dgm:prSet presAssocID="{CC6B164A-1C34-4D6B-BD05-3902C448C756}" presName="rootText" presStyleLbl="node2" presStyleIdx="0" presStyleCnt="1">
        <dgm:presLayoutVars>
          <dgm:chPref val="3"/>
        </dgm:presLayoutVars>
      </dgm:prSet>
      <dgm:spPr/>
      <dgm:t>
        <a:bodyPr/>
        <a:lstStyle/>
        <a:p>
          <a:endParaRPr lang="ru-RU"/>
        </a:p>
      </dgm:t>
    </dgm:pt>
    <dgm:pt modelId="{BD4FDB00-03A3-496E-AD2C-8362036B0F03}" type="pres">
      <dgm:prSet presAssocID="{CC6B164A-1C34-4D6B-BD05-3902C448C756}" presName="rootConnector" presStyleLbl="node2" presStyleIdx="0" presStyleCnt="1"/>
      <dgm:spPr/>
      <dgm:t>
        <a:bodyPr/>
        <a:lstStyle/>
        <a:p>
          <a:endParaRPr lang="ru-RU"/>
        </a:p>
      </dgm:t>
    </dgm:pt>
    <dgm:pt modelId="{A8228AD4-FF50-4639-AD8E-ECACF7BB2A62}" type="pres">
      <dgm:prSet presAssocID="{CC6B164A-1C34-4D6B-BD05-3902C448C756}" presName="hierChild4" presStyleCnt="0"/>
      <dgm:spPr/>
    </dgm:pt>
    <dgm:pt modelId="{AD1E6D1E-A34A-43A1-9AB5-F53280961540}" type="pres">
      <dgm:prSet presAssocID="{677C559B-03B3-46DE-B7DA-E5FC8C8BA7E8}" presName="Name64" presStyleLbl="parChTrans1D3" presStyleIdx="0" presStyleCnt="2"/>
      <dgm:spPr/>
      <dgm:t>
        <a:bodyPr/>
        <a:lstStyle/>
        <a:p>
          <a:endParaRPr lang="ru-RU"/>
        </a:p>
      </dgm:t>
    </dgm:pt>
    <dgm:pt modelId="{C13EE3EE-4E14-440A-BBF4-A051F0731D1B}" type="pres">
      <dgm:prSet presAssocID="{E9ED1629-064A-4DE0-BC1D-D30F764DBE5D}" presName="hierRoot2" presStyleCnt="0">
        <dgm:presLayoutVars>
          <dgm:hierBranch val="init"/>
        </dgm:presLayoutVars>
      </dgm:prSet>
      <dgm:spPr/>
    </dgm:pt>
    <dgm:pt modelId="{9D5D4325-9B92-457A-BB88-21C5B1FED56F}" type="pres">
      <dgm:prSet presAssocID="{E9ED1629-064A-4DE0-BC1D-D30F764DBE5D}" presName="rootComposite" presStyleCnt="0"/>
      <dgm:spPr/>
    </dgm:pt>
    <dgm:pt modelId="{7A49681D-370A-4D87-A108-085BFF45B781}" type="pres">
      <dgm:prSet presAssocID="{E9ED1629-064A-4DE0-BC1D-D30F764DBE5D}" presName="rootText" presStyleLbl="node3" presStyleIdx="0" presStyleCnt="2">
        <dgm:presLayoutVars>
          <dgm:chPref val="3"/>
        </dgm:presLayoutVars>
      </dgm:prSet>
      <dgm:spPr/>
      <dgm:t>
        <a:bodyPr/>
        <a:lstStyle/>
        <a:p>
          <a:endParaRPr lang="ru-RU"/>
        </a:p>
      </dgm:t>
    </dgm:pt>
    <dgm:pt modelId="{09E50F59-A937-49FE-815A-5454BC2D295F}" type="pres">
      <dgm:prSet presAssocID="{E9ED1629-064A-4DE0-BC1D-D30F764DBE5D}" presName="rootConnector" presStyleLbl="node3" presStyleIdx="0" presStyleCnt="2"/>
      <dgm:spPr/>
      <dgm:t>
        <a:bodyPr/>
        <a:lstStyle/>
        <a:p>
          <a:endParaRPr lang="ru-RU"/>
        </a:p>
      </dgm:t>
    </dgm:pt>
    <dgm:pt modelId="{0F740F92-B8E9-48B9-A06C-D470D5070FCF}" type="pres">
      <dgm:prSet presAssocID="{E9ED1629-064A-4DE0-BC1D-D30F764DBE5D}" presName="hierChild4" presStyleCnt="0"/>
      <dgm:spPr/>
    </dgm:pt>
    <dgm:pt modelId="{A2DE5021-395A-41D7-8DA8-1938A16352BA}" type="pres">
      <dgm:prSet presAssocID="{E9ED1629-064A-4DE0-BC1D-D30F764DBE5D}" presName="hierChild5" presStyleCnt="0"/>
      <dgm:spPr/>
    </dgm:pt>
    <dgm:pt modelId="{ED6869DD-8903-4BF1-9565-D104B2333A92}" type="pres">
      <dgm:prSet presAssocID="{C0B0DA4A-E33E-46D8-9B8E-B9D75AF4518E}" presName="Name64" presStyleLbl="parChTrans1D3" presStyleIdx="1" presStyleCnt="2"/>
      <dgm:spPr/>
      <dgm:t>
        <a:bodyPr/>
        <a:lstStyle/>
        <a:p>
          <a:endParaRPr lang="ru-RU"/>
        </a:p>
      </dgm:t>
    </dgm:pt>
    <dgm:pt modelId="{3DD52345-0E15-4DA4-AA31-9BE39F021E42}" type="pres">
      <dgm:prSet presAssocID="{71022550-2223-44CD-AC45-35B615EC5FA4}" presName="hierRoot2" presStyleCnt="0">
        <dgm:presLayoutVars>
          <dgm:hierBranch val="init"/>
        </dgm:presLayoutVars>
      </dgm:prSet>
      <dgm:spPr/>
    </dgm:pt>
    <dgm:pt modelId="{918CAB39-CDC9-46D3-BBE6-A97A14D496FF}" type="pres">
      <dgm:prSet presAssocID="{71022550-2223-44CD-AC45-35B615EC5FA4}" presName="rootComposite" presStyleCnt="0"/>
      <dgm:spPr/>
    </dgm:pt>
    <dgm:pt modelId="{CE36C882-1B10-4753-9D00-1A744927CA48}" type="pres">
      <dgm:prSet presAssocID="{71022550-2223-44CD-AC45-35B615EC5FA4}" presName="rootText" presStyleLbl="node3" presStyleIdx="1" presStyleCnt="2">
        <dgm:presLayoutVars>
          <dgm:chPref val="3"/>
        </dgm:presLayoutVars>
      </dgm:prSet>
      <dgm:spPr/>
      <dgm:t>
        <a:bodyPr/>
        <a:lstStyle/>
        <a:p>
          <a:endParaRPr lang="ru-RU"/>
        </a:p>
      </dgm:t>
    </dgm:pt>
    <dgm:pt modelId="{295D4B17-DF90-40E7-9134-168F7EAE19CB}" type="pres">
      <dgm:prSet presAssocID="{71022550-2223-44CD-AC45-35B615EC5FA4}" presName="rootConnector" presStyleLbl="node3" presStyleIdx="1" presStyleCnt="2"/>
      <dgm:spPr/>
      <dgm:t>
        <a:bodyPr/>
        <a:lstStyle/>
        <a:p>
          <a:endParaRPr lang="ru-RU"/>
        </a:p>
      </dgm:t>
    </dgm:pt>
    <dgm:pt modelId="{A0071641-3933-4166-8B13-200E5413BDB8}" type="pres">
      <dgm:prSet presAssocID="{71022550-2223-44CD-AC45-35B615EC5FA4}" presName="hierChild4" presStyleCnt="0"/>
      <dgm:spPr/>
    </dgm:pt>
    <dgm:pt modelId="{3043F8C0-845C-48F2-BB26-89C5EAF14BF8}" type="pres">
      <dgm:prSet presAssocID="{71022550-2223-44CD-AC45-35B615EC5FA4}" presName="hierChild5" presStyleCnt="0"/>
      <dgm:spPr/>
    </dgm:pt>
    <dgm:pt modelId="{E29C7F87-C805-44B4-96C3-FE7A5BA2DDB9}" type="pres">
      <dgm:prSet presAssocID="{CC6B164A-1C34-4D6B-BD05-3902C448C756}" presName="hierChild5" presStyleCnt="0"/>
      <dgm:spPr/>
    </dgm:pt>
    <dgm:pt modelId="{69BBFA7B-1292-4E63-BA67-C3A49ED9E35B}" type="pres">
      <dgm:prSet presAssocID="{CB4CCD33-55C4-4F2B-B969-B887DACB1653}" presName="hierChild3" presStyleCnt="0"/>
      <dgm:spPr/>
    </dgm:pt>
  </dgm:ptLst>
  <dgm:cxnLst>
    <dgm:cxn modelId="{82713C57-3712-4EC3-A6C4-D9131881E359}" type="presOf" srcId="{E9ED1629-064A-4DE0-BC1D-D30F764DBE5D}" destId="{7A49681D-370A-4D87-A108-085BFF45B781}" srcOrd="0" destOrd="0" presId="urn:microsoft.com/office/officeart/2009/3/layout/HorizontalOrganizationChart"/>
    <dgm:cxn modelId="{5E864CA8-6827-487A-A5DC-0C821DFAA9F2}" type="presOf" srcId="{CB4CCD33-55C4-4F2B-B969-B887DACB1653}" destId="{76CA6C32-0E88-4F41-8039-2F016176C0DA}" srcOrd="1" destOrd="0" presId="urn:microsoft.com/office/officeart/2009/3/layout/HorizontalOrganizationChart"/>
    <dgm:cxn modelId="{04F38C49-0133-434E-8C4E-421792281F76}" type="presOf" srcId="{CB4CCD33-55C4-4F2B-B969-B887DACB1653}" destId="{C198FD39-8628-443F-95BF-352AF5209BDB}" srcOrd="0" destOrd="0" presId="urn:microsoft.com/office/officeart/2009/3/layout/HorizontalOrganizationChart"/>
    <dgm:cxn modelId="{A587FF88-FFB9-440A-A298-F6F3DCBF68DD}" type="presOf" srcId="{CC6B164A-1C34-4D6B-BD05-3902C448C756}" destId="{14B02A86-497A-45FC-8366-302EA0C94E48}" srcOrd="0" destOrd="0" presId="urn:microsoft.com/office/officeart/2009/3/layout/HorizontalOrganizationChart"/>
    <dgm:cxn modelId="{DC2B55C4-8F45-4208-B3AF-1604CCB9B7FA}" type="presOf" srcId="{0EBD4A51-85A0-4FAE-8129-858724C98028}" destId="{03270BC7-8E51-4E90-851D-BE7C7DE30B01}" srcOrd="0" destOrd="0" presId="urn:microsoft.com/office/officeart/2009/3/layout/HorizontalOrganizationChart"/>
    <dgm:cxn modelId="{CCFEDC8E-0D8B-4A3A-A8A5-2936E5A54657}" type="presOf" srcId="{CC6B164A-1C34-4D6B-BD05-3902C448C756}" destId="{BD4FDB00-03A3-496E-AD2C-8362036B0F03}" srcOrd="1" destOrd="0" presId="urn:microsoft.com/office/officeart/2009/3/layout/HorizontalOrganizationChart"/>
    <dgm:cxn modelId="{70F85698-E38C-4CE2-BA43-F4ADB3EA3CBB}" type="presOf" srcId="{B94F5D77-6A55-4685-8370-B7BB3C1790B3}" destId="{7DD9A2A4-740E-4B60-BC6B-1E12426C6CA7}" srcOrd="0" destOrd="0" presId="urn:microsoft.com/office/officeart/2009/3/layout/HorizontalOrganizationChart"/>
    <dgm:cxn modelId="{5B6DC02D-FB8B-4DB9-B3DA-416815CAF1B7}" type="presOf" srcId="{E9ED1629-064A-4DE0-BC1D-D30F764DBE5D}" destId="{09E50F59-A937-49FE-815A-5454BC2D295F}" srcOrd="1" destOrd="0" presId="urn:microsoft.com/office/officeart/2009/3/layout/HorizontalOrganizationChart"/>
    <dgm:cxn modelId="{66850007-2970-49C6-A0F3-EFA93184C13B}" type="presOf" srcId="{71022550-2223-44CD-AC45-35B615EC5FA4}" destId="{CE36C882-1B10-4753-9D00-1A744927CA48}" srcOrd="0" destOrd="0" presId="urn:microsoft.com/office/officeart/2009/3/layout/HorizontalOrganizationChart"/>
    <dgm:cxn modelId="{2239FC1A-D836-4BBB-ACCF-7DFE5D81A1F8}" type="presOf" srcId="{C0B0DA4A-E33E-46D8-9B8E-B9D75AF4518E}" destId="{ED6869DD-8903-4BF1-9565-D104B2333A92}" srcOrd="0" destOrd="0" presId="urn:microsoft.com/office/officeart/2009/3/layout/HorizontalOrganizationChart"/>
    <dgm:cxn modelId="{14C62306-143C-442A-BE72-02366B32A9AE}" type="presOf" srcId="{71022550-2223-44CD-AC45-35B615EC5FA4}" destId="{295D4B17-DF90-40E7-9134-168F7EAE19CB}" srcOrd="1" destOrd="0" presId="urn:microsoft.com/office/officeart/2009/3/layout/HorizontalOrganizationChart"/>
    <dgm:cxn modelId="{95074919-E237-46E7-A1BB-AE564175A2A4}" srcId="{CB4CCD33-55C4-4F2B-B969-B887DACB1653}" destId="{CC6B164A-1C34-4D6B-BD05-3902C448C756}" srcOrd="0" destOrd="0" parTransId="{B94F5D77-6A55-4685-8370-B7BB3C1790B3}" sibTransId="{A7156AA1-0946-4A65-A200-AAD82FBD1C30}"/>
    <dgm:cxn modelId="{964DF049-A23A-4D44-B781-F63945FFE52A}" srcId="{CC6B164A-1C34-4D6B-BD05-3902C448C756}" destId="{71022550-2223-44CD-AC45-35B615EC5FA4}" srcOrd="1" destOrd="0" parTransId="{C0B0DA4A-E33E-46D8-9B8E-B9D75AF4518E}" sibTransId="{553CCD31-4E1E-4168-B586-413452FF11F0}"/>
    <dgm:cxn modelId="{66F4A941-AA08-4BFC-AD1D-C20A6A6CCB9F}" type="presOf" srcId="{677C559B-03B3-46DE-B7DA-E5FC8C8BA7E8}" destId="{AD1E6D1E-A34A-43A1-9AB5-F53280961540}" srcOrd="0" destOrd="0" presId="urn:microsoft.com/office/officeart/2009/3/layout/HorizontalOrganizationChart"/>
    <dgm:cxn modelId="{A09AE693-3822-4936-B296-6E53134B3BBF}" srcId="{CC6B164A-1C34-4D6B-BD05-3902C448C756}" destId="{E9ED1629-064A-4DE0-BC1D-D30F764DBE5D}" srcOrd="0" destOrd="0" parTransId="{677C559B-03B3-46DE-B7DA-E5FC8C8BA7E8}" sibTransId="{32D4A90C-E08C-4791-90EB-3F9623A44BC0}"/>
    <dgm:cxn modelId="{7220B888-F7EB-4BE7-B2F1-78C02F0DB523}" srcId="{0EBD4A51-85A0-4FAE-8129-858724C98028}" destId="{CB4CCD33-55C4-4F2B-B969-B887DACB1653}" srcOrd="0" destOrd="0" parTransId="{B781E14F-9E17-4BFD-B255-F0C65F6CEFA1}" sibTransId="{981D57A8-782D-417A-B40C-23218ED3B575}"/>
    <dgm:cxn modelId="{17BAE274-2E9C-491A-A23E-8C3B97BC986D}" type="presParOf" srcId="{03270BC7-8E51-4E90-851D-BE7C7DE30B01}" destId="{C3DAB277-7BF0-42B1-895A-5826E0D82E97}" srcOrd="0" destOrd="0" presId="urn:microsoft.com/office/officeart/2009/3/layout/HorizontalOrganizationChart"/>
    <dgm:cxn modelId="{9BFD891F-C649-4865-A75B-DF438370E075}" type="presParOf" srcId="{C3DAB277-7BF0-42B1-895A-5826E0D82E97}" destId="{B53580AF-E773-480D-981D-288A053C3810}" srcOrd="0" destOrd="0" presId="urn:microsoft.com/office/officeart/2009/3/layout/HorizontalOrganizationChart"/>
    <dgm:cxn modelId="{C9670971-8F38-4CB3-A4A3-49B0EEB9D8BB}" type="presParOf" srcId="{B53580AF-E773-480D-981D-288A053C3810}" destId="{C198FD39-8628-443F-95BF-352AF5209BDB}" srcOrd="0" destOrd="0" presId="urn:microsoft.com/office/officeart/2009/3/layout/HorizontalOrganizationChart"/>
    <dgm:cxn modelId="{F89FF511-F746-4BCF-9248-54CABCA9F092}" type="presParOf" srcId="{B53580AF-E773-480D-981D-288A053C3810}" destId="{76CA6C32-0E88-4F41-8039-2F016176C0DA}" srcOrd="1" destOrd="0" presId="urn:microsoft.com/office/officeart/2009/3/layout/HorizontalOrganizationChart"/>
    <dgm:cxn modelId="{5AA85AAD-2AF0-404D-8974-ADA8301241DF}" type="presParOf" srcId="{C3DAB277-7BF0-42B1-895A-5826E0D82E97}" destId="{44FBBAA8-D936-4D35-8220-DB97B02475BA}" srcOrd="1" destOrd="0" presId="urn:microsoft.com/office/officeart/2009/3/layout/HorizontalOrganizationChart"/>
    <dgm:cxn modelId="{3735B946-F677-49A9-9789-DCF70F2D79EF}" type="presParOf" srcId="{44FBBAA8-D936-4D35-8220-DB97B02475BA}" destId="{7DD9A2A4-740E-4B60-BC6B-1E12426C6CA7}" srcOrd="0" destOrd="0" presId="urn:microsoft.com/office/officeart/2009/3/layout/HorizontalOrganizationChart"/>
    <dgm:cxn modelId="{42C9598A-5CC2-4DA3-B481-6F000D4EFD00}" type="presParOf" srcId="{44FBBAA8-D936-4D35-8220-DB97B02475BA}" destId="{29D387B6-E940-4206-AA53-73E62ACD3468}" srcOrd="1" destOrd="0" presId="urn:microsoft.com/office/officeart/2009/3/layout/HorizontalOrganizationChart"/>
    <dgm:cxn modelId="{87A88C4F-ECD4-4CBC-BAD8-433C1148D456}" type="presParOf" srcId="{29D387B6-E940-4206-AA53-73E62ACD3468}" destId="{38F98101-5D05-4EB9-AFD6-1C1C0B28FBCB}" srcOrd="0" destOrd="0" presId="urn:microsoft.com/office/officeart/2009/3/layout/HorizontalOrganizationChart"/>
    <dgm:cxn modelId="{7524CF03-8B72-4B66-AF5A-4CC7A4A491EE}" type="presParOf" srcId="{38F98101-5D05-4EB9-AFD6-1C1C0B28FBCB}" destId="{14B02A86-497A-45FC-8366-302EA0C94E48}" srcOrd="0" destOrd="0" presId="urn:microsoft.com/office/officeart/2009/3/layout/HorizontalOrganizationChart"/>
    <dgm:cxn modelId="{CCAC1545-D2F9-4CCA-A203-6035617E9378}" type="presParOf" srcId="{38F98101-5D05-4EB9-AFD6-1C1C0B28FBCB}" destId="{BD4FDB00-03A3-496E-AD2C-8362036B0F03}" srcOrd="1" destOrd="0" presId="urn:microsoft.com/office/officeart/2009/3/layout/HorizontalOrganizationChart"/>
    <dgm:cxn modelId="{25E416F7-53B6-4982-8AA2-1B2E1A16E842}" type="presParOf" srcId="{29D387B6-E940-4206-AA53-73E62ACD3468}" destId="{A8228AD4-FF50-4639-AD8E-ECACF7BB2A62}" srcOrd="1" destOrd="0" presId="urn:microsoft.com/office/officeart/2009/3/layout/HorizontalOrganizationChart"/>
    <dgm:cxn modelId="{9FABFE49-F99A-45DF-8905-3EBC22B61871}" type="presParOf" srcId="{A8228AD4-FF50-4639-AD8E-ECACF7BB2A62}" destId="{AD1E6D1E-A34A-43A1-9AB5-F53280961540}" srcOrd="0" destOrd="0" presId="urn:microsoft.com/office/officeart/2009/3/layout/HorizontalOrganizationChart"/>
    <dgm:cxn modelId="{7D912C7B-8E2B-4DB0-9DB0-F3FA8B6E6CAF}" type="presParOf" srcId="{A8228AD4-FF50-4639-AD8E-ECACF7BB2A62}" destId="{C13EE3EE-4E14-440A-BBF4-A051F0731D1B}" srcOrd="1" destOrd="0" presId="urn:microsoft.com/office/officeart/2009/3/layout/HorizontalOrganizationChart"/>
    <dgm:cxn modelId="{C24EC089-E590-4328-98F4-6FA1542C4384}" type="presParOf" srcId="{C13EE3EE-4E14-440A-BBF4-A051F0731D1B}" destId="{9D5D4325-9B92-457A-BB88-21C5B1FED56F}" srcOrd="0" destOrd="0" presId="urn:microsoft.com/office/officeart/2009/3/layout/HorizontalOrganizationChart"/>
    <dgm:cxn modelId="{BBDC0E8B-7AE4-4BEE-9BAD-B4D4B3472EDE}" type="presParOf" srcId="{9D5D4325-9B92-457A-BB88-21C5B1FED56F}" destId="{7A49681D-370A-4D87-A108-085BFF45B781}" srcOrd="0" destOrd="0" presId="urn:microsoft.com/office/officeart/2009/3/layout/HorizontalOrganizationChart"/>
    <dgm:cxn modelId="{2E8BE97D-AA9B-4508-A460-4E585D09E523}" type="presParOf" srcId="{9D5D4325-9B92-457A-BB88-21C5B1FED56F}" destId="{09E50F59-A937-49FE-815A-5454BC2D295F}" srcOrd="1" destOrd="0" presId="urn:microsoft.com/office/officeart/2009/3/layout/HorizontalOrganizationChart"/>
    <dgm:cxn modelId="{D8071AC5-CB6C-4BBA-9BB1-F536ABB76B0F}" type="presParOf" srcId="{C13EE3EE-4E14-440A-BBF4-A051F0731D1B}" destId="{0F740F92-B8E9-48B9-A06C-D470D5070FCF}" srcOrd="1" destOrd="0" presId="urn:microsoft.com/office/officeart/2009/3/layout/HorizontalOrganizationChart"/>
    <dgm:cxn modelId="{3ABF149E-5C6A-4FC6-A943-29D8D94408ED}" type="presParOf" srcId="{C13EE3EE-4E14-440A-BBF4-A051F0731D1B}" destId="{A2DE5021-395A-41D7-8DA8-1938A16352BA}" srcOrd="2" destOrd="0" presId="urn:microsoft.com/office/officeart/2009/3/layout/HorizontalOrganizationChart"/>
    <dgm:cxn modelId="{855BE553-3B2E-48A0-BD03-870A9C27FADB}" type="presParOf" srcId="{A8228AD4-FF50-4639-AD8E-ECACF7BB2A62}" destId="{ED6869DD-8903-4BF1-9565-D104B2333A92}" srcOrd="2" destOrd="0" presId="urn:microsoft.com/office/officeart/2009/3/layout/HorizontalOrganizationChart"/>
    <dgm:cxn modelId="{D72AF260-99FA-48F1-B326-19768BD18291}" type="presParOf" srcId="{A8228AD4-FF50-4639-AD8E-ECACF7BB2A62}" destId="{3DD52345-0E15-4DA4-AA31-9BE39F021E42}" srcOrd="3" destOrd="0" presId="urn:microsoft.com/office/officeart/2009/3/layout/HorizontalOrganizationChart"/>
    <dgm:cxn modelId="{438C54CC-8A01-44DA-A478-DD0D1C5CAE0B}" type="presParOf" srcId="{3DD52345-0E15-4DA4-AA31-9BE39F021E42}" destId="{918CAB39-CDC9-46D3-BBE6-A97A14D496FF}" srcOrd="0" destOrd="0" presId="urn:microsoft.com/office/officeart/2009/3/layout/HorizontalOrganizationChart"/>
    <dgm:cxn modelId="{4E300386-94A5-44DE-9290-3DBA9BBF87E3}" type="presParOf" srcId="{918CAB39-CDC9-46D3-BBE6-A97A14D496FF}" destId="{CE36C882-1B10-4753-9D00-1A744927CA48}" srcOrd="0" destOrd="0" presId="urn:microsoft.com/office/officeart/2009/3/layout/HorizontalOrganizationChart"/>
    <dgm:cxn modelId="{2B3E5184-DD76-4524-9D81-1836A27717D3}" type="presParOf" srcId="{918CAB39-CDC9-46D3-BBE6-A97A14D496FF}" destId="{295D4B17-DF90-40E7-9134-168F7EAE19CB}" srcOrd="1" destOrd="0" presId="urn:microsoft.com/office/officeart/2009/3/layout/HorizontalOrganizationChart"/>
    <dgm:cxn modelId="{78AFB4CB-D78B-4B4E-AA52-4C5A504E6BA0}" type="presParOf" srcId="{3DD52345-0E15-4DA4-AA31-9BE39F021E42}" destId="{A0071641-3933-4166-8B13-200E5413BDB8}" srcOrd="1" destOrd="0" presId="urn:microsoft.com/office/officeart/2009/3/layout/HorizontalOrganizationChart"/>
    <dgm:cxn modelId="{E797012E-C1CF-44EF-BE9F-024CF4679261}" type="presParOf" srcId="{3DD52345-0E15-4DA4-AA31-9BE39F021E42}" destId="{3043F8C0-845C-48F2-BB26-89C5EAF14BF8}" srcOrd="2" destOrd="0" presId="urn:microsoft.com/office/officeart/2009/3/layout/HorizontalOrganizationChart"/>
    <dgm:cxn modelId="{06BD1C1D-D56A-472E-B492-5D64BE22A334}" type="presParOf" srcId="{29D387B6-E940-4206-AA53-73E62ACD3468}" destId="{E29C7F87-C805-44B4-96C3-FE7A5BA2DDB9}" srcOrd="2" destOrd="0" presId="urn:microsoft.com/office/officeart/2009/3/layout/HorizontalOrganizationChart"/>
    <dgm:cxn modelId="{6C31BA05-631D-48AC-BA9B-53FE0F9D96DB}" type="presParOf" srcId="{C3DAB277-7BF0-42B1-895A-5826E0D82E97}" destId="{69BBFA7B-1292-4E63-BA67-C3A49ED9E35B}" srcOrd="2" destOrd="0" presId="urn:microsoft.com/office/officeart/2009/3/layout/HorizontalOrganizationChart"/>
  </dgm:cxn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270466-3453-4E22-8D00-F54EE2913992}">
      <dsp:nvSpPr>
        <dsp:cNvPr id="0" name=""/>
        <dsp:cNvSpPr/>
      </dsp:nvSpPr>
      <dsp:spPr>
        <a:xfrm>
          <a:off x="1924650" y="1073873"/>
          <a:ext cx="298728" cy="752201"/>
        </a:xfrm>
        <a:custGeom>
          <a:avLst/>
          <a:gdLst/>
          <a:ahLst/>
          <a:cxnLst/>
          <a:rect l="0" t="0" r="0" b="0"/>
          <a:pathLst>
            <a:path>
              <a:moveTo>
                <a:pt x="0" y="0"/>
              </a:moveTo>
              <a:lnTo>
                <a:pt x="224277" y="0"/>
              </a:lnTo>
              <a:lnTo>
                <a:pt x="224277" y="752201"/>
              </a:lnTo>
              <a:lnTo>
                <a:pt x="298728" y="7522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D807C6-6CEB-4CE9-AA61-6B6FA8660863}">
      <dsp:nvSpPr>
        <dsp:cNvPr id="0" name=""/>
        <dsp:cNvSpPr/>
      </dsp:nvSpPr>
      <dsp:spPr>
        <a:xfrm>
          <a:off x="3144162" y="1394604"/>
          <a:ext cx="148902" cy="320140"/>
        </a:xfrm>
        <a:custGeom>
          <a:avLst/>
          <a:gdLst/>
          <a:ahLst/>
          <a:cxnLst/>
          <a:rect l="0" t="0" r="0" b="0"/>
          <a:pathLst>
            <a:path>
              <a:moveTo>
                <a:pt x="0" y="0"/>
              </a:moveTo>
              <a:lnTo>
                <a:pt x="74451" y="0"/>
              </a:lnTo>
              <a:lnTo>
                <a:pt x="74451" y="320140"/>
              </a:lnTo>
              <a:lnTo>
                <a:pt x="148902" y="3201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2473FA-F5F9-4BF7-9298-4F7B9A2E4805}">
      <dsp:nvSpPr>
        <dsp:cNvPr id="0" name=""/>
        <dsp:cNvSpPr/>
      </dsp:nvSpPr>
      <dsp:spPr>
        <a:xfrm>
          <a:off x="3144162" y="1348884"/>
          <a:ext cx="148902" cy="91440"/>
        </a:xfrm>
        <a:custGeom>
          <a:avLst/>
          <a:gdLst/>
          <a:ahLst/>
          <a:cxnLst/>
          <a:rect l="0" t="0" r="0" b="0"/>
          <a:pathLst>
            <a:path>
              <a:moveTo>
                <a:pt x="0" y="45720"/>
              </a:moveTo>
              <a:lnTo>
                <a:pt x="14890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89A2C7-5643-4C14-BB87-582745AAF38D}">
      <dsp:nvSpPr>
        <dsp:cNvPr id="0" name=""/>
        <dsp:cNvSpPr/>
      </dsp:nvSpPr>
      <dsp:spPr>
        <a:xfrm>
          <a:off x="3144162" y="1074463"/>
          <a:ext cx="148902" cy="320140"/>
        </a:xfrm>
        <a:custGeom>
          <a:avLst/>
          <a:gdLst/>
          <a:ahLst/>
          <a:cxnLst/>
          <a:rect l="0" t="0" r="0" b="0"/>
          <a:pathLst>
            <a:path>
              <a:moveTo>
                <a:pt x="0" y="320140"/>
              </a:moveTo>
              <a:lnTo>
                <a:pt x="74451" y="320140"/>
              </a:lnTo>
              <a:lnTo>
                <a:pt x="74451" y="0"/>
              </a:lnTo>
              <a:lnTo>
                <a:pt x="14890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A94EA8-8090-4845-BEDB-E93F413AFBEF}">
      <dsp:nvSpPr>
        <dsp:cNvPr id="0" name=""/>
        <dsp:cNvSpPr/>
      </dsp:nvSpPr>
      <dsp:spPr>
        <a:xfrm>
          <a:off x="1924650" y="1073873"/>
          <a:ext cx="298728" cy="320730"/>
        </a:xfrm>
        <a:custGeom>
          <a:avLst/>
          <a:gdLst/>
          <a:ahLst/>
          <a:cxnLst/>
          <a:rect l="0" t="0" r="0" b="0"/>
          <a:pathLst>
            <a:path>
              <a:moveTo>
                <a:pt x="0" y="0"/>
              </a:moveTo>
              <a:lnTo>
                <a:pt x="224277" y="0"/>
              </a:lnTo>
              <a:lnTo>
                <a:pt x="224277" y="320730"/>
              </a:lnTo>
              <a:lnTo>
                <a:pt x="298728" y="320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590440-1D26-4E4B-BA88-E06E6CEC7EB5}">
      <dsp:nvSpPr>
        <dsp:cNvPr id="0" name=""/>
        <dsp:cNvSpPr/>
      </dsp:nvSpPr>
      <dsp:spPr>
        <a:xfrm>
          <a:off x="3124678" y="434182"/>
          <a:ext cx="148902" cy="320140"/>
        </a:xfrm>
        <a:custGeom>
          <a:avLst/>
          <a:gdLst/>
          <a:ahLst/>
          <a:cxnLst/>
          <a:rect l="0" t="0" r="0" b="0"/>
          <a:pathLst>
            <a:path>
              <a:moveTo>
                <a:pt x="0" y="0"/>
              </a:moveTo>
              <a:lnTo>
                <a:pt x="74451" y="0"/>
              </a:lnTo>
              <a:lnTo>
                <a:pt x="74451" y="320140"/>
              </a:lnTo>
              <a:lnTo>
                <a:pt x="148902" y="3201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7FC5E7-A687-4722-8C28-E5735999AD75}">
      <dsp:nvSpPr>
        <dsp:cNvPr id="0" name=""/>
        <dsp:cNvSpPr/>
      </dsp:nvSpPr>
      <dsp:spPr>
        <a:xfrm>
          <a:off x="3124678" y="388462"/>
          <a:ext cx="148902" cy="91440"/>
        </a:xfrm>
        <a:custGeom>
          <a:avLst/>
          <a:gdLst/>
          <a:ahLst/>
          <a:cxnLst/>
          <a:rect l="0" t="0" r="0" b="0"/>
          <a:pathLst>
            <a:path>
              <a:moveTo>
                <a:pt x="0" y="45720"/>
              </a:moveTo>
              <a:lnTo>
                <a:pt x="14890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49E2E1-53F8-4C35-A86F-77821DF72D5D}">
      <dsp:nvSpPr>
        <dsp:cNvPr id="0" name=""/>
        <dsp:cNvSpPr/>
      </dsp:nvSpPr>
      <dsp:spPr>
        <a:xfrm>
          <a:off x="3124678" y="114042"/>
          <a:ext cx="148902" cy="320140"/>
        </a:xfrm>
        <a:custGeom>
          <a:avLst/>
          <a:gdLst/>
          <a:ahLst/>
          <a:cxnLst/>
          <a:rect l="0" t="0" r="0" b="0"/>
          <a:pathLst>
            <a:path>
              <a:moveTo>
                <a:pt x="0" y="320140"/>
              </a:moveTo>
              <a:lnTo>
                <a:pt x="74451" y="320140"/>
              </a:lnTo>
              <a:lnTo>
                <a:pt x="74451" y="0"/>
              </a:lnTo>
              <a:lnTo>
                <a:pt x="14890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00A2A9-204C-4819-8F1C-8FE7C569F7E9}">
      <dsp:nvSpPr>
        <dsp:cNvPr id="0" name=""/>
        <dsp:cNvSpPr/>
      </dsp:nvSpPr>
      <dsp:spPr>
        <a:xfrm>
          <a:off x="1924650" y="434182"/>
          <a:ext cx="298728" cy="639691"/>
        </a:xfrm>
        <a:custGeom>
          <a:avLst/>
          <a:gdLst/>
          <a:ahLst/>
          <a:cxnLst/>
          <a:rect l="0" t="0" r="0" b="0"/>
          <a:pathLst>
            <a:path>
              <a:moveTo>
                <a:pt x="0" y="639691"/>
              </a:moveTo>
              <a:lnTo>
                <a:pt x="224277" y="639691"/>
              </a:lnTo>
              <a:lnTo>
                <a:pt x="224277" y="0"/>
              </a:lnTo>
              <a:lnTo>
                <a:pt x="29872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98FD39-8628-443F-95BF-352AF5209BDB}">
      <dsp:nvSpPr>
        <dsp:cNvPr id="0" name=""/>
        <dsp:cNvSpPr/>
      </dsp:nvSpPr>
      <dsp:spPr>
        <a:xfrm>
          <a:off x="1116116" y="846026"/>
          <a:ext cx="808533" cy="4556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Файл </a:t>
          </a:r>
          <a:r>
            <a:rPr lang="en-US" sz="900" kern="1200"/>
            <a:t>...</a:t>
          </a:r>
          <a:endParaRPr lang="ru-RU" sz="900" kern="1200"/>
        </a:p>
      </dsp:txBody>
      <dsp:txXfrm>
        <a:off x="1116116" y="846026"/>
        <a:ext cx="808533" cy="455694"/>
      </dsp:txXfrm>
    </dsp:sp>
    <dsp:sp modelId="{68FCD3B4-BBED-4046-AA21-1514C4148056}">
      <dsp:nvSpPr>
        <dsp:cNvPr id="0" name=""/>
        <dsp:cNvSpPr/>
      </dsp:nvSpPr>
      <dsp:spPr>
        <a:xfrm>
          <a:off x="2223378" y="208133"/>
          <a:ext cx="901299" cy="452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Набор каналов: </a:t>
          </a:r>
          <a:r>
            <a:rPr lang="en-US" sz="900" kern="1200"/>
            <a:t>&lt;</a:t>
          </a:r>
          <a:r>
            <a:rPr lang="ru-RU" sz="900" kern="1200"/>
            <a:t>имя</a:t>
          </a:r>
          <a:r>
            <a:rPr lang="en-US" sz="900" kern="1200"/>
            <a:t>&gt;</a:t>
          </a:r>
          <a:endParaRPr lang="ru-RU" sz="900" kern="1200"/>
        </a:p>
      </dsp:txBody>
      <dsp:txXfrm>
        <a:off x="2223378" y="208133"/>
        <a:ext cx="901299" cy="452097"/>
      </dsp:txXfrm>
    </dsp:sp>
    <dsp:sp modelId="{73C922C0-217D-4625-A97C-ADF231B7AF69}">
      <dsp:nvSpPr>
        <dsp:cNvPr id="0" name=""/>
        <dsp:cNvSpPr/>
      </dsp:nvSpPr>
      <dsp:spPr>
        <a:xfrm>
          <a:off x="3273580" y="504"/>
          <a:ext cx="744512" cy="2270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 </a:t>
          </a:r>
          <a:r>
            <a:rPr lang="en-US" sz="900" kern="1200"/>
            <a:t>&lt;</a:t>
          </a:r>
          <a:r>
            <a:rPr lang="ru-RU" sz="900" kern="1200"/>
            <a:t>имя канала</a:t>
          </a:r>
          <a:r>
            <a:rPr lang="en-US" sz="900" kern="1200"/>
            <a:t>&gt;</a:t>
          </a:r>
          <a:endParaRPr lang="ru-RU" sz="900" kern="1200"/>
        </a:p>
      </dsp:txBody>
      <dsp:txXfrm>
        <a:off x="3273580" y="504"/>
        <a:ext cx="744512" cy="227076"/>
      </dsp:txXfrm>
    </dsp:sp>
    <dsp:sp modelId="{6F2A0187-40D6-45C5-B31A-DFCC9F3C2C3A}">
      <dsp:nvSpPr>
        <dsp:cNvPr id="0" name=""/>
        <dsp:cNvSpPr/>
      </dsp:nvSpPr>
      <dsp:spPr>
        <a:xfrm>
          <a:off x="3273580" y="320644"/>
          <a:ext cx="744512" cy="2270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 </a:t>
          </a:r>
          <a:r>
            <a:rPr lang="en-US" sz="900" kern="1200"/>
            <a:t>&lt;</a:t>
          </a:r>
          <a:r>
            <a:rPr lang="ru-RU" sz="900" kern="1200"/>
            <a:t>имя канала</a:t>
          </a:r>
          <a:r>
            <a:rPr lang="en-US" sz="900" kern="1200"/>
            <a:t>&gt;</a:t>
          </a:r>
          <a:endParaRPr lang="ru-RU" sz="900" kern="1200"/>
        </a:p>
      </dsp:txBody>
      <dsp:txXfrm>
        <a:off x="3273580" y="320644"/>
        <a:ext cx="744512" cy="227076"/>
      </dsp:txXfrm>
    </dsp:sp>
    <dsp:sp modelId="{246C3783-A5F7-4493-8142-3DD392CB66BB}">
      <dsp:nvSpPr>
        <dsp:cNvPr id="0" name=""/>
        <dsp:cNvSpPr/>
      </dsp:nvSpPr>
      <dsp:spPr>
        <a:xfrm>
          <a:off x="3273580" y="640785"/>
          <a:ext cx="744512" cy="2270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 ...</a:t>
          </a:r>
        </a:p>
      </dsp:txBody>
      <dsp:txXfrm>
        <a:off x="3273580" y="640785"/>
        <a:ext cx="744512" cy="227076"/>
      </dsp:txXfrm>
    </dsp:sp>
    <dsp:sp modelId="{794B8F8D-C97C-40BD-9B14-A7BFEC90E638}">
      <dsp:nvSpPr>
        <dsp:cNvPr id="0" name=""/>
        <dsp:cNvSpPr/>
      </dsp:nvSpPr>
      <dsp:spPr>
        <a:xfrm>
          <a:off x="2223378" y="1169734"/>
          <a:ext cx="920783" cy="4497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Набор каналов: </a:t>
          </a:r>
          <a:r>
            <a:rPr lang="en-US" sz="900" kern="1200"/>
            <a:t>&lt;</a:t>
          </a:r>
          <a:r>
            <a:rPr lang="ru-RU" sz="900" kern="1200"/>
            <a:t>имя</a:t>
          </a:r>
          <a:r>
            <a:rPr lang="en-US" sz="900" kern="1200"/>
            <a:t>&gt;</a:t>
          </a:r>
          <a:endParaRPr lang="ru-RU" sz="900" kern="1200"/>
        </a:p>
      </dsp:txBody>
      <dsp:txXfrm>
        <a:off x="2223378" y="1169734"/>
        <a:ext cx="920783" cy="449738"/>
      </dsp:txXfrm>
    </dsp:sp>
    <dsp:sp modelId="{9FFD5825-584B-4138-8779-52132F78DB31}">
      <dsp:nvSpPr>
        <dsp:cNvPr id="0" name=""/>
        <dsp:cNvSpPr/>
      </dsp:nvSpPr>
      <dsp:spPr>
        <a:xfrm>
          <a:off x="3293064" y="960925"/>
          <a:ext cx="744512" cy="2270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&lt;</a:t>
          </a:r>
          <a:r>
            <a:rPr lang="ru-RU" sz="900" kern="1200"/>
            <a:t>имя канала</a:t>
          </a:r>
          <a:r>
            <a:rPr lang="en-US" sz="900" kern="1200"/>
            <a:t>&gt;</a:t>
          </a:r>
          <a:endParaRPr lang="ru-RU" sz="900" kern="1200"/>
        </a:p>
      </dsp:txBody>
      <dsp:txXfrm>
        <a:off x="3293064" y="960925"/>
        <a:ext cx="744512" cy="227076"/>
      </dsp:txXfrm>
    </dsp:sp>
    <dsp:sp modelId="{F03A840D-16ED-41DA-AF39-17EA05CA3912}">
      <dsp:nvSpPr>
        <dsp:cNvPr id="0" name=""/>
        <dsp:cNvSpPr/>
      </dsp:nvSpPr>
      <dsp:spPr>
        <a:xfrm>
          <a:off x="3293064" y="1281066"/>
          <a:ext cx="744512" cy="2270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 </a:t>
          </a:r>
          <a:r>
            <a:rPr lang="en-US" sz="900" kern="1200"/>
            <a:t>&lt;</a:t>
          </a:r>
          <a:r>
            <a:rPr lang="ru-RU" sz="900" kern="1200"/>
            <a:t>имя канала</a:t>
          </a:r>
          <a:r>
            <a:rPr lang="en-US" sz="900" kern="1200"/>
            <a:t>&gt;</a:t>
          </a:r>
          <a:endParaRPr lang="ru-RU" sz="900" kern="1200"/>
        </a:p>
      </dsp:txBody>
      <dsp:txXfrm>
        <a:off x="3293064" y="1281066"/>
        <a:ext cx="744512" cy="227076"/>
      </dsp:txXfrm>
    </dsp:sp>
    <dsp:sp modelId="{16371A75-FA57-4C8A-86CC-F86AEE82E856}">
      <dsp:nvSpPr>
        <dsp:cNvPr id="0" name=""/>
        <dsp:cNvSpPr/>
      </dsp:nvSpPr>
      <dsp:spPr>
        <a:xfrm>
          <a:off x="3293064" y="1601206"/>
          <a:ext cx="744512" cy="2270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 ...</a:t>
          </a:r>
        </a:p>
      </dsp:txBody>
      <dsp:txXfrm>
        <a:off x="3293064" y="1601206"/>
        <a:ext cx="744512" cy="227076"/>
      </dsp:txXfrm>
    </dsp:sp>
    <dsp:sp modelId="{B8641286-B3AC-459D-9CCA-D98C1E57CED5}">
      <dsp:nvSpPr>
        <dsp:cNvPr id="0" name=""/>
        <dsp:cNvSpPr/>
      </dsp:nvSpPr>
      <dsp:spPr>
        <a:xfrm>
          <a:off x="2223378" y="1712537"/>
          <a:ext cx="915333" cy="2270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t>
          </a:r>
          <a:endParaRPr lang="ru-RU" sz="900" kern="1200"/>
        </a:p>
      </dsp:txBody>
      <dsp:txXfrm>
        <a:off x="2223378" y="1712537"/>
        <a:ext cx="915333" cy="22707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7145D3-1AFE-438C-B15B-C599022668EF}">
      <dsp:nvSpPr>
        <dsp:cNvPr id="0" name=""/>
        <dsp:cNvSpPr/>
      </dsp:nvSpPr>
      <dsp:spPr>
        <a:xfrm>
          <a:off x="1912520" y="978400"/>
          <a:ext cx="193037" cy="622544"/>
        </a:xfrm>
        <a:custGeom>
          <a:avLst/>
          <a:gdLst/>
          <a:ahLst/>
          <a:cxnLst/>
          <a:rect l="0" t="0" r="0" b="0"/>
          <a:pathLst>
            <a:path>
              <a:moveTo>
                <a:pt x="0" y="0"/>
              </a:moveTo>
              <a:lnTo>
                <a:pt x="96518" y="0"/>
              </a:lnTo>
              <a:lnTo>
                <a:pt x="96518" y="622544"/>
              </a:lnTo>
              <a:lnTo>
                <a:pt x="193037" y="6225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B5D32B-1F1B-4865-8207-374A043CA431}">
      <dsp:nvSpPr>
        <dsp:cNvPr id="0" name=""/>
        <dsp:cNvSpPr/>
      </dsp:nvSpPr>
      <dsp:spPr>
        <a:xfrm>
          <a:off x="1912520" y="978400"/>
          <a:ext cx="193037" cy="207514"/>
        </a:xfrm>
        <a:custGeom>
          <a:avLst/>
          <a:gdLst/>
          <a:ahLst/>
          <a:cxnLst/>
          <a:rect l="0" t="0" r="0" b="0"/>
          <a:pathLst>
            <a:path>
              <a:moveTo>
                <a:pt x="0" y="0"/>
              </a:moveTo>
              <a:lnTo>
                <a:pt x="96518" y="0"/>
              </a:lnTo>
              <a:lnTo>
                <a:pt x="96518" y="207514"/>
              </a:lnTo>
              <a:lnTo>
                <a:pt x="193037" y="2075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582DC3-350D-4500-A2FE-708DA6096E74}">
      <dsp:nvSpPr>
        <dsp:cNvPr id="0" name=""/>
        <dsp:cNvSpPr/>
      </dsp:nvSpPr>
      <dsp:spPr>
        <a:xfrm>
          <a:off x="3070742" y="770886"/>
          <a:ext cx="193037" cy="622544"/>
        </a:xfrm>
        <a:custGeom>
          <a:avLst/>
          <a:gdLst/>
          <a:ahLst/>
          <a:cxnLst/>
          <a:rect l="0" t="0" r="0" b="0"/>
          <a:pathLst>
            <a:path>
              <a:moveTo>
                <a:pt x="0" y="0"/>
              </a:moveTo>
              <a:lnTo>
                <a:pt x="96518" y="0"/>
              </a:lnTo>
              <a:lnTo>
                <a:pt x="96518" y="622544"/>
              </a:lnTo>
              <a:lnTo>
                <a:pt x="193037" y="6225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309D1A-49BC-42AD-830D-FE12CD30DAF1}">
      <dsp:nvSpPr>
        <dsp:cNvPr id="0" name=""/>
        <dsp:cNvSpPr/>
      </dsp:nvSpPr>
      <dsp:spPr>
        <a:xfrm>
          <a:off x="3070742" y="770886"/>
          <a:ext cx="193037" cy="207514"/>
        </a:xfrm>
        <a:custGeom>
          <a:avLst/>
          <a:gdLst/>
          <a:ahLst/>
          <a:cxnLst/>
          <a:rect l="0" t="0" r="0" b="0"/>
          <a:pathLst>
            <a:path>
              <a:moveTo>
                <a:pt x="0" y="0"/>
              </a:moveTo>
              <a:lnTo>
                <a:pt x="96518" y="0"/>
              </a:lnTo>
              <a:lnTo>
                <a:pt x="96518" y="207514"/>
              </a:lnTo>
              <a:lnTo>
                <a:pt x="193037" y="2075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6869DD-8903-4BF1-9565-D104B2333A92}">
      <dsp:nvSpPr>
        <dsp:cNvPr id="0" name=""/>
        <dsp:cNvSpPr/>
      </dsp:nvSpPr>
      <dsp:spPr>
        <a:xfrm>
          <a:off x="3070742" y="563371"/>
          <a:ext cx="193037" cy="207514"/>
        </a:xfrm>
        <a:custGeom>
          <a:avLst/>
          <a:gdLst/>
          <a:ahLst/>
          <a:cxnLst/>
          <a:rect l="0" t="0" r="0" b="0"/>
          <a:pathLst>
            <a:path>
              <a:moveTo>
                <a:pt x="0" y="207514"/>
              </a:moveTo>
              <a:lnTo>
                <a:pt x="96518" y="207514"/>
              </a:lnTo>
              <a:lnTo>
                <a:pt x="96518" y="0"/>
              </a:lnTo>
              <a:lnTo>
                <a:pt x="19303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1E6D1E-A34A-43A1-9AB5-F53280961540}">
      <dsp:nvSpPr>
        <dsp:cNvPr id="0" name=""/>
        <dsp:cNvSpPr/>
      </dsp:nvSpPr>
      <dsp:spPr>
        <a:xfrm>
          <a:off x="3070742" y="148341"/>
          <a:ext cx="193037" cy="622544"/>
        </a:xfrm>
        <a:custGeom>
          <a:avLst/>
          <a:gdLst/>
          <a:ahLst/>
          <a:cxnLst/>
          <a:rect l="0" t="0" r="0" b="0"/>
          <a:pathLst>
            <a:path>
              <a:moveTo>
                <a:pt x="0" y="622544"/>
              </a:moveTo>
              <a:lnTo>
                <a:pt x="96518" y="622544"/>
              </a:lnTo>
              <a:lnTo>
                <a:pt x="96518" y="0"/>
              </a:lnTo>
              <a:lnTo>
                <a:pt x="19303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76BE2C-4C90-4CDC-8214-2A787BD2AD16}">
      <dsp:nvSpPr>
        <dsp:cNvPr id="0" name=""/>
        <dsp:cNvSpPr/>
      </dsp:nvSpPr>
      <dsp:spPr>
        <a:xfrm>
          <a:off x="1912520" y="770886"/>
          <a:ext cx="193037" cy="207514"/>
        </a:xfrm>
        <a:custGeom>
          <a:avLst/>
          <a:gdLst/>
          <a:ahLst/>
          <a:cxnLst/>
          <a:rect l="0" t="0" r="0" b="0"/>
          <a:pathLst>
            <a:path>
              <a:moveTo>
                <a:pt x="0" y="207514"/>
              </a:moveTo>
              <a:lnTo>
                <a:pt x="96518" y="207514"/>
              </a:lnTo>
              <a:lnTo>
                <a:pt x="96518" y="0"/>
              </a:lnTo>
              <a:lnTo>
                <a:pt x="19303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D9A2A4-740E-4B60-BC6B-1E12426C6CA7}">
      <dsp:nvSpPr>
        <dsp:cNvPr id="0" name=""/>
        <dsp:cNvSpPr/>
      </dsp:nvSpPr>
      <dsp:spPr>
        <a:xfrm>
          <a:off x="1912520" y="355856"/>
          <a:ext cx="193037" cy="622544"/>
        </a:xfrm>
        <a:custGeom>
          <a:avLst/>
          <a:gdLst/>
          <a:ahLst/>
          <a:cxnLst/>
          <a:rect l="0" t="0" r="0" b="0"/>
          <a:pathLst>
            <a:path>
              <a:moveTo>
                <a:pt x="0" y="622544"/>
              </a:moveTo>
              <a:lnTo>
                <a:pt x="96518" y="622544"/>
              </a:lnTo>
              <a:lnTo>
                <a:pt x="96518" y="0"/>
              </a:lnTo>
              <a:lnTo>
                <a:pt x="19303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98FD39-8628-443F-95BF-352AF5209BDB}">
      <dsp:nvSpPr>
        <dsp:cNvPr id="0" name=""/>
        <dsp:cNvSpPr/>
      </dsp:nvSpPr>
      <dsp:spPr>
        <a:xfrm>
          <a:off x="947334" y="831210"/>
          <a:ext cx="965185" cy="2943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Файл </a:t>
          </a:r>
          <a:r>
            <a:rPr lang="en-US" sz="1000" kern="1200"/>
            <a:t>...</a:t>
          </a:r>
          <a:endParaRPr lang="ru-RU" sz="1000" kern="1200"/>
        </a:p>
      </dsp:txBody>
      <dsp:txXfrm>
        <a:off x="947334" y="831210"/>
        <a:ext cx="965185" cy="294381"/>
      </dsp:txXfrm>
    </dsp:sp>
    <dsp:sp modelId="{14B02A86-497A-45FC-8366-302EA0C94E48}">
      <dsp:nvSpPr>
        <dsp:cNvPr id="0" name=""/>
        <dsp:cNvSpPr/>
      </dsp:nvSpPr>
      <dsp:spPr>
        <a:xfrm>
          <a:off x="2105557" y="208665"/>
          <a:ext cx="965185" cy="2943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Исходные условия</a:t>
          </a:r>
        </a:p>
      </dsp:txBody>
      <dsp:txXfrm>
        <a:off x="2105557" y="208665"/>
        <a:ext cx="965185" cy="294381"/>
      </dsp:txXfrm>
    </dsp:sp>
    <dsp:sp modelId="{7ACB2DD8-6080-4BC3-9CC8-4C35683CC029}">
      <dsp:nvSpPr>
        <dsp:cNvPr id="0" name=""/>
        <dsp:cNvSpPr/>
      </dsp:nvSpPr>
      <dsp:spPr>
        <a:xfrm>
          <a:off x="2105557" y="623695"/>
          <a:ext cx="965185" cy="2943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Статические данные</a:t>
          </a:r>
        </a:p>
      </dsp:txBody>
      <dsp:txXfrm>
        <a:off x="2105557" y="623695"/>
        <a:ext cx="965185" cy="294381"/>
      </dsp:txXfrm>
    </dsp:sp>
    <dsp:sp modelId="{7A49681D-370A-4D87-A108-085BFF45B781}">
      <dsp:nvSpPr>
        <dsp:cNvPr id="0" name=""/>
        <dsp:cNvSpPr/>
      </dsp:nvSpPr>
      <dsp:spPr>
        <a:xfrm>
          <a:off x="3263779" y="1150"/>
          <a:ext cx="965185" cy="2943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Параметры</a:t>
          </a:r>
        </a:p>
      </dsp:txBody>
      <dsp:txXfrm>
        <a:off x="3263779" y="1150"/>
        <a:ext cx="965185" cy="294381"/>
      </dsp:txXfrm>
    </dsp:sp>
    <dsp:sp modelId="{CE36C882-1B10-4753-9D00-1A744927CA48}">
      <dsp:nvSpPr>
        <dsp:cNvPr id="0" name=""/>
        <dsp:cNvSpPr/>
      </dsp:nvSpPr>
      <dsp:spPr>
        <a:xfrm>
          <a:off x="3263779" y="416180"/>
          <a:ext cx="965185" cy="2943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Оборудование</a:t>
          </a:r>
        </a:p>
      </dsp:txBody>
      <dsp:txXfrm>
        <a:off x="3263779" y="416180"/>
        <a:ext cx="965185" cy="294381"/>
      </dsp:txXfrm>
    </dsp:sp>
    <dsp:sp modelId="{5B462C9E-A2AA-4D9B-9186-38D864435D39}">
      <dsp:nvSpPr>
        <dsp:cNvPr id="0" name=""/>
        <dsp:cNvSpPr/>
      </dsp:nvSpPr>
      <dsp:spPr>
        <a:xfrm>
          <a:off x="3263779" y="831210"/>
          <a:ext cx="965185" cy="2943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Инструменты</a:t>
          </a:r>
        </a:p>
      </dsp:txBody>
      <dsp:txXfrm>
        <a:off x="3263779" y="831210"/>
        <a:ext cx="965185" cy="294381"/>
      </dsp:txXfrm>
    </dsp:sp>
    <dsp:sp modelId="{CD458B67-3CEC-49A4-8F91-E385A95BACB6}">
      <dsp:nvSpPr>
        <dsp:cNvPr id="0" name=""/>
        <dsp:cNvSpPr/>
      </dsp:nvSpPr>
      <dsp:spPr>
        <a:xfrm>
          <a:off x="3263779" y="1246239"/>
          <a:ext cx="965185" cy="2943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Зоны</a:t>
          </a:r>
        </a:p>
      </dsp:txBody>
      <dsp:txXfrm>
        <a:off x="3263779" y="1246239"/>
        <a:ext cx="965185" cy="294381"/>
      </dsp:txXfrm>
    </dsp:sp>
    <dsp:sp modelId="{47590EAE-0EEE-4D58-8FF7-F5B841D053D2}">
      <dsp:nvSpPr>
        <dsp:cNvPr id="0" name=""/>
        <dsp:cNvSpPr/>
      </dsp:nvSpPr>
      <dsp:spPr>
        <a:xfrm>
          <a:off x="2105557" y="1038725"/>
          <a:ext cx="965185" cy="2943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Сообщения</a:t>
          </a:r>
        </a:p>
      </dsp:txBody>
      <dsp:txXfrm>
        <a:off x="2105557" y="1038725"/>
        <a:ext cx="965185" cy="294381"/>
      </dsp:txXfrm>
    </dsp:sp>
    <dsp:sp modelId="{93B2C452-1B8E-4E6D-A8C6-3C9ED296C1B1}">
      <dsp:nvSpPr>
        <dsp:cNvPr id="0" name=""/>
        <dsp:cNvSpPr/>
      </dsp:nvSpPr>
      <dsp:spPr>
        <a:xfrm>
          <a:off x="2105557" y="1453754"/>
          <a:ext cx="965185" cy="2943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Комментарии</a:t>
          </a:r>
        </a:p>
      </dsp:txBody>
      <dsp:txXfrm>
        <a:off x="2105557" y="1453754"/>
        <a:ext cx="965185" cy="29438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D7FC5E7-A687-4722-8C28-E5735999AD75}">
      <dsp:nvSpPr>
        <dsp:cNvPr id="0" name=""/>
        <dsp:cNvSpPr/>
      </dsp:nvSpPr>
      <dsp:spPr>
        <a:xfrm>
          <a:off x="3319041" y="473102"/>
          <a:ext cx="257371" cy="276673"/>
        </a:xfrm>
        <a:custGeom>
          <a:avLst/>
          <a:gdLst/>
          <a:ahLst/>
          <a:cxnLst/>
          <a:rect l="0" t="0" r="0" b="0"/>
          <a:pathLst>
            <a:path>
              <a:moveTo>
                <a:pt x="0" y="0"/>
              </a:moveTo>
              <a:lnTo>
                <a:pt x="128685" y="0"/>
              </a:lnTo>
              <a:lnTo>
                <a:pt x="128685" y="276673"/>
              </a:lnTo>
              <a:lnTo>
                <a:pt x="257371" y="276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49E2E1-53F8-4C35-A86F-77821DF72D5D}">
      <dsp:nvSpPr>
        <dsp:cNvPr id="0" name=""/>
        <dsp:cNvSpPr/>
      </dsp:nvSpPr>
      <dsp:spPr>
        <a:xfrm>
          <a:off x="3319041" y="196428"/>
          <a:ext cx="257371" cy="276673"/>
        </a:xfrm>
        <a:custGeom>
          <a:avLst/>
          <a:gdLst/>
          <a:ahLst/>
          <a:cxnLst/>
          <a:rect l="0" t="0" r="0" b="0"/>
          <a:pathLst>
            <a:path>
              <a:moveTo>
                <a:pt x="0" y="276673"/>
              </a:moveTo>
              <a:lnTo>
                <a:pt x="128685" y="276673"/>
              </a:lnTo>
              <a:lnTo>
                <a:pt x="128685" y="0"/>
              </a:lnTo>
              <a:lnTo>
                <a:pt x="257371"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00A2A9-204C-4819-8F1C-8FE7C569F7E9}">
      <dsp:nvSpPr>
        <dsp:cNvPr id="0" name=""/>
        <dsp:cNvSpPr/>
      </dsp:nvSpPr>
      <dsp:spPr>
        <a:xfrm>
          <a:off x="1774815" y="427382"/>
          <a:ext cx="257371" cy="91440"/>
        </a:xfrm>
        <a:custGeom>
          <a:avLst/>
          <a:gdLst/>
          <a:ahLst/>
          <a:cxnLst/>
          <a:rect l="0" t="0" r="0" b="0"/>
          <a:pathLst>
            <a:path>
              <a:moveTo>
                <a:pt x="0" y="45720"/>
              </a:moveTo>
              <a:lnTo>
                <a:pt x="257371"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98FD39-8628-443F-95BF-352AF5209BDB}">
      <dsp:nvSpPr>
        <dsp:cNvPr id="0" name=""/>
        <dsp:cNvSpPr/>
      </dsp:nvSpPr>
      <dsp:spPr>
        <a:xfrm>
          <a:off x="487959" y="276857"/>
          <a:ext cx="1286855" cy="3924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Файл </a:t>
          </a:r>
          <a:r>
            <a:rPr lang="en-US" sz="1500" kern="1200"/>
            <a:t>...</a:t>
          </a:r>
          <a:endParaRPr lang="ru-RU" sz="1500" kern="1200"/>
        </a:p>
      </dsp:txBody>
      <dsp:txXfrm>
        <a:off x="487959" y="276857"/>
        <a:ext cx="1286855" cy="392490"/>
      </dsp:txXfrm>
    </dsp:sp>
    <dsp:sp modelId="{68FCD3B4-BBED-4046-AA21-1514C4148056}">
      <dsp:nvSpPr>
        <dsp:cNvPr id="0" name=""/>
        <dsp:cNvSpPr/>
      </dsp:nvSpPr>
      <dsp:spPr>
        <a:xfrm>
          <a:off x="2032186" y="276857"/>
          <a:ext cx="1286855" cy="3924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Блок данных...</a:t>
          </a:r>
        </a:p>
      </dsp:txBody>
      <dsp:txXfrm>
        <a:off x="2032186" y="276857"/>
        <a:ext cx="1286855" cy="392490"/>
      </dsp:txXfrm>
    </dsp:sp>
    <dsp:sp modelId="{73C922C0-217D-4625-A97C-ADF231B7AF69}">
      <dsp:nvSpPr>
        <dsp:cNvPr id="0" name=""/>
        <dsp:cNvSpPr/>
      </dsp:nvSpPr>
      <dsp:spPr>
        <a:xfrm>
          <a:off x="3576412" y="183"/>
          <a:ext cx="1286855" cy="3924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 Спецификация</a:t>
          </a:r>
        </a:p>
      </dsp:txBody>
      <dsp:txXfrm>
        <a:off x="3576412" y="183"/>
        <a:ext cx="1286855" cy="392490"/>
      </dsp:txXfrm>
    </dsp:sp>
    <dsp:sp modelId="{6F2A0187-40D6-45C5-B31A-DFCC9F3C2C3A}">
      <dsp:nvSpPr>
        <dsp:cNvPr id="0" name=""/>
        <dsp:cNvSpPr/>
      </dsp:nvSpPr>
      <dsp:spPr>
        <a:xfrm>
          <a:off x="3576412" y="553530"/>
          <a:ext cx="1286855" cy="3924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Каналы</a:t>
          </a:r>
        </a:p>
      </dsp:txBody>
      <dsp:txXfrm>
        <a:off x="3576412" y="553530"/>
        <a:ext cx="1286855" cy="39249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6869DD-8903-4BF1-9565-D104B2333A92}">
      <dsp:nvSpPr>
        <dsp:cNvPr id="0" name=""/>
        <dsp:cNvSpPr/>
      </dsp:nvSpPr>
      <dsp:spPr>
        <a:xfrm>
          <a:off x="3432875" y="469126"/>
          <a:ext cx="255196" cy="274336"/>
        </a:xfrm>
        <a:custGeom>
          <a:avLst/>
          <a:gdLst/>
          <a:ahLst/>
          <a:cxnLst/>
          <a:rect l="0" t="0" r="0" b="0"/>
          <a:pathLst>
            <a:path>
              <a:moveTo>
                <a:pt x="0" y="0"/>
              </a:moveTo>
              <a:lnTo>
                <a:pt x="127598" y="0"/>
              </a:lnTo>
              <a:lnTo>
                <a:pt x="127598" y="274336"/>
              </a:lnTo>
              <a:lnTo>
                <a:pt x="255196" y="274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1E6D1E-A34A-43A1-9AB5-F53280961540}">
      <dsp:nvSpPr>
        <dsp:cNvPr id="0" name=""/>
        <dsp:cNvSpPr/>
      </dsp:nvSpPr>
      <dsp:spPr>
        <a:xfrm>
          <a:off x="3432875" y="194790"/>
          <a:ext cx="255196" cy="274336"/>
        </a:xfrm>
        <a:custGeom>
          <a:avLst/>
          <a:gdLst/>
          <a:ahLst/>
          <a:cxnLst/>
          <a:rect l="0" t="0" r="0" b="0"/>
          <a:pathLst>
            <a:path>
              <a:moveTo>
                <a:pt x="0" y="274336"/>
              </a:moveTo>
              <a:lnTo>
                <a:pt x="127598" y="274336"/>
              </a:lnTo>
              <a:lnTo>
                <a:pt x="127598" y="0"/>
              </a:lnTo>
              <a:lnTo>
                <a:pt x="25519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D9A2A4-740E-4B60-BC6B-1E12426C6CA7}">
      <dsp:nvSpPr>
        <dsp:cNvPr id="0" name=""/>
        <dsp:cNvSpPr/>
      </dsp:nvSpPr>
      <dsp:spPr>
        <a:xfrm>
          <a:off x="1901694" y="423406"/>
          <a:ext cx="255196" cy="91440"/>
        </a:xfrm>
        <a:custGeom>
          <a:avLst/>
          <a:gdLst/>
          <a:ahLst/>
          <a:cxnLst/>
          <a:rect l="0" t="0" r="0" b="0"/>
          <a:pathLst>
            <a:path>
              <a:moveTo>
                <a:pt x="0" y="45720"/>
              </a:moveTo>
              <a:lnTo>
                <a:pt x="255196"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98FD39-8628-443F-95BF-352AF5209BDB}">
      <dsp:nvSpPr>
        <dsp:cNvPr id="0" name=""/>
        <dsp:cNvSpPr/>
      </dsp:nvSpPr>
      <dsp:spPr>
        <a:xfrm>
          <a:off x="625710" y="274539"/>
          <a:ext cx="1275984" cy="3891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Файл </a:t>
          </a:r>
          <a:r>
            <a:rPr lang="en-US" sz="1300" kern="1200"/>
            <a:t>...</a:t>
          </a:r>
          <a:endParaRPr lang="ru-RU" sz="1300" kern="1200"/>
        </a:p>
      </dsp:txBody>
      <dsp:txXfrm>
        <a:off x="625710" y="274539"/>
        <a:ext cx="1275984" cy="389175"/>
      </dsp:txXfrm>
    </dsp:sp>
    <dsp:sp modelId="{14B02A86-497A-45FC-8366-302EA0C94E48}">
      <dsp:nvSpPr>
        <dsp:cNvPr id="0" name=""/>
        <dsp:cNvSpPr/>
      </dsp:nvSpPr>
      <dsp:spPr>
        <a:xfrm>
          <a:off x="2156891" y="274539"/>
          <a:ext cx="1275984" cy="3891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Блок информации...</a:t>
          </a:r>
        </a:p>
      </dsp:txBody>
      <dsp:txXfrm>
        <a:off x="2156891" y="274539"/>
        <a:ext cx="1275984" cy="389175"/>
      </dsp:txXfrm>
    </dsp:sp>
    <dsp:sp modelId="{7A49681D-370A-4D87-A108-085BFF45B781}">
      <dsp:nvSpPr>
        <dsp:cNvPr id="0" name=""/>
        <dsp:cNvSpPr/>
      </dsp:nvSpPr>
      <dsp:spPr>
        <a:xfrm>
          <a:off x="3688072" y="202"/>
          <a:ext cx="1275984" cy="3891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&lt;</a:t>
          </a:r>
          <a:r>
            <a:rPr lang="ru-RU" sz="1300" kern="1200"/>
            <a:t>Таблица</a:t>
          </a:r>
          <a:r>
            <a:rPr lang="en-US" sz="1300" kern="1200"/>
            <a:t>&gt;...</a:t>
          </a:r>
          <a:endParaRPr lang="ru-RU" sz="1300" kern="1200"/>
        </a:p>
      </dsp:txBody>
      <dsp:txXfrm>
        <a:off x="3688072" y="202"/>
        <a:ext cx="1275984" cy="389175"/>
      </dsp:txXfrm>
    </dsp:sp>
    <dsp:sp modelId="{CE36C882-1B10-4753-9D00-1A744927CA48}">
      <dsp:nvSpPr>
        <dsp:cNvPr id="0" name=""/>
        <dsp:cNvSpPr/>
      </dsp:nvSpPr>
      <dsp:spPr>
        <a:xfrm>
          <a:off x="3688072" y="548876"/>
          <a:ext cx="1275984" cy="3891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 </a:t>
          </a:r>
          <a:r>
            <a:rPr lang="ru-RU" sz="1300" kern="1200"/>
            <a:t>Список параметров</a:t>
          </a:r>
        </a:p>
      </dsp:txBody>
      <dsp:txXfrm>
        <a:off x="3688072" y="548876"/>
        <a:ext cx="1275984" cy="38917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AB3373-B674-48E3-B70A-62FA18289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16397</Words>
  <Characters>93468</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109646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Panchellonok</dc:creator>
  <cp:lastModifiedBy>Panchellonok</cp:lastModifiedBy>
  <cp:revision>3</cp:revision>
  <dcterms:created xsi:type="dcterms:W3CDTF">2014-06-10T04:20:00Z</dcterms:created>
  <dcterms:modified xsi:type="dcterms:W3CDTF">2014-06-10T04:20:00Z</dcterms:modified>
</cp:coreProperties>
</file>